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256D4" w14:textId="77777777" w:rsidR="00AB1F88" w:rsidRPr="000B0AFA" w:rsidRDefault="00AB1F88" w:rsidP="00AB1F88">
      <w:pPr>
        <w:spacing w:line="360" w:lineRule="auto"/>
        <w:rPr>
          <w:rFonts w:ascii="Arial" w:hAnsi="Arial" w:cs="Arial"/>
          <w:sz w:val="22"/>
          <w:szCs w:val="22"/>
        </w:rPr>
      </w:pPr>
      <w:r w:rsidRPr="000B0AFA">
        <w:rPr>
          <w:rFonts w:ascii="Arial" w:hAnsi="Arial" w:cs="Arial"/>
          <w:sz w:val="22"/>
          <w:szCs w:val="22"/>
        </w:rPr>
        <w:t xml:space="preserve">Draft Editorial Copy </w:t>
      </w:r>
    </w:p>
    <w:p w14:paraId="4F39E1F3" w14:textId="4BBCDE5F" w:rsidR="00AB1F88" w:rsidRDefault="00AB1F88" w:rsidP="00AB1F88">
      <w:pPr>
        <w:spacing w:line="360" w:lineRule="auto"/>
        <w:rPr>
          <w:rFonts w:ascii="Arial" w:hAnsi="Arial" w:cs="Arial"/>
          <w:sz w:val="22"/>
          <w:szCs w:val="22"/>
        </w:rPr>
      </w:pPr>
      <w:r w:rsidRPr="000B0AFA">
        <w:rPr>
          <w:rFonts w:ascii="Arial" w:hAnsi="Arial" w:cs="Arial"/>
          <w:sz w:val="22"/>
          <w:szCs w:val="22"/>
        </w:rPr>
        <w:t>Project:</w:t>
      </w:r>
      <w:r>
        <w:rPr>
          <w:rFonts w:ascii="Arial" w:hAnsi="Arial" w:cs="Arial"/>
          <w:sz w:val="22"/>
          <w:szCs w:val="22"/>
        </w:rPr>
        <w:t xml:space="preserve"> Press Release – Eternal (Specifier) </w:t>
      </w:r>
      <w:r w:rsidRPr="000B0AFA">
        <w:rPr>
          <w:rFonts w:ascii="Arial" w:hAnsi="Arial" w:cs="Arial"/>
          <w:sz w:val="22"/>
          <w:szCs w:val="22"/>
        </w:rPr>
        <w:br/>
        <w:t xml:space="preserve">Draft: </w:t>
      </w:r>
      <w:r w:rsidR="001C7DF0">
        <w:rPr>
          <w:rFonts w:ascii="Arial" w:hAnsi="Arial" w:cs="Arial"/>
          <w:sz w:val="22"/>
          <w:szCs w:val="22"/>
        </w:rPr>
        <w:t>T</w:t>
      </w:r>
      <w:r w:rsidR="00CF451C">
        <w:rPr>
          <w:rFonts w:ascii="Arial" w:hAnsi="Arial" w:cs="Arial"/>
          <w:sz w:val="22"/>
          <w:szCs w:val="22"/>
        </w:rPr>
        <w:t>hree</w:t>
      </w:r>
    </w:p>
    <w:p w14:paraId="7A9E066F" w14:textId="77777777" w:rsidR="00AB1F88" w:rsidRDefault="00AB1F88" w:rsidP="00AB1F88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Approval: Karen Wilding </w:t>
      </w:r>
    </w:p>
    <w:p w14:paraId="1B69C464" w14:textId="77777777" w:rsidR="00AB1F88" w:rsidRDefault="00AB1F88" w:rsidP="00AB1F88">
      <w:pPr>
        <w:spacing w:line="360" w:lineRule="auto"/>
        <w:rPr>
          <w:rFonts w:ascii="Arial" w:hAnsi="Arial" w:cs="Arial"/>
          <w:sz w:val="22"/>
          <w:szCs w:val="22"/>
        </w:rPr>
      </w:pPr>
    </w:p>
    <w:p w14:paraId="439FF1BE" w14:textId="3AD7E423" w:rsidR="00AB1F88" w:rsidRDefault="00756384" w:rsidP="00AB1F88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FORBO </w:t>
      </w:r>
      <w:r w:rsidR="00731CF4">
        <w:rPr>
          <w:rFonts w:ascii="Arial" w:hAnsi="Arial" w:cs="Arial"/>
          <w:b/>
          <w:bCs/>
          <w:sz w:val="22"/>
          <w:szCs w:val="22"/>
        </w:rPr>
        <w:t>REFRESHES</w:t>
      </w:r>
      <w:r>
        <w:rPr>
          <w:rFonts w:ascii="Arial" w:hAnsi="Arial" w:cs="Arial"/>
          <w:b/>
          <w:bCs/>
          <w:sz w:val="22"/>
          <w:szCs w:val="22"/>
        </w:rPr>
        <w:t xml:space="preserve"> ITS ETERNAL</w:t>
      </w:r>
      <w:r w:rsidR="00F3258C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VINYL RANGE</w:t>
      </w:r>
      <w:r w:rsidR="00D83060">
        <w:rPr>
          <w:rFonts w:ascii="Arial" w:hAnsi="Arial" w:cs="Arial"/>
          <w:b/>
          <w:bCs/>
          <w:sz w:val="22"/>
          <w:szCs w:val="22"/>
        </w:rPr>
        <w:t xml:space="preserve"> </w:t>
      </w:r>
      <w:r w:rsidR="00731CF4">
        <w:rPr>
          <w:rFonts w:ascii="Arial" w:hAnsi="Arial" w:cs="Arial"/>
          <w:b/>
          <w:bCs/>
          <w:sz w:val="22"/>
          <w:szCs w:val="22"/>
        </w:rPr>
        <w:t>WITH INNOVATIVE NEW DESIGNS</w:t>
      </w:r>
    </w:p>
    <w:p w14:paraId="6A09CF73" w14:textId="77777777" w:rsidR="00AB1F88" w:rsidRDefault="00AB1F88" w:rsidP="00AB1F88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15686F48" w14:textId="058A7629" w:rsidR="00AB1F88" w:rsidRDefault="009322FD" w:rsidP="00AB1F88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Forbo Flooring </w:t>
      </w:r>
      <w:r w:rsidR="007C7B8E">
        <w:rPr>
          <w:rFonts w:ascii="Arial" w:hAnsi="Arial" w:cs="Arial"/>
          <w:b/>
          <w:bCs/>
          <w:sz w:val="22"/>
          <w:szCs w:val="22"/>
        </w:rPr>
        <w:t>S</w:t>
      </w:r>
      <w:r>
        <w:rPr>
          <w:rFonts w:ascii="Arial" w:hAnsi="Arial" w:cs="Arial"/>
          <w:b/>
          <w:bCs/>
          <w:sz w:val="22"/>
          <w:szCs w:val="22"/>
        </w:rPr>
        <w:t xml:space="preserve">ystems has </w:t>
      </w:r>
      <w:r w:rsidR="00B927BD">
        <w:rPr>
          <w:rFonts w:ascii="Arial" w:hAnsi="Arial" w:cs="Arial"/>
          <w:b/>
          <w:bCs/>
          <w:sz w:val="22"/>
          <w:szCs w:val="22"/>
        </w:rPr>
        <w:t xml:space="preserve">renewed </w:t>
      </w:r>
      <w:r>
        <w:rPr>
          <w:rFonts w:ascii="Arial" w:hAnsi="Arial" w:cs="Arial"/>
          <w:b/>
          <w:bCs/>
          <w:sz w:val="22"/>
          <w:szCs w:val="22"/>
        </w:rPr>
        <w:t xml:space="preserve">its </w:t>
      </w:r>
      <w:r w:rsidR="00BA1669">
        <w:rPr>
          <w:rFonts w:ascii="Arial" w:hAnsi="Arial" w:cs="Arial"/>
          <w:b/>
          <w:bCs/>
          <w:sz w:val="22"/>
          <w:szCs w:val="22"/>
        </w:rPr>
        <w:t xml:space="preserve">Eternal </w:t>
      </w:r>
      <w:r w:rsidR="00B927BD">
        <w:rPr>
          <w:rFonts w:ascii="Arial" w:hAnsi="Arial" w:cs="Arial"/>
          <w:b/>
          <w:bCs/>
          <w:sz w:val="22"/>
          <w:szCs w:val="22"/>
        </w:rPr>
        <w:t xml:space="preserve">collection of </w:t>
      </w:r>
      <w:proofErr w:type="gramStart"/>
      <w:r>
        <w:rPr>
          <w:rFonts w:ascii="Arial" w:hAnsi="Arial" w:cs="Arial"/>
          <w:b/>
          <w:bCs/>
          <w:sz w:val="22"/>
          <w:szCs w:val="22"/>
        </w:rPr>
        <w:t>general purpose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vinyl</w:t>
      </w:r>
      <w:r w:rsidR="00B927BD">
        <w:rPr>
          <w:rFonts w:ascii="Arial" w:hAnsi="Arial" w:cs="Arial"/>
          <w:b/>
          <w:bCs/>
          <w:sz w:val="22"/>
          <w:szCs w:val="22"/>
        </w:rPr>
        <w:t>, with a focus on expertise in design, performance and sustainability</w:t>
      </w:r>
      <w:r w:rsidR="00791667">
        <w:rPr>
          <w:rFonts w:ascii="Arial" w:hAnsi="Arial" w:cs="Arial"/>
          <w:b/>
          <w:bCs/>
          <w:sz w:val="22"/>
          <w:szCs w:val="22"/>
        </w:rPr>
        <w:t xml:space="preserve"> – with </w:t>
      </w:r>
      <w:r w:rsidR="00027F56">
        <w:rPr>
          <w:rFonts w:ascii="Arial" w:hAnsi="Arial" w:cs="Arial"/>
          <w:b/>
          <w:bCs/>
          <w:sz w:val="22"/>
          <w:szCs w:val="22"/>
        </w:rPr>
        <w:t xml:space="preserve">increased recycled content, </w:t>
      </w:r>
      <w:r w:rsidR="00791667">
        <w:rPr>
          <w:rFonts w:ascii="Arial" w:hAnsi="Arial" w:cs="Arial"/>
          <w:b/>
          <w:bCs/>
          <w:sz w:val="22"/>
          <w:szCs w:val="22"/>
        </w:rPr>
        <w:t xml:space="preserve">lower embodied carbon and </w:t>
      </w:r>
      <w:r w:rsidR="001235A0">
        <w:rPr>
          <w:rFonts w:ascii="Arial" w:hAnsi="Arial" w:cs="Arial"/>
          <w:b/>
          <w:bCs/>
          <w:sz w:val="22"/>
          <w:szCs w:val="22"/>
        </w:rPr>
        <w:t xml:space="preserve">an </w:t>
      </w:r>
      <w:r w:rsidR="00791667">
        <w:rPr>
          <w:rFonts w:ascii="Arial" w:hAnsi="Arial" w:cs="Arial"/>
          <w:b/>
          <w:bCs/>
          <w:sz w:val="22"/>
          <w:szCs w:val="22"/>
        </w:rPr>
        <w:t>adhesive free range now available</w:t>
      </w:r>
      <w:r w:rsidR="00B927BD">
        <w:rPr>
          <w:rFonts w:ascii="Arial" w:hAnsi="Arial" w:cs="Arial"/>
          <w:b/>
          <w:bCs/>
          <w:sz w:val="22"/>
          <w:szCs w:val="22"/>
        </w:rPr>
        <w:t>.</w:t>
      </w:r>
      <w:r w:rsidR="00BA1669">
        <w:rPr>
          <w:rFonts w:ascii="Arial" w:hAnsi="Arial" w:cs="Arial"/>
          <w:b/>
          <w:bCs/>
          <w:sz w:val="22"/>
          <w:szCs w:val="22"/>
        </w:rPr>
        <w:t xml:space="preserve"> </w:t>
      </w:r>
      <w:r w:rsidR="00B927BD">
        <w:rPr>
          <w:rFonts w:ascii="Arial" w:hAnsi="Arial" w:cs="Arial"/>
          <w:b/>
          <w:bCs/>
          <w:sz w:val="22"/>
          <w:szCs w:val="22"/>
        </w:rPr>
        <w:t>Offering</w:t>
      </w:r>
      <w:r>
        <w:rPr>
          <w:rFonts w:ascii="Arial" w:hAnsi="Arial" w:cs="Arial"/>
          <w:b/>
          <w:bCs/>
          <w:sz w:val="22"/>
          <w:szCs w:val="22"/>
        </w:rPr>
        <w:t xml:space="preserve"> new contemporary </w:t>
      </w:r>
      <w:r w:rsidR="00BA1669">
        <w:rPr>
          <w:rFonts w:ascii="Arial" w:hAnsi="Arial" w:cs="Arial"/>
          <w:b/>
          <w:bCs/>
          <w:sz w:val="22"/>
          <w:szCs w:val="22"/>
        </w:rPr>
        <w:t xml:space="preserve">wood and stone </w:t>
      </w:r>
      <w:r>
        <w:rPr>
          <w:rFonts w:ascii="Arial" w:hAnsi="Arial" w:cs="Arial"/>
          <w:b/>
          <w:bCs/>
          <w:sz w:val="22"/>
          <w:szCs w:val="22"/>
        </w:rPr>
        <w:t>patterns</w:t>
      </w:r>
      <w:r w:rsidR="00B927BD">
        <w:rPr>
          <w:rFonts w:ascii="Arial" w:hAnsi="Arial" w:cs="Arial"/>
          <w:b/>
          <w:bCs/>
          <w:sz w:val="22"/>
          <w:szCs w:val="22"/>
        </w:rPr>
        <w:t xml:space="preserve"> and a </w:t>
      </w:r>
      <w:r>
        <w:rPr>
          <w:rFonts w:ascii="Arial" w:hAnsi="Arial" w:cs="Arial"/>
          <w:b/>
          <w:bCs/>
          <w:sz w:val="22"/>
          <w:szCs w:val="22"/>
        </w:rPr>
        <w:t>matte-satin finish</w:t>
      </w:r>
      <w:r w:rsidR="00B927BD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 xml:space="preserve">for a </w:t>
      </w:r>
      <w:r w:rsidR="00B927BD">
        <w:rPr>
          <w:rFonts w:ascii="Arial" w:hAnsi="Arial" w:cs="Arial"/>
          <w:b/>
          <w:bCs/>
          <w:sz w:val="22"/>
          <w:szCs w:val="22"/>
        </w:rPr>
        <w:t xml:space="preserve">more </w:t>
      </w:r>
      <w:r>
        <w:rPr>
          <w:rFonts w:ascii="Arial" w:hAnsi="Arial" w:cs="Arial"/>
          <w:b/>
          <w:bCs/>
          <w:sz w:val="22"/>
          <w:szCs w:val="22"/>
        </w:rPr>
        <w:t>natural and realistic appearance</w:t>
      </w:r>
      <w:r w:rsidR="00A70387">
        <w:rPr>
          <w:rFonts w:ascii="Arial" w:hAnsi="Arial" w:cs="Arial"/>
          <w:b/>
          <w:bCs/>
          <w:sz w:val="22"/>
          <w:szCs w:val="22"/>
        </w:rPr>
        <w:t xml:space="preserve">, </w:t>
      </w:r>
      <w:r w:rsidR="00B927BD">
        <w:rPr>
          <w:rFonts w:ascii="Arial" w:hAnsi="Arial" w:cs="Arial"/>
          <w:b/>
          <w:bCs/>
          <w:sz w:val="22"/>
          <w:szCs w:val="22"/>
        </w:rPr>
        <w:t xml:space="preserve">Eternal allows </w:t>
      </w:r>
      <w:r w:rsidR="00BA1669">
        <w:rPr>
          <w:rFonts w:ascii="Arial" w:hAnsi="Arial" w:cs="Arial"/>
          <w:b/>
          <w:bCs/>
          <w:sz w:val="22"/>
          <w:szCs w:val="22"/>
        </w:rPr>
        <w:t>architects and</w:t>
      </w:r>
      <w:r w:rsidR="00A70387">
        <w:rPr>
          <w:rFonts w:ascii="Arial" w:hAnsi="Arial" w:cs="Arial"/>
          <w:b/>
          <w:bCs/>
          <w:sz w:val="22"/>
          <w:szCs w:val="22"/>
        </w:rPr>
        <w:t xml:space="preserve"> specifiers to create beautiful </w:t>
      </w:r>
      <w:r w:rsidR="00BA1669">
        <w:rPr>
          <w:rFonts w:ascii="Arial" w:hAnsi="Arial" w:cs="Arial"/>
          <w:b/>
          <w:bCs/>
          <w:sz w:val="22"/>
          <w:szCs w:val="22"/>
        </w:rPr>
        <w:t>flooring schemes</w:t>
      </w:r>
      <w:r w:rsidR="00A70387">
        <w:rPr>
          <w:rFonts w:ascii="Arial" w:hAnsi="Arial" w:cs="Arial"/>
          <w:b/>
          <w:bCs/>
          <w:sz w:val="22"/>
          <w:szCs w:val="22"/>
        </w:rPr>
        <w:t xml:space="preserve"> across a range of spaces.</w:t>
      </w:r>
    </w:p>
    <w:p w14:paraId="6281E456" w14:textId="77777777" w:rsidR="00AB1F88" w:rsidRDefault="00AB1F88" w:rsidP="00AB1F88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5C61D7C6" w14:textId="0FA1AD71" w:rsidR="00BA5CCB" w:rsidRDefault="006E0487" w:rsidP="006E0487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  <w:r w:rsidRPr="006E0487">
        <w:rPr>
          <w:rFonts w:ascii="Arial" w:hAnsi="Arial" w:cs="Arial"/>
          <w:sz w:val="22"/>
          <w:szCs w:val="22"/>
          <w:lang w:val="en-US"/>
        </w:rPr>
        <w:t xml:space="preserve">Forbo’s Eternal </w:t>
      </w:r>
      <w:r>
        <w:rPr>
          <w:rFonts w:ascii="Arial" w:hAnsi="Arial" w:cs="Arial"/>
          <w:sz w:val="22"/>
          <w:szCs w:val="22"/>
          <w:lang w:val="en-US"/>
        </w:rPr>
        <w:t>v</w:t>
      </w:r>
      <w:r w:rsidRPr="006E0487">
        <w:rPr>
          <w:rFonts w:ascii="Arial" w:hAnsi="Arial" w:cs="Arial"/>
          <w:sz w:val="22"/>
          <w:szCs w:val="22"/>
          <w:lang w:val="en-US"/>
        </w:rPr>
        <w:t xml:space="preserve">inyl </w:t>
      </w:r>
      <w:r>
        <w:rPr>
          <w:rFonts w:ascii="Arial" w:hAnsi="Arial" w:cs="Arial"/>
          <w:sz w:val="22"/>
          <w:szCs w:val="22"/>
          <w:lang w:val="en-US"/>
        </w:rPr>
        <w:t>flooring</w:t>
      </w:r>
      <w:r w:rsidRPr="006E0487">
        <w:rPr>
          <w:rFonts w:ascii="Arial" w:hAnsi="Arial" w:cs="Arial"/>
          <w:sz w:val="22"/>
          <w:szCs w:val="22"/>
          <w:lang w:val="en-US"/>
        </w:rPr>
        <w:t xml:space="preserve"> has been a trusted solution</w:t>
      </w:r>
      <w:r>
        <w:rPr>
          <w:rFonts w:ascii="Arial" w:hAnsi="Arial" w:cs="Arial"/>
          <w:sz w:val="22"/>
          <w:szCs w:val="22"/>
          <w:lang w:val="en-US"/>
        </w:rPr>
        <w:t xml:space="preserve"> on the market</w:t>
      </w:r>
      <w:r w:rsidRPr="006E0487">
        <w:rPr>
          <w:rFonts w:ascii="Arial" w:hAnsi="Arial" w:cs="Arial"/>
          <w:sz w:val="22"/>
          <w:szCs w:val="22"/>
          <w:lang w:val="en-US"/>
        </w:rPr>
        <w:t xml:space="preserve"> for over 20 years, known for </w:t>
      </w:r>
      <w:r w:rsidRPr="006E0487">
        <w:rPr>
          <w:rFonts w:ascii="Arial" w:hAnsi="Arial" w:cs="Arial"/>
          <w:sz w:val="22"/>
          <w:szCs w:val="22"/>
        </w:rPr>
        <w:t xml:space="preserve">its </w:t>
      </w:r>
      <w:r w:rsidR="00A63AD3">
        <w:rPr>
          <w:rFonts w:ascii="Arial" w:hAnsi="Arial" w:cs="Arial"/>
          <w:sz w:val="22"/>
          <w:szCs w:val="22"/>
        </w:rPr>
        <w:t>outstanding quality and thoughtful design</w:t>
      </w:r>
      <w:r w:rsidRPr="006E0487">
        <w:rPr>
          <w:rFonts w:ascii="Arial" w:hAnsi="Arial" w:cs="Arial"/>
          <w:sz w:val="22"/>
          <w:szCs w:val="22"/>
          <w:lang w:val="en-US"/>
        </w:rPr>
        <w:t>.</w:t>
      </w:r>
      <w:r>
        <w:rPr>
          <w:rFonts w:ascii="Arial" w:hAnsi="Arial" w:cs="Arial"/>
          <w:sz w:val="22"/>
          <w:szCs w:val="22"/>
          <w:lang w:val="en-US"/>
        </w:rPr>
        <w:t xml:space="preserve"> Further demonstrating </w:t>
      </w:r>
      <w:r w:rsidR="007E3659">
        <w:rPr>
          <w:rFonts w:ascii="Arial" w:hAnsi="Arial" w:cs="Arial"/>
          <w:sz w:val="22"/>
          <w:szCs w:val="22"/>
          <w:lang w:val="en-US"/>
        </w:rPr>
        <w:t>the manufacturer’s</w:t>
      </w:r>
      <w:r>
        <w:rPr>
          <w:rFonts w:ascii="Arial" w:hAnsi="Arial" w:cs="Arial"/>
          <w:sz w:val="22"/>
          <w:szCs w:val="22"/>
          <w:lang w:val="en-US"/>
        </w:rPr>
        <w:t xml:space="preserve"> expertise, </w:t>
      </w:r>
      <w:r w:rsidR="00A90D63">
        <w:rPr>
          <w:rFonts w:ascii="Arial" w:hAnsi="Arial" w:cs="Arial"/>
          <w:sz w:val="22"/>
          <w:szCs w:val="22"/>
          <w:lang w:val="en-US"/>
        </w:rPr>
        <w:t xml:space="preserve">Forbo </w:t>
      </w:r>
      <w:r>
        <w:rPr>
          <w:rFonts w:ascii="Arial" w:hAnsi="Arial" w:cs="Arial"/>
          <w:sz w:val="22"/>
          <w:szCs w:val="22"/>
          <w:lang w:val="en-US"/>
        </w:rPr>
        <w:t>has add</w:t>
      </w:r>
      <w:r w:rsidR="00924094">
        <w:rPr>
          <w:rFonts w:ascii="Arial" w:hAnsi="Arial" w:cs="Arial"/>
          <w:sz w:val="22"/>
          <w:szCs w:val="22"/>
          <w:lang w:val="en-US"/>
        </w:rPr>
        <w:t>ed</w:t>
      </w:r>
      <w:r>
        <w:rPr>
          <w:rFonts w:ascii="Arial" w:hAnsi="Arial" w:cs="Arial"/>
          <w:sz w:val="22"/>
          <w:szCs w:val="22"/>
          <w:lang w:val="en-US"/>
        </w:rPr>
        <w:t xml:space="preserve"> a range of </w:t>
      </w:r>
      <w:r w:rsidR="00A90D63">
        <w:rPr>
          <w:rFonts w:ascii="Arial" w:hAnsi="Arial" w:cs="Arial"/>
          <w:sz w:val="22"/>
          <w:szCs w:val="22"/>
          <w:lang w:val="en-US"/>
        </w:rPr>
        <w:t>innovative</w:t>
      </w:r>
      <w:r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62256F">
        <w:rPr>
          <w:rFonts w:ascii="Arial" w:hAnsi="Arial" w:cs="Arial"/>
          <w:sz w:val="22"/>
          <w:szCs w:val="22"/>
          <w:lang w:val="en-US"/>
        </w:rPr>
        <w:t>colourways</w:t>
      </w:r>
      <w:proofErr w:type="spellEnd"/>
      <w:r w:rsidR="0062256F">
        <w:rPr>
          <w:rFonts w:ascii="Arial" w:hAnsi="Arial" w:cs="Arial"/>
          <w:sz w:val="22"/>
          <w:szCs w:val="22"/>
          <w:lang w:val="en-US"/>
        </w:rPr>
        <w:t xml:space="preserve"> </w:t>
      </w:r>
      <w:r>
        <w:rPr>
          <w:rFonts w:ascii="Arial" w:hAnsi="Arial" w:cs="Arial"/>
          <w:sz w:val="22"/>
          <w:szCs w:val="22"/>
          <w:lang w:val="en-US"/>
        </w:rPr>
        <w:t xml:space="preserve">to </w:t>
      </w:r>
      <w:r w:rsidR="00F51DD0">
        <w:rPr>
          <w:rFonts w:ascii="Arial" w:hAnsi="Arial" w:cs="Arial"/>
          <w:sz w:val="22"/>
          <w:szCs w:val="22"/>
          <w:lang w:val="en-US"/>
        </w:rPr>
        <w:t xml:space="preserve">the </w:t>
      </w:r>
      <w:r>
        <w:rPr>
          <w:rFonts w:ascii="Arial" w:hAnsi="Arial" w:cs="Arial"/>
          <w:sz w:val="22"/>
          <w:szCs w:val="22"/>
          <w:lang w:val="en-US"/>
        </w:rPr>
        <w:t>main Eternal collection</w:t>
      </w:r>
      <w:r w:rsidR="00BA5CCB">
        <w:rPr>
          <w:rFonts w:ascii="Arial" w:hAnsi="Arial" w:cs="Arial"/>
          <w:sz w:val="22"/>
          <w:szCs w:val="22"/>
          <w:lang w:val="en-US"/>
        </w:rPr>
        <w:t xml:space="preserve">. The refreshed palette and new matte-satin embossing </w:t>
      </w:r>
      <w:r w:rsidR="00F51DD0">
        <w:rPr>
          <w:rFonts w:ascii="Arial" w:hAnsi="Arial" w:cs="Arial"/>
          <w:sz w:val="22"/>
          <w:szCs w:val="22"/>
          <w:lang w:val="en-US"/>
        </w:rPr>
        <w:t>both offer</w:t>
      </w:r>
      <w:r w:rsidR="00BA5CCB">
        <w:rPr>
          <w:rFonts w:ascii="Arial" w:hAnsi="Arial" w:cs="Arial"/>
          <w:sz w:val="22"/>
          <w:szCs w:val="22"/>
          <w:lang w:val="en-US"/>
        </w:rPr>
        <w:t xml:space="preserve"> a more realistic</w:t>
      </w:r>
      <w:r w:rsidR="009F035F">
        <w:rPr>
          <w:rFonts w:ascii="Arial" w:hAnsi="Arial" w:cs="Arial"/>
          <w:sz w:val="22"/>
          <w:szCs w:val="22"/>
          <w:lang w:val="en-US"/>
        </w:rPr>
        <w:t xml:space="preserve">, premium </w:t>
      </w:r>
      <w:r w:rsidR="00BA5CCB">
        <w:rPr>
          <w:rFonts w:ascii="Arial" w:hAnsi="Arial" w:cs="Arial"/>
          <w:sz w:val="22"/>
          <w:szCs w:val="22"/>
          <w:lang w:val="en-US"/>
        </w:rPr>
        <w:t xml:space="preserve">aesthetic, with the wood effects expertly crafted to rival the beauty of their natural counterparts. </w:t>
      </w:r>
    </w:p>
    <w:p w14:paraId="7ACA0A7D" w14:textId="77777777" w:rsidR="00BA5CCB" w:rsidRDefault="00BA5CCB" w:rsidP="006E0487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</w:p>
    <w:p w14:paraId="173A7376" w14:textId="256E9BE6" w:rsidR="006E0487" w:rsidRDefault="00BA5CCB" w:rsidP="00BA5CCB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 xml:space="preserve">Suitable for cold-weld installations for a more seamless look, </w:t>
      </w:r>
      <w:r w:rsidR="00D8413A">
        <w:rPr>
          <w:rFonts w:ascii="Arial" w:hAnsi="Arial" w:cs="Arial"/>
          <w:sz w:val="22"/>
          <w:szCs w:val="22"/>
          <w:lang w:val="en-US"/>
        </w:rPr>
        <w:t xml:space="preserve">Forbo’s refreshed Eternal offering </w:t>
      </w:r>
      <w:r>
        <w:rPr>
          <w:rFonts w:ascii="Arial" w:hAnsi="Arial" w:cs="Arial"/>
          <w:sz w:val="22"/>
          <w:szCs w:val="22"/>
          <w:lang w:val="en-US"/>
        </w:rPr>
        <w:t xml:space="preserve">is ideal for </w:t>
      </w:r>
      <w:r w:rsidR="00D8413A">
        <w:rPr>
          <w:rFonts w:ascii="Arial" w:hAnsi="Arial" w:cs="Arial"/>
          <w:sz w:val="22"/>
          <w:szCs w:val="22"/>
          <w:lang w:val="en-US"/>
        </w:rPr>
        <w:t xml:space="preserve">specifiers </w:t>
      </w:r>
      <w:r>
        <w:rPr>
          <w:rFonts w:ascii="Arial" w:hAnsi="Arial" w:cs="Arial"/>
          <w:sz w:val="22"/>
          <w:szCs w:val="22"/>
          <w:lang w:val="en-US"/>
        </w:rPr>
        <w:t xml:space="preserve">looking for </w:t>
      </w:r>
      <w:r w:rsidR="00D8413A">
        <w:rPr>
          <w:rFonts w:ascii="Arial" w:hAnsi="Arial" w:cs="Arial"/>
          <w:sz w:val="22"/>
          <w:szCs w:val="22"/>
          <w:lang w:val="en-US"/>
        </w:rPr>
        <w:t>a cost-</w:t>
      </w:r>
      <w:proofErr w:type="gramStart"/>
      <w:r w:rsidR="00D8413A">
        <w:rPr>
          <w:rFonts w:ascii="Arial" w:hAnsi="Arial" w:cs="Arial"/>
          <w:sz w:val="22"/>
          <w:szCs w:val="22"/>
          <w:lang w:val="en-US"/>
        </w:rPr>
        <w:t xml:space="preserve">effective, </w:t>
      </w:r>
      <w:r w:rsidR="001F7BFA">
        <w:rPr>
          <w:rFonts w:ascii="Arial" w:hAnsi="Arial" w:cs="Arial"/>
          <w:sz w:val="22"/>
          <w:szCs w:val="22"/>
          <w:lang w:val="en-US"/>
        </w:rPr>
        <w:t>‘</w:t>
      </w:r>
      <w:proofErr w:type="gramEnd"/>
      <w:r w:rsidR="001F7BFA">
        <w:rPr>
          <w:rFonts w:ascii="Arial" w:hAnsi="Arial" w:cs="Arial"/>
          <w:sz w:val="22"/>
          <w:szCs w:val="22"/>
          <w:lang w:val="en-US"/>
        </w:rPr>
        <w:t>no-hassle’</w:t>
      </w:r>
      <w:r w:rsidR="00D8413A">
        <w:rPr>
          <w:rFonts w:ascii="Arial" w:hAnsi="Arial" w:cs="Arial"/>
          <w:sz w:val="22"/>
          <w:szCs w:val="22"/>
          <w:lang w:val="en-US"/>
        </w:rPr>
        <w:t xml:space="preserve"> and functional flooring solution, in place of real wood or stone flooring. </w:t>
      </w:r>
    </w:p>
    <w:p w14:paraId="44EFA5BC" w14:textId="77777777" w:rsidR="003E4C5A" w:rsidRDefault="003E4C5A" w:rsidP="00BA5CCB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</w:p>
    <w:p w14:paraId="584E185C" w14:textId="488771EF" w:rsidR="003E4C5A" w:rsidRPr="0062256F" w:rsidRDefault="004E4654" w:rsidP="00BA5CCB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balanced construction of Eternal delivers market-leading residual indentation, while Forbo’s PUR Pearl lacquering and embossing techniques ensures</w:t>
      </w:r>
      <w:r w:rsidR="00FF63C1">
        <w:rPr>
          <w:rFonts w:ascii="Arial" w:hAnsi="Arial" w:cs="Arial"/>
          <w:sz w:val="22"/>
          <w:szCs w:val="22"/>
        </w:rPr>
        <w:t xml:space="preserve"> exceptional protection against scuffs and scratches</w:t>
      </w:r>
      <w:r>
        <w:rPr>
          <w:rFonts w:ascii="Arial" w:hAnsi="Arial" w:cs="Arial"/>
          <w:sz w:val="22"/>
          <w:szCs w:val="22"/>
        </w:rPr>
        <w:t>.</w:t>
      </w:r>
    </w:p>
    <w:p w14:paraId="0638F36C" w14:textId="77777777" w:rsidR="00D8413A" w:rsidRDefault="00D8413A" w:rsidP="006E0487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</w:p>
    <w:p w14:paraId="7195815B" w14:textId="77EB42DD" w:rsidR="00855ABC" w:rsidRDefault="00D8413A" w:rsidP="006E0487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Speaking on the </w:t>
      </w:r>
      <w:r w:rsidR="009F035F">
        <w:rPr>
          <w:rFonts w:ascii="Arial" w:hAnsi="Arial" w:cs="Arial"/>
          <w:sz w:val="22"/>
          <w:szCs w:val="22"/>
        </w:rPr>
        <w:t>updates</w:t>
      </w:r>
      <w:r>
        <w:rPr>
          <w:rFonts w:ascii="Arial" w:hAnsi="Arial" w:cs="Arial"/>
          <w:sz w:val="22"/>
          <w:szCs w:val="22"/>
        </w:rPr>
        <w:t xml:space="preserve">, </w:t>
      </w:r>
      <w:r w:rsidR="00E56476">
        <w:rPr>
          <w:rFonts w:ascii="Arial" w:hAnsi="Arial" w:cs="Arial"/>
          <w:sz w:val="22"/>
          <w:szCs w:val="22"/>
        </w:rPr>
        <w:t>Donna Hannaway, Head of Marketing UK and Ireland</w:t>
      </w:r>
      <w:r>
        <w:rPr>
          <w:rFonts w:ascii="Arial" w:hAnsi="Arial" w:cs="Arial"/>
          <w:sz w:val="22"/>
          <w:szCs w:val="22"/>
        </w:rPr>
        <w:t xml:space="preserve"> from Forbo Flooring Systems, said: “</w:t>
      </w:r>
      <w:r w:rsidR="009F035F">
        <w:rPr>
          <w:rFonts w:ascii="Arial" w:hAnsi="Arial" w:cs="Arial"/>
          <w:sz w:val="22"/>
          <w:szCs w:val="22"/>
        </w:rPr>
        <w:t xml:space="preserve">Our Eternal vinyl collection has been a </w:t>
      </w:r>
      <w:r w:rsidR="001974EE">
        <w:rPr>
          <w:rFonts w:ascii="Arial" w:hAnsi="Arial" w:cs="Arial"/>
          <w:sz w:val="22"/>
          <w:szCs w:val="22"/>
        </w:rPr>
        <w:t xml:space="preserve">go-to, </w:t>
      </w:r>
      <w:r w:rsidR="009F035F">
        <w:rPr>
          <w:rFonts w:ascii="Arial" w:hAnsi="Arial" w:cs="Arial"/>
          <w:sz w:val="22"/>
          <w:szCs w:val="22"/>
        </w:rPr>
        <w:t>trusted solution for over 20 years</w:t>
      </w:r>
      <w:r w:rsidR="00855ABC">
        <w:rPr>
          <w:rFonts w:ascii="Arial" w:hAnsi="Arial" w:cs="Arial"/>
          <w:sz w:val="22"/>
          <w:szCs w:val="22"/>
        </w:rPr>
        <w:t xml:space="preserve">. This new collection represents a step forward. </w:t>
      </w:r>
      <w:r w:rsidR="004E4654">
        <w:rPr>
          <w:rFonts w:ascii="Arial" w:hAnsi="Arial" w:cs="Arial"/>
          <w:sz w:val="22"/>
          <w:szCs w:val="22"/>
        </w:rPr>
        <w:t xml:space="preserve">Credit to its </w:t>
      </w:r>
      <w:r w:rsidR="00855ABC">
        <w:rPr>
          <w:rFonts w:ascii="Arial" w:hAnsi="Arial" w:cs="Arial"/>
          <w:sz w:val="22"/>
          <w:szCs w:val="22"/>
        </w:rPr>
        <w:t xml:space="preserve">superior quality, cutting-edge designs and enhanced sustainability, Eternal continues to set new standards in flooring solutions. </w:t>
      </w:r>
    </w:p>
    <w:p w14:paraId="3803AA03" w14:textId="77777777" w:rsidR="00855ABC" w:rsidRDefault="00855ABC" w:rsidP="006E0487">
      <w:pPr>
        <w:spacing w:line="360" w:lineRule="auto"/>
        <w:rPr>
          <w:rFonts w:ascii="Arial" w:hAnsi="Arial" w:cs="Arial"/>
          <w:sz w:val="22"/>
          <w:szCs w:val="22"/>
        </w:rPr>
      </w:pPr>
    </w:p>
    <w:p w14:paraId="7813CB03" w14:textId="17710349" w:rsidR="00D8413A" w:rsidRDefault="00855ABC" w:rsidP="006E0487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“</w:t>
      </w:r>
      <w:r w:rsidR="00075D33">
        <w:rPr>
          <w:rFonts w:ascii="Arial" w:hAnsi="Arial" w:cs="Arial"/>
          <w:sz w:val="22"/>
          <w:szCs w:val="22"/>
        </w:rPr>
        <w:t>With a</w:t>
      </w:r>
      <w:r w:rsidR="00D62D98">
        <w:rPr>
          <w:rFonts w:ascii="Arial" w:hAnsi="Arial" w:cs="Arial"/>
          <w:sz w:val="22"/>
          <w:szCs w:val="22"/>
        </w:rPr>
        <w:t xml:space="preserve"> refreshed </w:t>
      </w:r>
      <w:r>
        <w:rPr>
          <w:rFonts w:ascii="Arial" w:hAnsi="Arial" w:cs="Arial"/>
          <w:sz w:val="22"/>
          <w:szCs w:val="22"/>
        </w:rPr>
        <w:t xml:space="preserve">colour </w:t>
      </w:r>
      <w:r w:rsidR="00075D33">
        <w:rPr>
          <w:rFonts w:ascii="Arial" w:hAnsi="Arial" w:cs="Arial"/>
          <w:sz w:val="22"/>
          <w:szCs w:val="22"/>
        </w:rPr>
        <w:t>palette, including new designs</w:t>
      </w:r>
      <w:r>
        <w:rPr>
          <w:rFonts w:ascii="Arial" w:hAnsi="Arial" w:cs="Arial"/>
          <w:sz w:val="22"/>
          <w:szCs w:val="22"/>
        </w:rPr>
        <w:t xml:space="preserve"> </w:t>
      </w:r>
      <w:r w:rsidR="00075D33">
        <w:rPr>
          <w:rFonts w:ascii="Arial" w:hAnsi="Arial" w:cs="Arial"/>
          <w:sz w:val="22"/>
          <w:szCs w:val="22"/>
        </w:rPr>
        <w:t xml:space="preserve">like </w:t>
      </w:r>
      <w:r w:rsidR="00216FCF">
        <w:rPr>
          <w:rFonts w:ascii="Arial" w:hAnsi="Arial" w:cs="Arial"/>
          <w:sz w:val="22"/>
          <w:szCs w:val="22"/>
        </w:rPr>
        <w:t>infinite oak</w:t>
      </w:r>
      <w:r>
        <w:rPr>
          <w:rFonts w:ascii="Arial" w:hAnsi="Arial" w:cs="Arial"/>
          <w:sz w:val="22"/>
          <w:szCs w:val="22"/>
        </w:rPr>
        <w:t xml:space="preserve">, the geometric Prism and </w:t>
      </w:r>
      <w:proofErr w:type="spellStart"/>
      <w:r>
        <w:rPr>
          <w:rFonts w:ascii="Arial" w:hAnsi="Arial" w:cs="Arial"/>
          <w:sz w:val="22"/>
          <w:szCs w:val="22"/>
        </w:rPr>
        <w:t>Woodmix</w:t>
      </w:r>
      <w:proofErr w:type="spellEnd"/>
      <w:r>
        <w:rPr>
          <w:rFonts w:ascii="Arial" w:hAnsi="Arial" w:cs="Arial"/>
          <w:sz w:val="22"/>
          <w:szCs w:val="22"/>
        </w:rPr>
        <w:t xml:space="preserve"> (a terrazzo visual), </w:t>
      </w:r>
      <w:r w:rsidR="00075D33">
        <w:rPr>
          <w:rFonts w:ascii="Arial" w:hAnsi="Arial" w:cs="Arial"/>
          <w:sz w:val="22"/>
          <w:szCs w:val="22"/>
        </w:rPr>
        <w:t xml:space="preserve">specifiers now have a wealth of </w:t>
      </w:r>
      <w:r>
        <w:rPr>
          <w:rFonts w:ascii="Arial" w:hAnsi="Arial" w:cs="Arial"/>
          <w:sz w:val="22"/>
          <w:szCs w:val="22"/>
        </w:rPr>
        <w:t>options</w:t>
      </w:r>
      <w:r w:rsidR="00075D33">
        <w:rPr>
          <w:rFonts w:ascii="Arial" w:hAnsi="Arial" w:cs="Arial"/>
          <w:sz w:val="22"/>
          <w:szCs w:val="22"/>
        </w:rPr>
        <w:t xml:space="preserve"> to choose from.</w:t>
      </w:r>
    </w:p>
    <w:p w14:paraId="009229F8" w14:textId="78CA9E30" w:rsidR="00075D33" w:rsidRPr="006E0487" w:rsidRDefault="00855ABC" w:rsidP="00075D33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</w:rPr>
        <w:lastRenderedPageBreak/>
        <w:t>Adding</w:t>
      </w:r>
      <w:r w:rsidR="00075D33" w:rsidRPr="00075D33">
        <w:rPr>
          <w:rFonts w:ascii="Arial" w:hAnsi="Arial" w:cs="Arial"/>
          <w:sz w:val="22"/>
          <w:szCs w:val="22"/>
        </w:rPr>
        <w:t xml:space="preserve"> a timeless appeal to any interior, ensuring your space remains stylish and contemporary for years to come</w:t>
      </w:r>
      <w:r>
        <w:rPr>
          <w:rFonts w:ascii="Arial" w:hAnsi="Arial" w:cs="Arial"/>
          <w:sz w:val="22"/>
          <w:szCs w:val="22"/>
        </w:rPr>
        <w:t xml:space="preserve">, </w:t>
      </w:r>
      <w:r w:rsidR="00075D33">
        <w:rPr>
          <w:rFonts w:ascii="Arial" w:hAnsi="Arial" w:cs="Arial"/>
          <w:sz w:val="22"/>
          <w:szCs w:val="22"/>
        </w:rPr>
        <w:t xml:space="preserve">our refreshed Eternal collection can </w:t>
      </w:r>
      <w:r w:rsidR="00075D33" w:rsidRPr="00075D33">
        <w:rPr>
          <w:rFonts w:ascii="Arial" w:hAnsi="Arial" w:cs="Arial"/>
          <w:sz w:val="22"/>
          <w:szCs w:val="22"/>
        </w:rPr>
        <w:t>transform any space with unmatched beauty and durability</w:t>
      </w:r>
      <w:r w:rsidR="00075D33" w:rsidRPr="00075D33">
        <w:rPr>
          <w:rFonts w:ascii="Arial" w:hAnsi="Arial" w:cs="Arial"/>
          <w:i/>
          <w:iCs/>
          <w:color w:val="0070C0"/>
          <w:sz w:val="22"/>
          <w:szCs w:val="22"/>
        </w:rPr>
        <w:t>.</w:t>
      </w:r>
      <w:r w:rsidR="00075D33">
        <w:rPr>
          <w:rFonts w:ascii="Arial" w:hAnsi="Arial" w:cs="Arial"/>
          <w:sz w:val="21"/>
          <w:szCs w:val="21"/>
        </w:rPr>
        <w:t xml:space="preserve">” </w:t>
      </w:r>
    </w:p>
    <w:p w14:paraId="7CCD78AE" w14:textId="77777777" w:rsidR="00EE622A" w:rsidRDefault="00EE622A" w:rsidP="00AB1F88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2A0BE848" w14:textId="229461BD" w:rsidR="002E0A52" w:rsidRDefault="00855ABC" w:rsidP="002E0A52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Forbo continues to invest in enhancing the sustainability of its collections, with</w:t>
      </w:r>
      <w:r w:rsidR="00EE622A">
        <w:rPr>
          <w:rFonts w:ascii="Arial" w:hAnsi="Arial" w:cs="Arial"/>
          <w:sz w:val="22"/>
          <w:szCs w:val="22"/>
        </w:rPr>
        <w:t xml:space="preserve"> t</w:t>
      </w:r>
      <w:r w:rsidR="002E0A52">
        <w:rPr>
          <w:rFonts w:ascii="Arial" w:hAnsi="Arial" w:cs="Arial"/>
          <w:sz w:val="22"/>
          <w:szCs w:val="22"/>
        </w:rPr>
        <w:t xml:space="preserve">he main Eternal </w:t>
      </w:r>
      <w:r w:rsidR="001F7BFA">
        <w:rPr>
          <w:rFonts w:ascii="Arial" w:hAnsi="Arial" w:cs="Arial"/>
          <w:sz w:val="22"/>
          <w:szCs w:val="22"/>
        </w:rPr>
        <w:t>range</w:t>
      </w:r>
      <w:r w:rsidR="002E0A52">
        <w:rPr>
          <w:rFonts w:ascii="Arial" w:hAnsi="Arial" w:cs="Arial"/>
          <w:sz w:val="22"/>
          <w:szCs w:val="22"/>
        </w:rPr>
        <w:t xml:space="preserve"> now </w:t>
      </w:r>
      <w:r>
        <w:rPr>
          <w:rFonts w:ascii="Arial" w:hAnsi="Arial" w:cs="Arial"/>
          <w:sz w:val="22"/>
          <w:szCs w:val="22"/>
        </w:rPr>
        <w:t xml:space="preserve">featuring </w:t>
      </w:r>
      <w:r w:rsidR="002E0A52">
        <w:rPr>
          <w:rFonts w:ascii="Arial" w:hAnsi="Arial" w:cs="Arial"/>
          <w:sz w:val="22"/>
          <w:szCs w:val="22"/>
        </w:rPr>
        <w:t>30.5% recycled content</w:t>
      </w:r>
      <w:r w:rsidR="00A514F3">
        <w:rPr>
          <w:rFonts w:ascii="Arial" w:hAnsi="Arial" w:cs="Arial"/>
          <w:sz w:val="22"/>
          <w:szCs w:val="22"/>
        </w:rPr>
        <w:t xml:space="preserve"> and</w:t>
      </w:r>
      <w:r>
        <w:rPr>
          <w:rFonts w:ascii="Arial" w:hAnsi="Arial" w:cs="Arial"/>
          <w:sz w:val="22"/>
          <w:szCs w:val="22"/>
        </w:rPr>
        <w:t xml:space="preserve"> </w:t>
      </w:r>
      <w:r w:rsidR="00A514F3">
        <w:rPr>
          <w:rFonts w:ascii="Arial" w:hAnsi="Arial" w:cs="Arial"/>
          <w:sz w:val="22"/>
          <w:szCs w:val="22"/>
        </w:rPr>
        <w:t>m</w:t>
      </w:r>
      <w:r>
        <w:rPr>
          <w:rFonts w:ascii="Arial" w:hAnsi="Arial" w:cs="Arial"/>
          <w:sz w:val="22"/>
          <w:szCs w:val="22"/>
        </w:rPr>
        <w:t xml:space="preserve">anufactured in factories </w:t>
      </w:r>
      <w:r w:rsidR="00600EC7">
        <w:rPr>
          <w:rFonts w:ascii="Arial" w:hAnsi="Arial" w:cs="Arial"/>
          <w:sz w:val="22"/>
          <w:szCs w:val="22"/>
        </w:rPr>
        <w:t>using</w:t>
      </w:r>
      <w:r>
        <w:rPr>
          <w:rFonts w:ascii="Arial" w:hAnsi="Arial" w:cs="Arial"/>
          <w:sz w:val="22"/>
          <w:szCs w:val="22"/>
        </w:rPr>
        <w:t xml:space="preserve"> 100% renewable electricity</w:t>
      </w:r>
      <w:r w:rsidR="00A514F3">
        <w:rPr>
          <w:rFonts w:ascii="Arial" w:hAnsi="Arial" w:cs="Arial"/>
          <w:sz w:val="22"/>
          <w:szCs w:val="22"/>
        </w:rPr>
        <w:t xml:space="preserve"> –</w:t>
      </w:r>
      <w:r>
        <w:rPr>
          <w:rFonts w:ascii="Arial" w:hAnsi="Arial" w:cs="Arial"/>
          <w:sz w:val="22"/>
          <w:szCs w:val="22"/>
        </w:rPr>
        <w:t xml:space="preserve"> t</w:t>
      </w:r>
      <w:r w:rsidR="002E0A52">
        <w:rPr>
          <w:rFonts w:ascii="Arial" w:hAnsi="Arial" w:cs="Arial"/>
          <w:sz w:val="22"/>
          <w:szCs w:val="22"/>
        </w:rPr>
        <w:t>he embodied carbon of this collection has</w:t>
      </w:r>
      <w:r w:rsidR="001F7BFA">
        <w:rPr>
          <w:rFonts w:ascii="Arial" w:hAnsi="Arial" w:cs="Arial"/>
          <w:sz w:val="22"/>
          <w:szCs w:val="22"/>
        </w:rPr>
        <w:t xml:space="preserve"> also</w:t>
      </w:r>
      <w:r w:rsidR="002E0A52">
        <w:rPr>
          <w:rFonts w:ascii="Arial" w:hAnsi="Arial" w:cs="Arial"/>
          <w:sz w:val="22"/>
          <w:szCs w:val="22"/>
        </w:rPr>
        <w:t xml:space="preserve"> been </w:t>
      </w:r>
      <w:r w:rsidR="00B4630F">
        <w:rPr>
          <w:rFonts w:ascii="Arial" w:hAnsi="Arial" w:cs="Arial"/>
          <w:sz w:val="22"/>
          <w:szCs w:val="22"/>
        </w:rPr>
        <w:t xml:space="preserve">significantly </w:t>
      </w:r>
      <w:r w:rsidR="002E0A52">
        <w:rPr>
          <w:rFonts w:ascii="Arial" w:hAnsi="Arial" w:cs="Arial"/>
          <w:sz w:val="22"/>
          <w:szCs w:val="22"/>
        </w:rPr>
        <w:t>reduced</w:t>
      </w:r>
      <w:r w:rsidR="00B4630F">
        <w:rPr>
          <w:rFonts w:ascii="Arial" w:hAnsi="Arial" w:cs="Arial"/>
          <w:sz w:val="22"/>
          <w:szCs w:val="22"/>
        </w:rPr>
        <w:t>.</w:t>
      </w:r>
      <w:r w:rsidR="002E0A52">
        <w:rPr>
          <w:rFonts w:ascii="Arial" w:hAnsi="Arial" w:cs="Arial"/>
          <w:sz w:val="22"/>
          <w:szCs w:val="22"/>
        </w:rPr>
        <w:t xml:space="preserve"> </w:t>
      </w:r>
    </w:p>
    <w:p w14:paraId="3121C9F9" w14:textId="77777777" w:rsidR="0088460E" w:rsidRDefault="0088460E" w:rsidP="002E0A52">
      <w:pPr>
        <w:spacing w:line="360" w:lineRule="auto"/>
        <w:rPr>
          <w:rFonts w:ascii="Arial" w:hAnsi="Arial" w:cs="Arial"/>
          <w:sz w:val="22"/>
          <w:szCs w:val="22"/>
        </w:rPr>
      </w:pPr>
    </w:p>
    <w:p w14:paraId="73D86B2A" w14:textId="463520BC" w:rsidR="0088460E" w:rsidRDefault="00791667" w:rsidP="002E0A52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Eternal collection also</w:t>
      </w:r>
      <w:r w:rsidR="00A514F3">
        <w:rPr>
          <w:rFonts w:ascii="Arial" w:hAnsi="Arial" w:cs="Arial"/>
          <w:sz w:val="22"/>
          <w:szCs w:val="22"/>
        </w:rPr>
        <w:t xml:space="preserve"> now</w:t>
      </w:r>
      <w:r>
        <w:rPr>
          <w:rFonts w:ascii="Arial" w:hAnsi="Arial" w:cs="Arial"/>
          <w:sz w:val="22"/>
          <w:szCs w:val="22"/>
        </w:rPr>
        <w:t xml:space="preserve"> benefits from a 50% increase in its product guarantee when installed with Forbo’s Coral and Nuway entrance flooring systems</w:t>
      </w:r>
      <w:r w:rsidR="007D63AE">
        <w:rPr>
          <w:rFonts w:ascii="Arial" w:hAnsi="Arial" w:cs="Arial"/>
          <w:sz w:val="22"/>
          <w:szCs w:val="22"/>
        </w:rPr>
        <w:t>, meaning fewer replacements over the building’s lifecycle</w:t>
      </w:r>
      <w:r>
        <w:rPr>
          <w:rFonts w:ascii="Arial" w:hAnsi="Arial" w:cs="Arial"/>
          <w:sz w:val="22"/>
          <w:szCs w:val="22"/>
        </w:rPr>
        <w:t xml:space="preserve">. </w:t>
      </w:r>
    </w:p>
    <w:p w14:paraId="49C88F9F" w14:textId="77777777" w:rsidR="002E0A52" w:rsidRDefault="002E0A52" w:rsidP="002E0A52">
      <w:pPr>
        <w:spacing w:line="360" w:lineRule="auto"/>
        <w:rPr>
          <w:rFonts w:ascii="Arial" w:hAnsi="Arial" w:cs="Arial"/>
          <w:sz w:val="22"/>
          <w:szCs w:val="22"/>
        </w:rPr>
      </w:pPr>
    </w:p>
    <w:p w14:paraId="5AE4E974" w14:textId="6597C9AE" w:rsidR="002E0A52" w:rsidRDefault="00855ABC" w:rsidP="00855ABC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updates also include an adhesive-free range, Eternal Next, which </w:t>
      </w:r>
      <w:r w:rsidR="00C42704">
        <w:rPr>
          <w:rFonts w:ascii="Arial" w:hAnsi="Arial" w:cs="Arial"/>
          <w:sz w:val="22"/>
          <w:szCs w:val="22"/>
        </w:rPr>
        <w:t xml:space="preserve">will join the </w:t>
      </w:r>
      <w:r w:rsidR="002E0A52" w:rsidRPr="00C42704">
        <w:rPr>
          <w:rFonts w:ascii="Arial" w:hAnsi="Arial" w:cs="Arial"/>
          <w:i/>
          <w:iCs/>
          <w:sz w:val="22"/>
          <w:szCs w:val="22"/>
        </w:rPr>
        <w:t>Fast</w:t>
      </w:r>
      <w:r w:rsidR="00C42704" w:rsidRPr="00C42704">
        <w:rPr>
          <w:rFonts w:ascii="Arial" w:hAnsi="Arial" w:cs="Arial"/>
          <w:i/>
          <w:iCs/>
          <w:sz w:val="22"/>
          <w:szCs w:val="22"/>
        </w:rPr>
        <w:t xml:space="preserve"> Supply Fast</w:t>
      </w:r>
      <w:r w:rsidR="002E0A52" w:rsidRPr="00C42704">
        <w:rPr>
          <w:rFonts w:ascii="Arial" w:hAnsi="Arial" w:cs="Arial"/>
          <w:i/>
          <w:iCs/>
          <w:sz w:val="22"/>
          <w:szCs w:val="22"/>
        </w:rPr>
        <w:t xml:space="preserve"> Fit</w:t>
      </w:r>
      <w:r w:rsidR="002E0A52">
        <w:rPr>
          <w:rFonts w:ascii="Arial" w:hAnsi="Arial" w:cs="Arial"/>
          <w:sz w:val="22"/>
          <w:szCs w:val="22"/>
        </w:rPr>
        <w:t xml:space="preserve"> </w:t>
      </w:r>
      <w:r w:rsidR="00DA63B9">
        <w:rPr>
          <w:rFonts w:ascii="Arial" w:hAnsi="Arial" w:cs="Arial"/>
          <w:sz w:val="22"/>
          <w:szCs w:val="22"/>
        </w:rPr>
        <w:t xml:space="preserve">family alongside </w:t>
      </w:r>
      <w:r w:rsidR="002E0A52">
        <w:rPr>
          <w:rFonts w:ascii="Arial" w:hAnsi="Arial" w:cs="Arial"/>
          <w:sz w:val="22"/>
          <w:szCs w:val="22"/>
        </w:rPr>
        <w:t xml:space="preserve">Modul’up </w:t>
      </w:r>
      <w:r w:rsidR="005A5362">
        <w:rPr>
          <w:rFonts w:ascii="Arial" w:hAnsi="Arial" w:cs="Arial"/>
          <w:sz w:val="22"/>
          <w:szCs w:val="22"/>
        </w:rPr>
        <w:t>19 dB</w:t>
      </w:r>
      <w:r w:rsidR="002E0A52">
        <w:rPr>
          <w:rFonts w:ascii="Arial" w:hAnsi="Arial" w:cs="Arial"/>
          <w:sz w:val="22"/>
          <w:szCs w:val="22"/>
        </w:rPr>
        <w:t xml:space="preserve"> and Surestep Fast Fit. Locally stocked for </w:t>
      </w:r>
      <w:r w:rsidR="00DA63B9">
        <w:rPr>
          <w:rFonts w:ascii="Arial" w:hAnsi="Arial" w:cs="Arial"/>
          <w:sz w:val="22"/>
          <w:szCs w:val="22"/>
        </w:rPr>
        <w:t>fast delivery</w:t>
      </w:r>
      <w:r w:rsidR="002E0A52">
        <w:rPr>
          <w:rFonts w:ascii="Arial" w:hAnsi="Arial" w:cs="Arial"/>
          <w:sz w:val="22"/>
          <w:szCs w:val="22"/>
        </w:rPr>
        <w:t>,</w:t>
      </w:r>
      <w:r w:rsidR="00DA63B9">
        <w:rPr>
          <w:rFonts w:ascii="Arial" w:hAnsi="Arial" w:cs="Arial"/>
          <w:sz w:val="22"/>
          <w:szCs w:val="22"/>
        </w:rPr>
        <w:t xml:space="preserve"> perfect for commercial refurbishments on a tight deadline,</w:t>
      </w:r>
      <w:r w:rsidR="002E0A52">
        <w:rPr>
          <w:rFonts w:ascii="Arial" w:hAnsi="Arial" w:cs="Arial"/>
          <w:sz w:val="22"/>
          <w:szCs w:val="22"/>
        </w:rPr>
        <w:t xml:space="preserve"> all three solutions can be installed adhesive-free using the same tape and can be fitted on damp floors up to 92% relative humidity (RH). </w:t>
      </w:r>
    </w:p>
    <w:p w14:paraId="21FDBF51" w14:textId="77777777" w:rsidR="00AB1F88" w:rsidRDefault="00AB1F88" w:rsidP="00AB1F88">
      <w:pPr>
        <w:spacing w:line="360" w:lineRule="auto"/>
        <w:rPr>
          <w:rFonts w:ascii="Arial" w:hAnsi="Arial" w:cs="Arial"/>
          <w:sz w:val="22"/>
          <w:szCs w:val="22"/>
        </w:rPr>
      </w:pPr>
    </w:p>
    <w:p w14:paraId="200D9170" w14:textId="71C8DCD3" w:rsidR="001D7205" w:rsidRDefault="00D65713" w:rsidP="00D65713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Find out more about this collection on Forbo’s website: </w:t>
      </w:r>
      <w:hyperlink r:id="rId5" w:history="1">
        <w:r w:rsidR="001D7205" w:rsidRPr="00E9545B">
          <w:rPr>
            <w:rStyle w:val="Hyperlink"/>
            <w:rFonts w:ascii="Arial" w:hAnsi="Arial" w:cs="Arial"/>
            <w:sz w:val="22"/>
            <w:szCs w:val="22"/>
          </w:rPr>
          <w:t>www.forbo-flooring.co.uk/eternal</w:t>
        </w:r>
      </w:hyperlink>
      <w:r w:rsidR="001D7205">
        <w:rPr>
          <w:rFonts w:ascii="Arial" w:hAnsi="Arial" w:cs="Arial"/>
          <w:sz w:val="22"/>
          <w:szCs w:val="22"/>
        </w:rPr>
        <w:t xml:space="preserve"> </w:t>
      </w:r>
      <w:r w:rsidR="00791667">
        <w:rPr>
          <w:rFonts w:ascii="Arial" w:hAnsi="Arial" w:cs="Arial"/>
          <w:sz w:val="22"/>
          <w:szCs w:val="22"/>
        </w:rPr>
        <w:t xml:space="preserve">or use it’s fast fit calculator to find out how much you could save using adhesive free flooring: </w:t>
      </w:r>
      <w:hyperlink r:id="rId6" w:history="1">
        <w:r w:rsidR="001D7205" w:rsidRPr="00E9545B">
          <w:rPr>
            <w:rStyle w:val="Hyperlink"/>
            <w:rFonts w:ascii="Arial" w:hAnsi="Arial" w:cs="Arial"/>
            <w:sz w:val="22"/>
            <w:szCs w:val="22"/>
          </w:rPr>
          <w:t>www.forbo-flooring.co.uk/fastflooringcalculator</w:t>
        </w:r>
      </w:hyperlink>
      <w:r w:rsidR="001D7205">
        <w:rPr>
          <w:rFonts w:ascii="Arial" w:hAnsi="Arial" w:cs="Arial"/>
          <w:sz w:val="22"/>
          <w:szCs w:val="22"/>
        </w:rPr>
        <w:t>.</w:t>
      </w:r>
    </w:p>
    <w:p w14:paraId="2BBE1301" w14:textId="77777777" w:rsidR="00AB1F88" w:rsidRDefault="00AB1F88" w:rsidP="00AB1F88">
      <w:pPr>
        <w:spacing w:line="360" w:lineRule="auto"/>
        <w:rPr>
          <w:rFonts w:ascii="Arial" w:hAnsi="Arial" w:cs="Arial"/>
          <w:sz w:val="22"/>
          <w:szCs w:val="22"/>
        </w:rPr>
      </w:pPr>
    </w:p>
    <w:p w14:paraId="35EBCF60" w14:textId="77777777" w:rsidR="00AB1F88" w:rsidRPr="00A0630F" w:rsidRDefault="00AB1F88" w:rsidP="00AB1F88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0630F">
        <w:rPr>
          <w:rFonts w:ascii="Arial" w:hAnsi="Arial" w:cs="Arial"/>
          <w:b/>
          <w:bCs/>
          <w:sz w:val="22"/>
          <w:szCs w:val="22"/>
        </w:rPr>
        <w:t>-ENDS-</w:t>
      </w:r>
    </w:p>
    <w:p w14:paraId="47B707BF" w14:textId="77777777" w:rsidR="008E2055" w:rsidRPr="003E4769" w:rsidRDefault="008E2055" w:rsidP="003E4769">
      <w:pPr>
        <w:spacing w:line="360" w:lineRule="auto"/>
        <w:rPr>
          <w:rFonts w:ascii="Arial" w:hAnsi="Arial" w:cs="Arial"/>
          <w:sz w:val="22"/>
          <w:szCs w:val="22"/>
        </w:rPr>
      </w:pPr>
    </w:p>
    <w:sectPr w:rsidR="008E2055" w:rsidRPr="003E476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624B37"/>
    <w:multiLevelType w:val="multilevel"/>
    <w:tmpl w:val="EC4E2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numFmt w:val="bullet"/>
      <w:lvlText w:val="•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5B4E71"/>
    <w:multiLevelType w:val="hybridMultilevel"/>
    <w:tmpl w:val="0BC60E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994677">
    <w:abstractNumId w:val="1"/>
  </w:num>
  <w:num w:numId="2" w16cid:durableId="693543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769"/>
    <w:rsid w:val="00014810"/>
    <w:rsid w:val="00027F56"/>
    <w:rsid w:val="00032D73"/>
    <w:rsid w:val="00037E0E"/>
    <w:rsid w:val="00041555"/>
    <w:rsid w:val="000603DE"/>
    <w:rsid w:val="000637E6"/>
    <w:rsid w:val="0006537B"/>
    <w:rsid w:val="00067FF8"/>
    <w:rsid w:val="00070668"/>
    <w:rsid w:val="00075D33"/>
    <w:rsid w:val="000A4AAD"/>
    <w:rsid w:val="000A7B6D"/>
    <w:rsid w:val="000B315B"/>
    <w:rsid w:val="000B42FC"/>
    <w:rsid w:val="000D0B44"/>
    <w:rsid w:val="000D7A99"/>
    <w:rsid w:val="000F5CC4"/>
    <w:rsid w:val="000F7BE3"/>
    <w:rsid w:val="001235A0"/>
    <w:rsid w:val="001251A7"/>
    <w:rsid w:val="001556BF"/>
    <w:rsid w:val="001619B4"/>
    <w:rsid w:val="0016618B"/>
    <w:rsid w:val="0018064A"/>
    <w:rsid w:val="001861B6"/>
    <w:rsid w:val="001974EE"/>
    <w:rsid w:val="001A7592"/>
    <w:rsid w:val="001C7DF0"/>
    <w:rsid w:val="001D02B4"/>
    <w:rsid w:val="001D4255"/>
    <w:rsid w:val="001D7205"/>
    <w:rsid w:val="001E63A3"/>
    <w:rsid w:val="001F7BFA"/>
    <w:rsid w:val="00200607"/>
    <w:rsid w:val="00210402"/>
    <w:rsid w:val="00216FCF"/>
    <w:rsid w:val="00235892"/>
    <w:rsid w:val="0025655D"/>
    <w:rsid w:val="00277551"/>
    <w:rsid w:val="00291AEB"/>
    <w:rsid w:val="00295149"/>
    <w:rsid w:val="002E0A52"/>
    <w:rsid w:val="0030660D"/>
    <w:rsid w:val="0032263C"/>
    <w:rsid w:val="0032520F"/>
    <w:rsid w:val="00327F90"/>
    <w:rsid w:val="003946D5"/>
    <w:rsid w:val="003A42AD"/>
    <w:rsid w:val="003B462F"/>
    <w:rsid w:val="003E4769"/>
    <w:rsid w:val="003E4C5A"/>
    <w:rsid w:val="003E62F5"/>
    <w:rsid w:val="003F72A4"/>
    <w:rsid w:val="00404CC0"/>
    <w:rsid w:val="004108B4"/>
    <w:rsid w:val="004205A7"/>
    <w:rsid w:val="00442A56"/>
    <w:rsid w:val="004800D2"/>
    <w:rsid w:val="004A20A8"/>
    <w:rsid w:val="004A7A49"/>
    <w:rsid w:val="004C0701"/>
    <w:rsid w:val="004C35F9"/>
    <w:rsid w:val="004C41AB"/>
    <w:rsid w:val="004E4654"/>
    <w:rsid w:val="00510276"/>
    <w:rsid w:val="005225B1"/>
    <w:rsid w:val="00525EE3"/>
    <w:rsid w:val="00533BF8"/>
    <w:rsid w:val="00535BF1"/>
    <w:rsid w:val="0056433A"/>
    <w:rsid w:val="005735FA"/>
    <w:rsid w:val="005A5362"/>
    <w:rsid w:val="005E3E20"/>
    <w:rsid w:val="005F5849"/>
    <w:rsid w:val="005F75BC"/>
    <w:rsid w:val="00600EC7"/>
    <w:rsid w:val="00601350"/>
    <w:rsid w:val="006118FF"/>
    <w:rsid w:val="0062256F"/>
    <w:rsid w:val="00641332"/>
    <w:rsid w:val="00662BD8"/>
    <w:rsid w:val="0066455F"/>
    <w:rsid w:val="006704F6"/>
    <w:rsid w:val="00680737"/>
    <w:rsid w:val="006918EE"/>
    <w:rsid w:val="006A081D"/>
    <w:rsid w:val="006A73E6"/>
    <w:rsid w:val="006E0487"/>
    <w:rsid w:val="006E4289"/>
    <w:rsid w:val="006E43B6"/>
    <w:rsid w:val="006F2B3A"/>
    <w:rsid w:val="006F530A"/>
    <w:rsid w:val="00731CF4"/>
    <w:rsid w:val="00745DF1"/>
    <w:rsid w:val="00756384"/>
    <w:rsid w:val="0076555C"/>
    <w:rsid w:val="0077728B"/>
    <w:rsid w:val="00791667"/>
    <w:rsid w:val="007970CD"/>
    <w:rsid w:val="007A5D8B"/>
    <w:rsid w:val="007B08E0"/>
    <w:rsid w:val="007C7B8E"/>
    <w:rsid w:val="007D63AE"/>
    <w:rsid w:val="007E1D9E"/>
    <w:rsid w:val="007E3659"/>
    <w:rsid w:val="00811864"/>
    <w:rsid w:val="00817AE3"/>
    <w:rsid w:val="00824EAB"/>
    <w:rsid w:val="008424A4"/>
    <w:rsid w:val="00855ABC"/>
    <w:rsid w:val="00857965"/>
    <w:rsid w:val="008625D0"/>
    <w:rsid w:val="0088460E"/>
    <w:rsid w:val="00892BB4"/>
    <w:rsid w:val="008C2272"/>
    <w:rsid w:val="008D5543"/>
    <w:rsid w:val="008E1D22"/>
    <w:rsid w:val="008E2055"/>
    <w:rsid w:val="008E338A"/>
    <w:rsid w:val="008E4DD6"/>
    <w:rsid w:val="00904926"/>
    <w:rsid w:val="00907C58"/>
    <w:rsid w:val="00924094"/>
    <w:rsid w:val="00931782"/>
    <w:rsid w:val="009322FD"/>
    <w:rsid w:val="00943F58"/>
    <w:rsid w:val="00995113"/>
    <w:rsid w:val="009A3B6A"/>
    <w:rsid w:val="009A7E5E"/>
    <w:rsid w:val="009E0E12"/>
    <w:rsid w:val="009F035F"/>
    <w:rsid w:val="009F39BA"/>
    <w:rsid w:val="00A0630F"/>
    <w:rsid w:val="00A1146C"/>
    <w:rsid w:val="00A14EE9"/>
    <w:rsid w:val="00A514F3"/>
    <w:rsid w:val="00A53581"/>
    <w:rsid w:val="00A61E18"/>
    <w:rsid w:val="00A62289"/>
    <w:rsid w:val="00A63AD3"/>
    <w:rsid w:val="00A70387"/>
    <w:rsid w:val="00A83C81"/>
    <w:rsid w:val="00A90D63"/>
    <w:rsid w:val="00AA3684"/>
    <w:rsid w:val="00AB1F88"/>
    <w:rsid w:val="00AD757F"/>
    <w:rsid w:val="00AE7291"/>
    <w:rsid w:val="00AF7149"/>
    <w:rsid w:val="00B1173C"/>
    <w:rsid w:val="00B32B10"/>
    <w:rsid w:val="00B4630F"/>
    <w:rsid w:val="00B564D6"/>
    <w:rsid w:val="00B654F7"/>
    <w:rsid w:val="00B66B93"/>
    <w:rsid w:val="00B927BD"/>
    <w:rsid w:val="00BA1669"/>
    <w:rsid w:val="00BA5CCB"/>
    <w:rsid w:val="00BA7D50"/>
    <w:rsid w:val="00BD245B"/>
    <w:rsid w:val="00BD5910"/>
    <w:rsid w:val="00C33BF8"/>
    <w:rsid w:val="00C408E3"/>
    <w:rsid w:val="00C42704"/>
    <w:rsid w:val="00C61197"/>
    <w:rsid w:val="00C9061A"/>
    <w:rsid w:val="00C908A4"/>
    <w:rsid w:val="00C94DCA"/>
    <w:rsid w:val="00CC704D"/>
    <w:rsid w:val="00CE0809"/>
    <w:rsid w:val="00CF451C"/>
    <w:rsid w:val="00D0328C"/>
    <w:rsid w:val="00D62D98"/>
    <w:rsid w:val="00D65713"/>
    <w:rsid w:val="00D80F73"/>
    <w:rsid w:val="00D83060"/>
    <w:rsid w:val="00D8413A"/>
    <w:rsid w:val="00DA3F86"/>
    <w:rsid w:val="00DA44B0"/>
    <w:rsid w:val="00DA63B9"/>
    <w:rsid w:val="00DC5158"/>
    <w:rsid w:val="00DE75D3"/>
    <w:rsid w:val="00E0095F"/>
    <w:rsid w:val="00E41B30"/>
    <w:rsid w:val="00E511F9"/>
    <w:rsid w:val="00E56476"/>
    <w:rsid w:val="00E95BC8"/>
    <w:rsid w:val="00E97CEB"/>
    <w:rsid w:val="00EB3F10"/>
    <w:rsid w:val="00EB7384"/>
    <w:rsid w:val="00ED6A56"/>
    <w:rsid w:val="00EE622A"/>
    <w:rsid w:val="00EE7D62"/>
    <w:rsid w:val="00EF0A29"/>
    <w:rsid w:val="00EF5302"/>
    <w:rsid w:val="00F31B33"/>
    <w:rsid w:val="00F3258C"/>
    <w:rsid w:val="00F507FC"/>
    <w:rsid w:val="00F51DD0"/>
    <w:rsid w:val="00FA7848"/>
    <w:rsid w:val="00FB0D8C"/>
    <w:rsid w:val="00FC4811"/>
    <w:rsid w:val="00FE5DA5"/>
    <w:rsid w:val="00FF6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60BDBA"/>
  <w15:chartTrackingRefBased/>
  <w15:docId w15:val="{906950E9-C1A3-4646-90D4-4BB85561F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7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Revision">
    <w:name w:val="Revision"/>
    <w:hidden/>
    <w:uiPriority w:val="99"/>
    <w:semiHidden/>
    <w:rsid w:val="000F7BE3"/>
  </w:style>
  <w:style w:type="paragraph" w:styleId="ListParagraph">
    <w:name w:val="List Paragraph"/>
    <w:basedOn w:val="Normal"/>
    <w:uiPriority w:val="34"/>
    <w:qFormat/>
    <w:rsid w:val="008C2272"/>
    <w:pPr>
      <w:ind w:left="720"/>
      <w:contextualSpacing/>
    </w:pPr>
    <w:rPr>
      <w:rFonts w:ascii="Times New Roman" w:eastAsia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3E20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E20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006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006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0060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06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00607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D72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72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orbo-flooring.co.uk/fastflooringcalculator" TargetMode="External"/><Relationship Id="rId11" Type="http://schemas.openxmlformats.org/officeDocument/2006/relationships/customXml" Target="../customXml/item3.xml"/><Relationship Id="rId5" Type="http://schemas.openxmlformats.org/officeDocument/2006/relationships/hyperlink" Target="http://www.forbo-flooring.co.uk/eternal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8FFFAEA876944EA788CD60666BAA85" ma:contentTypeVersion="20" ma:contentTypeDescription="Create a new document." ma:contentTypeScope="" ma:versionID="725f2d07f6378501ab61850ebf59d0fc">
  <xsd:schema xmlns:xsd="http://www.w3.org/2001/XMLSchema" xmlns:xs="http://www.w3.org/2001/XMLSchema" xmlns:p="http://schemas.microsoft.com/office/2006/metadata/properties" xmlns:ns2="cc4357b3-6680-47b0-a33c-955de0e7b9df" xmlns:ns3="9c569310-4d90-413e-8250-6ef24b3ca3cd" targetNamespace="http://schemas.microsoft.com/office/2006/metadata/properties" ma:root="true" ma:fieldsID="8455ae2af06a2265339dbeee901da463" ns2:_="" ns3:_="">
    <xsd:import namespace="cc4357b3-6680-47b0-a33c-955de0e7b9df"/>
    <xsd:import namespace="9c569310-4d90-413e-8250-6ef24b3ca3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4357b3-6680-47b0-a33c-955de0e7b9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569310-4d90-413e-8250-6ef24b3ca3cd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f3599e43-9df6-4585-b409-ecf495d15f49}" ma:internalName="TaxCatchAll" ma:showField="CatchAllData" ma:web="9c569310-4d90-413e-8250-6ef24b3ca3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c569310-4d90-413e-8250-6ef24b3ca3cd" xsi:nil="true"/>
    <lcf76f155ced4ddcb4097134ff3c332f xmlns="cc4357b3-6680-47b0-a33c-955de0e7b9d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C3CB664-FF69-479C-8495-B02D38E1FE26}"/>
</file>

<file path=customXml/itemProps2.xml><?xml version="1.0" encoding="utf-8"?>
<ds:datastoreItem xmlns:ds="http://schemas.openxmlformats.org/officeDocument/2006/customXml" ds:itemID="{D554EC86-0AC5-4295-9D65-4C1589109C64}"/>
</file>

<file path=customXml/itemProps3.xml><?xml version="1.0" encoding="utf-8"?>
<ds:datastoreItem xmlns:ds="http://schemas.openxmlformats.org/officeDocument/2006/customXml" ds:itemID="{02EB882E-A6B3-48EB-9C95-CCA262BE183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540</Words>
  <Characters>3080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Conyers</dc:creator>
  <cp:keywords/>
  <dc:description/>
  <cp:lastModifiedBy>Wilding Karen</cp:lastModifiedBy>
  <cp:revision>2</cp:revision>
  <dcterms:created xsi:type="dcterms:W3CDTF">2025-02-28T11:17:00Z</dcterms:created>
  <dcterms:modified xsi:type="dcterms:W3CDTF">2025-02-28T11:17:00Z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0x010100C28FFFAEA876944EA788CD60666BAA85</vt:lpwstr>
  </property>
</Properties>
</file>