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0" w:type="dxa"/>
          <w:right w:w="0" w:type="dxa"/>
        </w:tblCellMar>
        <w:tblLook w:val="0000" w:firstRow="0" w:lastRow="0" w:firstColumn="0" w:lastColumn="0" w:noHBand="0" w:noVBand="0"/>
      </w:tblPr>
      <w:tblGrid>
        <w:gridCol w:w="6889"/>
      </w:tblGrid>
      <w:tr w:rsidR="00303033">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trPr>
                <w:trHeight w:hRule="exact" w:val="1247"/>
              </w:trPr>
              <w:tc>
                <w:tcPr>
                  <w:tcW w:w="8222" w:type="dxa"/>
                </w:tcPr>
                <w:p w:rsidR="00303033" w:rsidRDefault="00303033">
                  <w:pPr>
                    <w:pStyle w:val="TitleRef"/>
                  </w:pPr>
                  <w:r>
                    <w:t>press release</w:t>
                  </w:r>
                </w:p>
              </w:tc>
            </w:tr>
            <w:tr w:rsidR="00303033">
              <w:tblPrEx>
                <w:tblBorders>
                  <w:insideH w:val="single" w:sz="2" w:space="0" w:color="auto"/>
                </w:tblBorders>
              </w:tblPrEx>
              <w:trPr>
                <w:trHeight w:val="227"/>
              </w:trPr>
              <w:tc>
                <w:tcPr>
                  <w:tcW w:w="8222" w:type="dxa"/>
                  <w:tcBorders>
                    <w:top w:val="nil"/>
                    <w:bottom w:val="single" w:sz="2" w:space="0" w:color="auto"/>
                  </w:tcBorders>
                </w:tcPr>
                <w:p w:rsidR="00303033" w:rsidRDefault="00303033">
                  <w:pPr>
                    <w:pStyle w:val="Page"/>
                  </w:pPr>
                  <w:r>
                    <w:t xml:space="preserve">page </w:t>
                  </w:r>
                  <w:r>
                    <w:fldChar w:fldCharType="begin"/>
                  </w:r>
                  <w:r>
                    <w:instrText xml:space="preserve"> PAGE  \* MERGEFORMAT </w:instrText>
                  </w:r>
                  <w:r>
                    <w:fldChar w:fldCharType="separate"/>
                  </w:r>
                  <w:r w:rsidR="008746D8">
                    <w:rPr>
                      <w:noProof/>
                    </w:rPr>
                    <w:t>1</w:t>
                  </w:r>
                  <w:r>
                    <w:fldChar w:fldCharType="end"/>
                  </w:r>
                  <w:r>
                    <w:t xml:space="preserve"> of </w:t>
                  </w:r>
                  <w:r w:rsidR="00045092">
                    <w:fldChar w:fldCharType="begin"/>
                  </w:r>
                  <w:r w:rsidR="00045092">
                    <w:instrText xml:space="preserve"> NUMPAGES  \* MERGEFORMAT </w:instrText>
                  </w:r>
                  <w:r w:rsidR="00045092">
                    <w:fldChar w:fldCharType="separate"/>
                  </w:r>
                  <w:r w:rsidR="008746D8">
                    <w:rPr>
                      <w:noProof/>
                    </w:rPr>
                    <w:t>2</w:t>
                  </w:r>
                  <w:r w:rsidR="00045092">
                    <w:rPr>
                      <w:noProof/>
                    </w:rPr>
                    <w:fldChar w:fldCharType="end"/>
                  </w:r>
                </w:p>
              </w:tc>
            </w:tr>
            <w:tr w:rsidR="00303033">
              <w:tblPrEx>
                <w:tblBorders>
                  <w:insideH w:val="single" w:sz="2" w:space="0" w:color="auto"/>
                </w:tblBorders>
              </w:tblPrEx>
              <w:trPr>
                <w:trHeight w:hRule="exact" w:val="284"/>
              </w:trPr>
              <w:tc>
                <w:tcPr>
                  <w:tcW w:w="8222" w:type="dxa"/>
                  <w:tcBorders>
                    <w:top w:val="single" w:sz="2" w:space="0" w:color="auto"/>
                    <w:bottom w:val="nil"/>
                  </w:tcBorders>
                </w:tcPr>
                <w:p w:rsidR="00303033" w:rsidRDefault="00303033"/>
              </w:tc>
            </w:tr>
            <w:tr w:rsidR="00303033">
              <w:tblPrEx>
                <w:tblBorders>
                  <w:insideH w:val="single" w:sz="2" w:space="0" w:color="auto"/>
                </w:tblBorders>
              </w:tblPrEx>
              <w:tc>
                <w:tcPr>
                  <w:tcW w:w="8222" w:type="dxa"/>
                  <w:tcBorders>
                    <w:top w:val="nil"/>
                    <w:bottom w:val="nil"/>
                  </w:tcBorders>
                </w:tcPr>
                <w:p w:rsidR="00303033" w:rsidRDefault="00FE56CE">
                  <w:pPr>
                    <w:pStyle w:val="Subject"/>
                  </w:pPr>
                  <w:proofErr w:type="spellStart"/>
                  <w:r>
                    <w:rPr>
                      <w:lang w:val="de-DE"/>
                    </w:rPr>
                    <w:t>Spurtreu</w:t>
                  </w:r>
                  <w:proofErr w:type="spellEnd"/>
                  <w:r>
                    <w:rPr>
                      <w:lang w:val="de-DE"/>
                    </w:rPr>
                    <w:t xml:space="preserve"> und kostensenkend</w:t>
                  </w:r>
                  <w:r w:rsidR="00256511" w:rsidRPr="00256511">
                    <w:rPr>
                      <w:lang w:val="de-DE"/>
                    </w:rPr>
                    <w:t xml:space="preserve"> </w:t>
                  </w:r>
                </w:p>
              </w:tc>
            </w:tr>
          </w:tbl>
          <w:p w:rsidR="00303033" w:rsidRDefault="00303033"/>
        </w:tc>
      </w:tr>
    </w:tbl>
    <w:p w:rsidR="00303033" w:rsidRPr="00256511" w:rsidRDefault="00303033">
      <w:pPr>
        <w:pStyle w:val="Page"/>
        <w:rPr>
          <w:lang w:val="de-DE"/>
        </w:rPr>
      </w:pPr>
      <w:r w:rsidRPr="00256511">
        <w:rPr>
          <w:lang w:val="de-DE"/>
        </w:rPr>
        <w:t>[lead]</w:t>
      </w:r>
    </w:p>
    <w:p w:rsidR="00303033" w:rsidRPr="00256511" w:rsidRDefault="00256511">
      <w:pPr>
        <w:pStyle w:val="PressReleaseText"/>
        <w:rPr>
          <w:lang w:val="de-DE"/>
        </w:rPr>
      </w:pPr>
      <w:r>
        <w:rPr>
          <w:lang w:val="de-DE"/>
        </w:rPr>
        <w:t>Hannover</w:t>
      </w:r>
      <w:r w:rsidR="00303033" w:rsidRPr="00256511">
        <w:rPr>
          <w:lang w:val="de-DE"/>
        </w:rPr>
        <w:t xml:space="preserve">, </w:t>
      </w:r>
      <w:r w:rsidR="00303033">
        <w:fldChar w:fldCharType="begin"/>
      </w:r>
      <w:r w:rsidR="00303033">
        <w:instrText xml:space="preserve"> CREATEDATE \@ "MMMM dd, yyyy" \* MERGEFORMAT </w:instrText>
      </w:r>
      <w:r w:rsidR="00303033">
        <w:fldChar w:fldCharType="separate"/>
      </w:r>
      <w:r>
        <w:rPr>
          <w:noProof/>
        </w:rPr>
        <w:t>November 19, 2020</w:t>
      </w:r>
      <w:r w:rsidR="00303033">
        <w:fldChar w:fldCharType="end"/>
      </w:r>
      <w:r w:rsidR="00303033" w:rsidRPr="00256511">
        <w:rPr>
          <w:lang w:val="de-DE"/>
        </w:rPr>
        <w:t xml:space="preserve"> – </w:t>
      </w:r>
      <w:r w:rsidR="00322708">
        <w:rPr>
          <w:lang w:val="de-DE"/>
        </w:rPr>
        <w:t>Semi-</w:t>
      </w:r>
      <w:r w:rsidRPr="00256511">
        <w:rPr>
          <w:lang w:val="de-DE"/>
        </w:rPr>
        <w:t>elastische Bandkonstruktion</w:t>
      </w:r>
      <w:r>
        <w:rPr>
          <w:lang w:val="de-DE"/>
        </w:rPr>
        <w:t xml:space="preserve"> sorgt auch im Lebensmittelbereich für spurtreuen Lauf</w:t>
      </w:r>
      <w:r w:rsidR="00FE56CE">
        <w:rPr>
          <w:lang w:val="de-DE"/>
        </w:rPr>
        <w:t xml:space="preserve"> und kostengünstige Anlagenkonstruktion</w:t>
      </w:r>
    </w:p>
    <w:p w:rsidR="00303033" w:rsidRPr="00256511" w:rsidRDefault="00303033">
      <w:pPr>
        <w:pStyle w:val="PressReleaseText"/>
        <w:rPr>
          <w:lang w:val="de-DE"/>
        </w:rPr>
      </w:pPr>
    </w:p>
    <w:p w:rsidR="00303033" w:rsidRPr="00256511" w:rsidRDefault="00303033">
      <w:pPr>
        <w:pStyle w:val="Page"/>
        <w:rPr>
          <w:lang w:val="de-DE"/>
        </w:rPr>
      </w:pPr>
      <w:r w:rsidRPr="00256511">
        <w:rPr>
          <w:lang w:val="de-DE"/>
        </w:rPr>
        <w:t>[Body]</w:t>
      </w:r>
    </w:p>
    <w:p w:rsidR="00256511" w:rsidRPr="00256511" w:rsidRDefault="00256511">
      <w:pPr>
        <w:pStyle w:val="PressReleaseText"/>
        <w:rPr>
          <w:lang w:val="de-DE"/>
        </w:rPr>
      </w:pPr>
    </w:p>
    <w:p w:rsidR="00256511" w:rsidRDefault="00256511" w:rsidP="00256511">
      <w:pPr>
        <w:pStyle w:val="PressReleaseText"/>
        <w:rPr>
          <w:lang w:val="de-DE"/>
        </w:rPr>
      </w:pPr>
      <w:r>
        <w:rPr>
          <w:lang w:val="de-DE"/>
        </w:rPr>
        <w:t xml:space="preserve">Forbo Movement Systems hat sein Sortiment der </w:t>
      </w:r>
      <w:r w:rsidRPr="00256511">
        <w:rPr>
          <w:lang w:val="de-DE"/>
        </w:rPr>
        <w:t>semi-elastische</w:t>
      </w:r>
      <w:r>
        <w:rPr>
          <w:lang w:val="de-DE"/>
        </w:rPr>
        <w:t>n</w:t>
      </w:r>
      <w:r w:rsidRPr="00256511">
        <w:rPr>
          <w:lang w:val="de-DE"/>
        </w:rPr>
        <w:t xml:space="preserve"> </w:t>
      </w:r>
      <w:r w:rsidR="001B01FB">
        <w:rPr>
          <w:lang w:val="de-DE"/>
        </w:rPr>
        <w:t>Transport- und Prozessbänder</w:t>
      </w:r>
      <w:r w:rsidRPr="00256511">
        <w:rPr>
          <w:lang w:val="de-DE"/>
        </w:rPr>
        <w:t xml:space="preserve"> (</w:t>
      </w:r>
      <w:proofErr w:type="spellStart"/>
      <w:r w:rsidR="001B01FB">
        <w:rPr>
          <w:lang w:val="de-DE"/>
        </w:rPr>
        <w:t>Siegling</w:t>
      </w:r>
      <w:proofErr w:type="spellEnd"/>
      <w:r w:rsidR="001B01FB">
        <w:rPr>
          <w:lang w:val="de-DE"/>
        </w:rPr>
        <w:t xml:space="preserve"> </w:t>
      </w:r>
      <w:proofErr w:type="spellStart"/>
      <w:r w:rsidR="001B01FB">
        <w:rPr>
          <w:lang w:val="de-DE"/>
        </w:rPr>
        <w:t>Transilon</w:t>
      </w:r>
      <w:proofErr w:type="spellEnd"/>
      <w:r w:rsidR="001B01FB">
        <w:rPr>
          <w:lang w:val="de-DE"/>
        </w:rPr>
        <w:t xml:space="preserve"> </w:t>
      </w:r>
      <w:r w:rsidRPr="00256511">
        <w:rPr>
          <w:lang w:val="de-DE"/>
        </w:rPr>
        <w:t>EL-Typen</w:t>
      </w:r>
      <w:r>
        <w:rPr>
          <w:lang w:val="de-DE"/>
        </w:rPr>
        <w:t>)</w:t>
      </w:r>
      <w:r w:rsidRPr="00256511">
        <w:rPr>
          <w:lang w:val="de-DE"/>
        </w:rPr>
        <w:t xml:space="preserve"> um zwei weitere </w:t>
      </w:r>
      <w:r w:rsidR="001B01FB">
        <w:rPr>
          <w:lang w:val="de-DE"/>
        </w:rPr>
        <w:t>Bänder</w:t>
      </w:r>
      <w:r w:rsidR="001B01FB" w:rsidRPr="00256511">
        <w:rPr>
          <w:lang w:val="de-DE"/>
        </w:rPr>
        <w:t xml:space="preserve"> </w:t>
      </w:r>
      <w:r w:rsidRPr="00256511">
        <w:rPr>
          <w:lang w:val="de-DE"/>
        </w:rPr>
        <w:t>für Lebensmittelanwendungen ergänzt</w:t>
      </w:r>
      <w:r>
        <w:rPr>
          <w:lang w:val="de-DE"/>
        </w:rPr>
        <w:t xml:space="preserve">: </w:t>
      </w:r>
      <w:r w:rsidRPr="00256511">
        <w:rPr>
          <w:lang w:val="de-DE"/>
        </w:rPr>
        <w:t xml:space="preserve">EL 0/U2 MT-HACCP blau FDA </w:t>
      </w:r>
      <w:r>
        <w:rPr>
          <w:lang w:val="de-DE"/>
        </w:rPr>
        <w:t xml:space="preserve">und </w:t>
      </w:r>
      <w:r w:rsidRPr="00256511">
        <w:rPr>
          <w:lang w:val="de-DE"/>
        </w:rPr>
        <w:t>EL 0/U3 NP-HACCP blau FD</w:t>
      </w:r>
      <w:r>
        <w:rPr>
          <w:lang w:val="de-DE"/>
        </w:rPr>
        <w:t xml:space="preserve">A. </w:t>
      </w:r>
    </w:p>
    <w:p w:rsidR="00256511" w:rsidRPr="00256511" w:rsidRDefault="00256511" w:rsidP="00256511">
      <w:pPr>
        <w:pStyle w:val="PressReleaseText"/>
        <w:rPr>
          <w:lang w:val="de-DE"/>
        </w:rPr>
      </w:pPr>
      <w:r w:rsidRPr="00256511">
        <w:rPr>
          <w:lang w:val="de-DE"/>
        </w:rPr>
        <w:t>Die</w:t>
      </w:r>
      <w:r w:rsidR="001B01FB">
        <w:rPr>
          <w:lang w:val="de-DE"/>
        </w:rPr>
        <w:t>se</w:t>
      </w:r>
      <w:r w:rsidRPr="00256511">
        <w:rPr>
          <w:lang w:val="de-DE"/>
        </w:rPr>
        <w:t xml:space="preserve"> beiden neuen </w:t>
      </w:r>
      <w:r w:rsidR="008746D8">
        <w:rPr>
          <w:lang w:val="de-DE"/>
        </w:rPr>
        <w:t xml:space="preserve">blauen </w:t>
      </w:r>
      <w:r w:rsidRPr="00256511">
        <w:rPr>
          <w:lang w:val="de-DE"/>
        </w:rPr>
        <w:t xml:space="preserve">EL-Typen </w:t>
      </w:r>
      <w:r w:rsidR="008746D8" w:rsidRPr="00256511">
        <w:rPr>
          <w:lang w:val="de-DE"/>
        </w:rPr>
        <w:t xml:space="preserve">mit einer </w:t>
      </w:r>
      <w:r w:rsidR="00FE56CE">
        <w:rPr>
          <w:lang w:val="de-DE"/>
        </w:rPr>
        <w:t xml:space="preserve">langlebigen und hygienischen </w:t>
      </w:r>
      <w:r w:rsidR="008746D8" w:rsidRPr="00256511">
        <w:rPr>
          <w:lang w:val="de-DE"/>
        </w:rPr>
        <w:t xml:space="preserve">TPU-Beschichtung </w:t>
      </w:r>
      <w:r w:rsidRPr="00256511">
        <w:rPr>
          <w:lang w:val="de-DE"/>
        </w:rPr>
        <w:t>entsprechen den Anforderungen der FDA und EU für den direkten Kontakt mit Lebensmittel</w:t>
      </w:r>
      <w:r w:rsidR="00FE56CE">
        <w:rPr>
          <w:lang w:val="de-DE"/>
        </w:rPr>
        <w:t>n</w:t>
      </w:r>
      <w:r w:rsidRPr="00256511">
        <w:rPr>
          <w:lang w:val="de-DE"/>
        </w:rPr>
        <w:t>.</w:t>
      </w:r>
    </w:p>
    <w:p w:rsidR="00256511" w:rsidRPr="00256511" w:rsidRDefault="00FE56CE">
      <w:pPr>
        <w:pStyle w:val="PressReleaseText"/>
        <w:rPr>
          <w:lang w:val="de-DE"/>
        </w:rPr>
      </w:pPr>
      <w:r>
        <w:rPr>
          <w:lang w:val="de-DE"/>
        </w:rPr>
        <w:t xml:space="preserve">Besonders geeignet sind </w:t>
      </w:r>
      <w:r w:rsidR="00256511" w:rsidRPr="00256511">
        <w:rPr>
          <w:lang w:val="de-DE"/>
        </w:rPr>
        <w:t xml:space="preserve">die neuen </w:t>
      </w:r>
      <w:r>
        <w:rPr>
          <w:lang w:val="de-DE"/>
        </w:rPr>
        <w:t>Bandt</w:t>
      </w:r>
      <w:r w:rsidR="00256511" w:rsidRPr="00256511">
        <w:rPr>
          <w:lang w:val="de-DE"/>
        </w:rPr>
        <w:t xml:space="preserve">ypen </w:t>
      </w:r>
      <w:r>
        <w:rPr>
          <w:lang w:val="de-DE"/>
        </w:rPr>
        <w:t xml:space="preserve">für Anwendungen mit </w:t>
      </w:r>
      <w:r w:rsidR="00256511" w:rsidRPr="00256511">
        <w:rPr>
          <w:lang w:val="de-DE"/>
        </w:rPr>
        <w:t>kurzen Achsabständen oder auf Transportbandanlagen ohne Steuer- und Spannvorrichtungen eingesetzt.</w:t>
      </w:r>
    </w:p>
    <w:p w:rsidR="00303033" w:rsidRPr="00256511" w:rsidRDefault="00256511">
      <w:pPr>
        <w:pStyle w:val="PressReleaseText"/>
        <w:rPr>
          <w:lang w:val="de-DE"/>
        </w:rPr>
      </w:pPr>
      <w:r>
        <w:rPr>
          <w:lang w:val="de-DE"/>
        </w:rPr>
        <w:t>Durch den</w:t>
      </w:r>
      <w:r w:rsidRPr="00256511">
        <w:rPr>
          <w:lang w:val="de-DE"/>
        </w:rPr>
        <w:t xml:space="preserve"> einlagigen Gewebeaufbau mit elastischen Kettfäden laufen die Bänder extrem </w:t>
      </w:r>
      <w:proofErr w:type="spellStart"/>
      <w:r w:rsidRPr="00256511">
        <w:rPr>
          <w:lang w:val="de-DE"/>
        </w:rPr>
        <w:t>spurtreu</w:t>
      </w:r>
      <w:proofErr w:type="spellEnd"/>
      <w:r w:rsidRPr="00256511">
        <w:rPr>
          <w:lang w:val="de-DE"/>
        </w:rPr>
        <w:t xml:space="preserve"> und kompensieren sogar kleine Ausrichtungsfehler der Anlage. </w:t>
      </w:r>
      <w:r>
        <w:rPr>
          <w:lang w:val="de-DE"/>
        </w:rPr>
        <w:t>D</w:t>
      </w:r>
      <w:r w:rsidRPr="00256511">
        <w:rPr>
          <w:lang w:val="de-DE"/>
        </w:rPr>
        <w:t xml:space="preserve">urch die besondere Gewebekonstruktion </w:t>
      </w:r>
      <w:r>
        <w:rPr>
          <w:lang w:val="de-DE"/>
        </w:rPr>
        <w:t xml:space="preserve">tritt </w:t>
      </w:r>
      <w:r w:rsidRPr="00256511">
        <w:rPr>
          <w:lang w:val="de-DE"/>
        </w:rPr>
        <w:t>kein Schussfadenverzug auf</w:t>
      </w:r>
      <w:r>
        <w:rPr>
          <w:lang w:val="de-DE"/>
        </w:rPr>
        <w:t xml:space="preserve"> </w:t>
      </w:r>
      <w:r w:rsidRPr="00256511">
        <w:rPr>
          <w:lang w:val="de-DE"/>
        </w:rPr>
        <w:t xml:space="preserve">und somit </w:t>
      </w:r>
      <w:r>
        <w:rPr>
          <w:lang w:val="de-DE"/>
        </w:rPr>
        <w:t xml:space="preserve">ist ein </w:t>
      </w:r>
      <w:r w:rsidRPr="00256511">
        <w:rPr>
          <w:lang w:val="de-DE"/>
        </w:rPr>
        <w:t>optimales Einsteuern und Zentrieren der Bänder möglich</w:t>
      </w:r>
      <w:r>
        <w:rPr>
          <w:lang w:val="de-DE"/>
        </w:rPr>
        <w:t>.</w:t>
      </w:r>
      <w:r w:rsidRPr="00256511">
        <w:rPr>
          <w:lang w:val="de-DE"/>
        </w:rPr>
        <w:t xml:space="preserve"> Beispiele hierfür sind kurze und breite Transferbänder in der Bäckerei- und Fleischindustrie, Bänder für Kontrollwaagen oder Inspektionssysteme Selbst auf „unterquadratischen“ Anlagen </w:t>
      </w:r>
      <w:r w:rsidR="00FE56CE">
        <w:rPr>
          <w:lang w:val="de-DE"/>
        </w:rPr>
        <w:t xml:space="preserve">– also </w:t>
      </w:r>
      <w:proofErr w:type="gramStart"/>
      <w:r w:rsidR="00FE56CE">
        <w:rPr>
          <w:lang w:val="de-DE"/>
        </w:rPr>
        <w:t>Anlagen</w:t>
      </w:r>
      <w:proofErr w:type="gramEnd"/>
      <w:r w:rsidR="00FE56CE">
        <w:rPr>
          <w:lang w:val="de-DE"/>
        </w:rPr>
        <w:t xml:space="preserve"> bei denen die Bandbreite größer ist als der Achsabstand - </w:t>
      </w:r>
      <w:r w:rsidRPr="00256511">
        <w:rPr>
          <w:lang w:val="de-DE"/>
        </w:rPr>
        <w:t xml:space="preserve">kann ein sicherer </w:t>
      </w:r>
      <w:r w:rsidRPr="00256511">
        <w:rPr>
          <w:lang w:val="de-DE"/>
        </w:rPr>
        <w:lastRenderedPageBreak/>
        <w:t xml:space="preserve">Betrieb gewährleistet werden. Bei der Verwendung von konisch-zylindrischen Antriebstrommeln kann vollständig auf Laufseitenprofile zur Bandführung verzichtet werden und somit auch auf Profilnuten in Rollen und Gleittischen. Dieses ist insbesondere für Anlagenhersteller ein wichtiger Aspekt zur Kosteneinsparung. Werden die Bänder mit </w:t>
      </w:r>
      <w:r w:rsidR="00FE56CE">
        <w:rPr>
          <w:lang w:val="de-DE"/>
        </w:rPr>
        <w:t xml:space="preserve">ausreichend </w:t>
      </w:r>
      <w:r w:rsidRPr="00256511">
        <w:rPr>
          <w:lang w:val="de-DE"/>
        </w:rPr>
        <w:t xml:space="preserve">Vorspannung (1,5 – 5,0 %) montiert, ist keine Spannvorrichtung notwendig. </w:t>
      </w:r>
      <w:r>
        <w:rPr>
          <w:lang w:val="de-DE"/>
        </w:rPr>
        <w:t>Ein</w:t>
      </w:r>
      <w:r w:rsidRPr="00256511">
        <w:rPr>
          <w:lang w:val="de-DE"/>
        </w:rPr>
        <w:t xml:space="preserve"> österreichischer Anlagenhersteller für Teigverarbeitungsmaschinen hat erfolgreich die beiden neuen Bandtypen getestet und </w:t>
      </w:r>
      <w:r w:rsidR="0013188C">
        <w:rPr>
          <w:lang w:val="de-DE"/>
        </w:rPr>
        <w:t xml:space="preserve">bereits als </w:t>
      </w:r>
      <w:r w:rsidRPr="00256511">
        <w:rPr>
          <w:lang w:val="de-DE"/>
        </w:rPr>
        <w:t xml:space="preserve">Standard spezifiziert. Darüber hinaus sind als Einsatzfälle alle unterquadratischen Anwendungen insbesondere in der teigverarbeitenden Industrie, in der Fleisch- und Geflügelindustrie </w:t>
      </w:r>
      <w:r w:rsidR="00FE56CE">
        <w:rPr>
          <w:lang w:val="de-DE"/>
        </w:rPr>
        <w:t>sowie</w:t>
      </w:r>
      <w:r w:rsidR="00FE56CE" w:rsidRPr="00256511">
        <w:rPr>
          <w:lang w:val="de-DE"/>
        </w:rPr>
        <w:t xml:space="preserve"> </w:t>
      </w:r>
      <w:r w:rsidRPr="00256511">
        <w:rPr>
          <w:lang w:val="de-DE"/>
        </w:rPr>
        <w:t xml:space="preserve">in der Süßwarenindustrie denkbar. Diese Neuentwicklungen können auch für alle anderen Anwendungen außerhalb der Lebensmittelindustrie eingesetzt werden, bei denen ein semi-elastischer und quersteifer </w:t>
      </w:r>
      <w:r w:rsidR="00FE56CE">
        <w:rPr>
          <w:lang w:val="de-DE"/>
        </w:rPr>
        <w:t>ein</w:t>
      </w:r>
      <w:r w:rsidRPr="00256511">
        <w:rPr>
          <w:lang w:val="de-DE"/>
        </w:rPr>
        <w:t>lagiger EL-Typ mit blauer TPU</w:t>
      </w:r>
      <w:r w:rsidR="00FE56CE">
        <w:rPr>
          <w:lang w:val="de-DE"/>
        </w:rPr>
        <w:t>-</w:t>
      </w:r>
      <w:r w:rsidRPr="00256511">
        <w:rPr>
          <w:lang w:val="de-DE"/>
        </w:rPr>
        <w:t xml:space="preserve">Beschichtung </w:t>
      </w:r>
      <w:r w:rsidR="00FE56CE">
        <w:rPr>
          <w:lang w:val="de-DE"/>
        </w:rPr>
        <w:t>Sinn macht</w:t>
      </w:r>
      <w:r w:rsidRPr="00256511">
        <w:rPr>
          <w:lang w:val="de-DE"/>
        </w:rPr>
        <w:t>.</w:t>
      </w:r>
    </w:p>
    <w:p w:rsidR="00303033" w:rsidRPr="00256511" w:rsidRDefault="00303033">
      <w:pPr>
        <w:pStyle w:val="Adressline"/>
        <w:rPr>
          <w:lang w:val="de-DE"/>
        </w:rPr>
      </w:pPr>
    </w:p>
    <w:p w:rsidR="00D51D64" w:rsidRDefault="00D51D64" w:rsidP="00D51D64">
      <w:pPr>
        <w:pStyle w:val="Address"/>
      </w:pPr>
      <w:r>
        <w:t>For further information:</w:t>
      </w:r>
    </w:p>
    <w:p w:rsidR="00045092" w:rsidRDefault="00045092" w:rsidP="00D51D64">
      <w:pPr>
        <w:pStyle w:val="Address"/>
      </w:pPr>
      <w:r>
        <w:t>Matthias Eilert</w:t>
      </w:r>
    </w:p>
    <w:p w:rsidR="00045092" w:rsidRPr="00045092" w:rsidRDefault="00045092" w:rsidP="00045092">
      <w:pPr>
        <w:pStyle w:val="Address"/>
        <w:rPr>
          <w:lang w:val="en-US"/>
        </w:rPr>
      </w:pPr>
      <w:r>
        <w:t>Marketing Communications</w:t>
      </w:r>
    </w:p>
    <w:p w:rsidR="00D51D64" w:rsidRDefault="00D51D64" w:rsidP="00D51D64">
      <w:pPr>
        <w:pStyle w:val="Address"/>
      </w:pPr>
      <w:r>
        <w:t xml:space="preserve">Phone +49 511 67 04 </w:t>
      </w:r>
      <w:r w:rsidR="00045092">
        <w:t>232</w:t>
      </w:r>
      <w:r>
        <w:t xml:space="preserve">, Fax +49 511 67 04 </w:t>
      </w:r>
      <w:r w:rsidR="00045092">
        <w:t>233</w:t>
      </w:r>
      <w:bookmarkStart w:id="0" w:name="_GoBack"/>
      <w:bookmarkEnd w:id="0"/>
    </w:p>
    <w:p w:rsidR="00D51D64" w:rsidRDefault="00D51D64" w:rsidP="00D51D64">
      <w:pPr>
        <w:pStyle w:val="Address"/>
      </w:pPr>
      <w:r>
        <w:t>siegling@forbo.com</w:t>
      </w:r>
    </w:p>
    <w:p w:rsidR="00303033" w:rsidRDefault="00303033"/>
    <w:sectPr w:rsidR="00303033">
      <w:headerReference w:type="default" r:id="rId7"/>
      <w:headerReference w:type="first" r:id="rId8"/>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41E" w:rsidRDefault="00AE241E">
      <w:r>
        <w:separator/>
      </w:r>
    </w:p>
  </w:endnote>
  <w:endnote w:type="continuationSeparator" w:id="0">
    <w:p w:rsidR="00AE241E" w:rsidRDefault="00AE2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41E" w:rsidRDefault="00AE241E">
      <w:r>
        <w:separator/>
      </w:r>
    </w:p>
  </w:footnote>
  <w:footnote w:type="continuationSeparator" w:id="0">
    <w:p w:rsidR="00AE241E" w:rsidRDefault="00AE2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trPr>
        <w:gridAfter w:val="1"/>
        <w:wAfter w:w="825" w:type="dxa"/>
        <w:trHeight w:hRule="exact" w:val="2098"/>
      </w:trPr>
      <w:tc>
        <w:tcPr>
          <w:tcW w:w="7595" w:type="dxa"/>
        </w:tcPr>
        <w:p w:rsidR="00303033" w:rsidRDefault="00303033">
          <w:pPr>
            <w:pStyle w:val="Kopfzeile"/>
          </w:pPr>
        </w:p>
        <w:p w:rsidR="00303033" w:rsidRDefault="00CA3224">
          <w:pPr>
            <w:pStyle w:val="LogoBlack"/>
          </w:pPr>
          <w:r>
            <w:rPr>
              <w:noProof/>
              <w:lang w:val="de-DE"/>
            </w:rPr>
            <w:drawing>
              <wp:anchor distT="0" distB="0" distL="114300" distR="114300" simplePos="0" relativeHeight="251658240" behindDoc="0" locked="0" layoutInCell="1" allowOverlap="1">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CA3224">
          <w:pPr>
            <w:pStyle w:val="LogoColor"/>
          </w:pPr>
          <w:r>
            <w:rPr>
              <w:noProof/>
              <w:sz w:val="20"/>
              <w:lang w:val="de-DE"/>
            </w:rPr>
            <w:drawing>
              <wp:anchor distT="0" distB="0" distL="114300" distR="114300" simplePos="0" relativeHeight="251659264" behindDoc="0" locked="0" layoutInCell="1" allowOverlap="1">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tc>
    </w:tr>
    <w:tr w:rsidR="00303033">
      <w:trPr>
        <w:trHeight w:hRule="exact" w:val="1247"/>
      </w:trPr>
      <w:tc>
        <w:tcPr>
          <w:tcW w:w="8420" w:type="dxa"/>
          <w:gridSpan w:val="2"/>
        </w:tcPr>
        <w:p w:rsidR="00303033" w:rsidRDefault="00045092">
          <w:pPr>
            <w:pStyle w:val="Titel"/>
          </w:pPr>
          <w:r>
            <w:fldChar w:fldCharType="begin"/>
          </w:r>
          <w:r>
            <w:instrText xml:space="preserve"> STYLEREF TitLEREF \* MERGEFORMAT </w:instrText>
          </w:r>
          <w:r>
            <w:fldChar w:fldCharType="separate"/>
          </w:r>
          <w:r>
            <w:rPr>
              <w:noProof/>
            </w:rPr>
            <w:t>press release</w:t>
          </w:r>
          <w:r>
            <w:rPr>
              <w:noProof/>
            </w:rPr>
            <w:fldChar w:fldCharType="end"/>
          </w:r>
        </w:p>
      </w:tc>
    </w:tr>
    <w:tr w:rsidR="00303033">
      <w:tblPrEx>
        <w:tblBorders>
          <w:insideH w:val="single" w:sz="2" w:space="0" w:color="auto"/>
        </w:tblBorders>
      </w:tblPrEx>
      <w:trPr>
        <w:trHeight w:val="227"/>
      </w:trPr>
      <w:tc>
        <w:tcPr>
          <w:tcW w:w="8222" w:type="dxa"/>
          <w:gridSpan w:val="2"/>
          <w:tcBorders>
            <w:top w:val="nil"/>
            <w:bottom w:val="single" w:sz="2" w:space="0" w:color="auto"/>
          </w:tcBorders>
        </w:tcPr>
        <w:p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r w:rsidR="00045092">
            <w:fldChar w:fldCharType="begin"/>
          </w:r>
          <w:r w:rsidR="00045092">
            <w:instrText xml:space="preserve"> NUMPAGES  \* MERGEFORMAT </w:instrText>
          </w:r>
          <w:r w:rsidR="00045092">
            <w:fldChar w:fldCharType="separate"/>
          </w:r>
          <w:r>
            <w:rPr>
              <w:noProof/>
            </w:rPr>
            <w:t>1</w:t>
          </w:r>
          <w:r w:rsidR="00045092">
            <w:rPr>
              <w:noProof/>
            </w:rPr>
            <w:fldChar w:fldCharType="end"/>
          </w:r>
        </w:p>
      </w:tc>
    </w:tr>
    <w:tr w:rsidR="00303033">
      <w:tblPrEx>
        <w:tblBorders>
          <w:insideH w:val="single" w:sz="2" w:space="0" w:color="auto"/>
        </w:tblBorders>
      </w:tblPrEx>
      <w:trPr>
        <w:trHeight w:hRule="exact" w:val="113"/>
      </w:trPr>
      <w:tc>
        <w:tcPr>
          <w:tcW w:w="8420" w:type="dxa"/>
          <w:gridSpan w:val="2"/>
          <w:tcBorders>
            <w:top w:val="single" w:sz="2" w:space="0" w:color="auto"/>
            <w:bottom w:val="nil"/>
          </w:tcBorders>
        </w:tcPr>
        <w:p w:rsidR="00303033" w:rsidRDefault="00303033"/>
      </w:tc>
    </w:tr>
  </w:tbl>
  <w:p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3033" w:rsidRDefault="00303033">
    <w:pPr>
      <w:pStyle w:val="Kopfzeile"/>
    </w:pPr>
  </w:p>
  <w:p w:rsidR="00303033" w:rsidRDefault="00CA3224">
    <w:pPr>
      <w:pStyle w:val="LogoBlack"/>
    </w:pPr>
    <w:r>
      <w:rPr>
        <w:noProof/>
        <w:lang w:val="de-DE"/>
      </w:rPr>
      <w:drawing>
        <wp:anchor distT="0" distB="0" distL="114300" distR="114300" simplePos="0" relativeHeight="251656192" behindDoc="0" locked="0" layoutInCell="1" allowOverlap="1">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CA3224">
    <w:pPr>
      <w:pStyle w:val="LogoColor"/>
    </w:pPr>
    <w:r>
      <w:rPr>
        <w:noProof/>
        <w:lang w:val="de-DE"/>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511"/>
    <w:rsid w:val="00045092"/>
    <w:rsid w:val="0013188C"/>
    <w:rsid w:val="001B01FB"/>
    <w:rsid w:val="00256511"/>
    <w:rsid w:val="00303033"/>
    <w:rsid w:val="00317597"/>
    <w:rsid w:val="00322708"/>
    <w:rsid w:val="00423C63"/>
    <w:rsid w:val="007D1A52"/>
    <w:rsid w:val="008746D8"/>
    <w:rsid w:val="00903491"/>
    <w:rsid w:val="009D6018"/>
    <w:rsid w:val="00AE241E"/>
    <w:rsid w:val="00CA3224"/>
    <w:rsid w:val="00D51D64"/>
    <w:rsid w:val="00FE56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5D61A1"/>
  <w15:docId w15:val="{8107FE51-84F8-48B2-919F-713388F9E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paragraph" w:styleId="Sprechblasentext">
    <w:name w:val="Balloon Text"/>
    <w:basedOn w:val="Standard"/>
    <w:link w:val="SprechblasentextZchn"/>
    <w:semiHidden/>
    <w:unhideWhenUsed/>
    <w:rsid w:val="007D1A5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7D1A5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VrlgW600\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mit Logo</Template>
  <TotalTime>0</TotalTime>
  <Pages>2</Pages>
  <Words>312</Words>
  <Characters>2324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Goetze, Alexandra</cp:lastModifiedBy>
  <cp:revision>2</cp:revision>
  <cp:lastPrinted>2020-11-19T10:34:00Z</cp:lastPrinted>
  <dcterms:created xsi:type="dcterms:W3CDTF">2020-11-24T08:07:00Z</dcterms:created>
  <dcterms:modified xsi:type="dcterms:W3CDTF">2020-11-24T08:07:00Z</dcterms:modified>
</cp:coreProperties>
</file>