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D6D702" w14:textId="77777777" w:rsidR="00E5369E" w:rsidRDefault="00E5369E" w:rsidP="00D1062E">
      <w:pPr>
        <w:pStyle w:val="TxBrp1"/>
        <w:spacing w:line="240" w:lineRule="auto"/>
        <w:ind w:hanging="34"/>
        <w:jc w:val="center"/>
        <w:rPr>
          <w:rFonts w:asciiTheme="minorHAnsi" w:hAnsiTheme="minorHAnsi" w:cs="Arial"/>
          <w:sz w:val="22"/>
          <w:szCs w:val="22"/>
          <w:u w:val="single"/>
          <w:lang w:val="nl-NL"/>
        </w:rPr>
      </w:pPr>
    </w:p>
    <w:p w14:paraId="27C1112B" w14:textId="77777777" w:rsidR="00D97DDB" w:rsidRPr="00D97DDB" w:rsidRDefault="00D97DDB" w:rsidP="00D97DDB">
      <w:pPr>
        <w:pStyle w:val="TxBrp1"/>
        <w:spacing w:line="240" w:lineRule="auto"/>
        <w:ind w:hanging="34"/>
        <w:jc w:val="center"/>
        <w:rPr>
          <w:rFonts w:asciiTheme="minorHAnsi" w:hAnsiTheme="minorHAnsi" w:cs="Arial"/>
          <w:sz w:val="22"/>
          <w:szCs w:val="22"/>
          <w:lang w:val="fr-BE"/>
        </w:rPr>
      </w:pPr>
      <w:r>
        <w:rPr>
          <w:rFonts w:asciiTheme="minorHAnsi" w:hAnsiTheme="minorHAnsi" w:cs="Arial"/>
          <w:sz w:val="22"/>
          <w:szCs w:val="22"/>
          <w:u w:val="single"/>
          <w:lang w:val="fr-BE"/>
        </w:rPr>
        <w:t>Revêtement de sol vinyle homogène à dissipation statique (SD) d’une épaisseur de 2 mm</w:t>
      </w:r>
    </w:p>
    <w:p w14:paraId="5D67FC7B" w14:textId="06E873E3" w:rsidR="00D1062E" w:rsidRPr="00D97DDB" w:rsidRDefault="00D1062E" w:rsidP="00D97DDB">
      <w:pPr>
        <w:pStyle w:val="TxBrp1"/>
        <w:spacing w:line="240" w:lineRule="auto"/>
        <w:ind w:left="0" w:firstLine="0"/>
        <w:jc w:val="center"/>
        <w:rPr>
          <w:rFonts w:asciiTheme="minorHAnsi" w:hAnsiTheme="minorHAnsi" w:cs="Arial"/>
          <w:sz w:val="22"/>
          <w:szCs w:val="22"/>
          <w:lang w:val="fr-BE"/>
        </w:rPr>
      </w:pPr>
    </w:p>
    <w:p w14:paraId="3C4F5759" w14:textId="77777777" w:rsidR="00E5369E" w:rsidRPr="00D97DDB" w:rsidRDefault="00E5369E" w:rsidP="00AE718A">
      <w:pPr>
        <w:pStyle w:val="TxBrp1"/>
        <w:spacing w:line="240" w:lineRule="auto"/>
        <w:ind w:left="0" w:firstLine="0"/>
        <w:rPr>
          <w:rFonts w:asciiTheme="minorHAnsi" w:hAnsiTheme="minorHAnsi" w:cs="Arial"/>
          <w:sz w:val="22"/>
          <w:szCs w:val="22"/>
          <w:lang w:val="fr-BE"/>
        </w:rPr>
      </w:pPr>
    </w:p>
    <w:p w14:paraId="0AA806CF" w14:textId="77777777" w:rsidR="0050647D" w:rsidRPr="0050647D" w:rsidRDefault="0050647D" w:rsidP="0050647D">
      <w:pPr>
        <w:pStyle w:val="TxBrp1"/>
        <w:spacing w:line="240" w:lineRule="auto"/>
        <w:ind w:left="0" w:firstLine="0"/>
        <w:rPr>
          <w:rFonts w:asciiTheme="minorHAnsi" w:hAnsiTheme="minorHAnsi" w:cs="Arial"/>
          <w:sz w:val="22"/>
          <w:szCs w:val="22"/>
          <w:lang w:val="fr-BE"/>
        </w:rPr>
      </w:pPr>
      <w:r w:rsidRPr="0050647D">
        <w:rPr>
          <w:rFonts w:asciiTheme="minorHAnsi" w:hAnsiTheme="minorHAnsi"/>
          <w:sz w:val="22"/>
          <w:szCs w:val="22"/>
          <w:lang w:val="fr-BE"/>
        </w:rPr>
        <w:t>Mesure : m², par mètre carré, selon type</w:t>
      </w:r>
    </w:p>
    <w:p w14:paraId="6B19DAD6" w14:textId="77777777" w:rsidR="0050647D" w:rsidRPr="0050647D" w:rsidRDefault="0050647D" w:rsidP="0050647D">
      <w:pPr>
        <w:pStyle w:val="TxBrp1"/>
        <w:spacing w:line="240" w:lineRule="auto"/>
        <w:ind w:left="0" w:firstLine="0"/>
        <w:rPr>
          <w:rFonts w:asciiTheme="minorHAnsi" w:hAnsiTheme="minorHAnsi" w:cs="Arial"/>
          <w:sz w:val="22"/>
          <w:szCs w:val="22"/>
          <w:lang w:val="fr-BE"/>
        </w:rPr>
      </w:pPr>
      <w:r w:rsidRPr="0050647D">
        <w:rPr>
          <w:rFonts w:asciiTheme="minorHAnsi" w:hAnsiTheme="minorHAnsi"/>
          <w:sz w:val="22"/>
          <w:szCs w:val="22"/>
          <w:lang w:val="fr-BE"/>
        </w:rPr>
        <w:t>Code de mesure : surface nette</w:t>
      </w:r>
    </w:p>
    <w:p w14:paraId="47C7815C" w14:textId="1C6516DD" w:rsidR="00AE718A" w:rsidRPr="0050647D" w:rsidRDefault="00AE718A" w:rsidP="00AE718A">
      <w:pPr>
        <w:pStyle w:val="TxBrp1"/>
        <w:spacing w:line="240" w:lineRule="auto"/>
        <w:ind w:left="0" w:firstLine="0"/>
        <w:rPr>
          <w:rFonts w:asciiTheme="minorHAnsi" w:hAnsiTheme="minorHAnsi" w:cs="Arial"/>
          <w:sz w:val="22"/>
          <w:szCs w:val="22"/>
          <w:lang w:val="fr-BE"/>
        </w:rPr>
      </w:pPr>
    </w:p>
    <w:p w14:paraId="6D2AD800" w14:textId="77777777" w:rsidR="001B798C" w:rsidRPr="0050647D" w:rsidRDefault="001B798C" w:rsidP="00AE718A">
      <w:pPr>
        <w:pStyle w:val="TxBrp1"/>
        <w:spacing w:line="240" w:lineRule="auto"/>
        <w:ind w:left="0" w:firstLine="0"/>
        <w:rPr>
          <w:rFonts w:asciiTheme="minorHAnsi" w:hAnsiTheme="minorHAnsi" w:cs="Arial"/>
          <w:sz w:val="22"/>
          <w:szCs w:val="22"/>
          <w:lang w:val="fr-BE"/>
        </w:rPr>
      </w:pPr>
    </w:p>
    <w:p w14:paraId="492450C9" w14:textId="77777777" w:rsidR="0050647D" w:rsidRPr="0050647D" w:rsidRDefault="0050647D" w:rsidP="0050647D">
      <w:pPr>
        <w:pStyle w:val="TxBrp1"/>
        <w:spacing w:line="240" w:lineRule="auto"/>
        <w:ind w:left="0" w:firstLine="0"/>
        <w:rPr>
          <w:rFonts w:asciiTheme="minorHAnsi" w:hAnsiTheme="minorHAnsi"/>
          <w:b/>
          <w:bCs/>
          <w:sz w:val="22"/>
          <w:szCs w:val="22"/>
          <w:u w:val="single"/>
          <w:lang w:val="fr-BE"/>
        </w:rPr>
      </w:pPr>
      <w:r w:rsidRPr="0050647D">
        <w:rPr>
          <w:rFonts w:asciiTheme="minorHAnsi" w:hAnsiTheme="minorHAnsi"/>
          <w:b/>
          <w:bCs/>
          <w:sz w:val="22"/>
          <w:szCs w:val="22"/>
          <w:u w:val="single"/>
          <w:lang w:val="fr-BE"/>
        </w:rPr>
        <w:t>Matériau</w:t>
      </w:r>
    </w:p>
    <w:p w14:paraId="3B1E316D" w14:textId="77777777" w:rsidR="00D97DDB" w:rsidRPr="00D97DDB" w:rsidRDefault="00AA6F1C" w:rsidP="00D97DDB">
      <w:pPr>
        <w:pStyle w:val="TxBrp1"/>
        <w:spacing w:line="240" w:lineRule="auto"/>
        <w:ind w:left="0" w:firstLine="0"/>
        <w:rPr>
          <w:rFonts w:asciiTheme="minorHAnsi" w:hAnsiTheme="minorHAnsi" w:cs="Arial"/>
          <w:sz w:val="22"/>
          <w:szCs w:val="22"/>
          <w:lang w:val="fr-BE"/>
        </w:rPr>
      </w:pPr>
      <w:r w:rsidRPr="00D97DDB">
        <w:rPr>
          <w:rFonts w:asciiTheme="minorHAnsi" w:hAnsiTheme="minorHAnsi" w:cs="Arial"/>
          <w:sz w:val="22"/>
          <w:szCs w:val="22"/>
          <w:lang w:val="fr-BE"/>
        </w:rPr>
        <w:br/>
      </w:r>
      <w:r w:rsidR="00D97DDB">
        <w:rPr>
          <w:rFonts w:asciiTheme="minorHAnsi" w:hAnsiTheme="minorHAnsi" w:cs="Arial"/>
          <w:sz w:val="22"/>
          <w:szCs w:val="22"/>
          <w:lang w:val="fr-BE"/>
        </w:rPr>
        <w:t xml:space="preserve">Il s’agit d’un revêtement vinyle homogène et compact à conduction statique-dissipative en lés de 2 m de largeur et avec une épaisseur de 2 </w:t>
      </w:r>
      <w:proofErr w:type="spellStart"/>
      <w:r w:rsidR="00D97DDB">
        <w:rPr>
          <w:rFonts w:asciiTheme="minorHAnsi" w:hAnsiTheme="minorHAnsi" w:cs="Arial"/>
          <w:sz w:val="22"/>
          <w:szCs w:val="22"/>
          <w:lang w:val="fr-BE"/>
        </w:rPr>
        <w:t>mm.</w:t>
      </w:r>
      <w:proofErr w:type="spellEnd"/>
      <w:r w:rsidR="00D97DDB">
        <w:rPr>
          <w:rFonts w:asciiTheme="minorHAnsi" w:hAnsiTheme="minorHAnsi" w:cs="Arial"/>
          <w:sz w:val="22"/>
          <w:szCs w:val="22"/>
          <w:lang w:val="fr-BE"/>
        </w:rPr>
        <w:t xml:space="preserve"> Le revêtement de sol est approprié pour un usage commercial très lourd de classe 34 et un usage industriel de classe 43. La collection fait partie du portefeuille « Under Control » du fabricant. </w:t>
      </w:r>
    </w:p>
    <w:p w14:paraId="1E59CE65" w14:textId="48644E31" w:rsidR="00E5369E" w:rsidRPr="00D97DDB" w:rsidRDefault="00E5369E" w:rsidP="00E5369E">
      <w:pPr>
        <w:pStyle w:val="TxBrp1"/>
        <w:spacing w:line="240" w:lineRule="auto"/>
        <w:ind w:left="0" w:firstLine="0"/>
        <w:rPr>
          <w:rFonts w:asciiTheme="minorHAnsi" w:hAnsiTheme="minorHAnsi" w:cs="Arial"/>
          <w:sz w:val="22"/>
          <w:szCs w:val="22"/>
          <w:lang w:val="fr-BE"/>
        </w:rPr>
      </w:pPr>
    </w:p>
    <w:p w14:paraId="15619454" w14:textId="00F31831" w:rsidR="00D97DDB" w:rsidRPr="00D97DDB" w:rsidRDefault="00D97DDB" w:rsidP="00D97DDB">
      <w:pPr>
        <w:pStyle w:val="TxBrp1"/>
        <w:spacing w:line="240" w:lineRule="auto"/>
        <w:ind w:left="0" w:firstLine="0"/>
        <w:rPr>
          <w:rFonts w:asciiTheme="minorHAnsi" w:hAnsiTheme="minorHAnsi" w:cs="Arial"/>
          <w:sz w:val="22"/>
          <w:szCs w:val="22"/>
          <w:lang w:val="fr-BE"/>
        </w:rPr>
      </w:pPr>
      <w:r>
        <w:rPr>
          <w:rFonts w:asciiTheme="minorHAnsi" w:hAnsiTheme="minorHAnsi" w:cs="Arial"/>
          <w:sz w:val="22"/>
          <w:szCs w:val="22"/>
          <w:lang w:val="fr-BE"/>
        </w:rPr>
        <w:t>Le vinyle est pourvu d’une couche de finition supérieure PUR SMART CONTROL TOP comprenant des composants conducteurs supplémentaires. Cette couche de finition est apposée « </w:t>
      </w:r>
      <w:proofErr w:type="spellStart"/>
      <w:r>
        <w:rPr>
          <w:rFonts w:asciiTheme="minorHAnsi" w:hAnsiTheme="minorHAnsi" w:cs="Arial"/>
          <w:sz w:val="22"/>
          <w:szCs w:val="22"/>
          <w:lang w:val="fr-BE"/>
        </w:rPr>
        <w:t>in-line</w:t>
      </w:r>
      <w:proofErr w:type="spellEnd"/>
      <w:r>
        <w:rPr>
          <w:rFonts w:asciiTheme="minorHAnsi" w:hAnsiTheme="minorHAnsi" w:cs="Arial"/>
          <w:sz w:val="22"/>
          <w:szCs w:val="22"/>
          <w:lang w:val="fr-BE"/>
        </w:rPr>
        <w:t xml:space="preserve"> », pour être pourvue ensuite d’une structure de gaufrage Clean </w:t>
      </w:r>
      <w:proofErr w:type="spellStart"/>
      <w:r>
        <w:rPr>
          <w:rFonts w:asciiTheme="minorHAnsi" w:hAnsiTheme="minorHAnsi" w:cs="Arial"/>
          <w:sz w:val="22"/>
          <w:szCs w:val="22"/>
          <w:lang w:val="fr-BE"/>
        </w:rPr>
        <w:t>Sabbia</w:t>
      </w:r>
      <w:proofErr w:type="spellEnd"/>
      <w:r>
        <w:rPr>
          <w:rFonts w:asciiTheme="minorHAnsi" w:hAnsiTheme="minorHAnsi" w:cs="Arial"/>
          <w:sz w:val="22"/>
          <w:szCs w:val="22"/>
          <w:lang w:val="fr-BE"/>
        </w:rPr>
        <w:t>. Celle-ci confère au vinyle un rayonnement mat et une bonne résistance aux rayures et aux agents chimiques, tout en facilitant grandement son entretien. Le motif est en outre 100</w:t>
      </w:r>
      <w:r w:rsidR="006E59CB">
        <w:rPr>
          <w:rFonts w:asciiTheme="minorHAnsi" w:hAnsiTheme="minorHAnsi" w:cs="Arial"/>
          <w:sz w:val="22"/>
          <w:szCs w:val="22"/>
          <w:lang w:val="fr-BE"/>
        </w:rPr>
        <w:t xml:space="preserve"> </w:t>
      </w:r>
      <w:r>
        <w:rPr>
          <w:rFonts w:asciiTheme="minorHAnsi" w:hAnsiTheme="minorHAnsi" w:cs="Arial"/>
          <w:sz w:val="22"/>
          <w:szCs w:val="22"/>
          <w:lang w:val="fr-BE"/>
        </w:rPr>
        <w:t>% indépendant du sens de pose.</w:t>
      </w:r>
    </w:p>
    <w:p w14:paraId="5B841A6E" w14:textId="77777777" w:rsidR="00D97DDB" w:rsidRPr="00D97DDB" w:rsidRDefault="00D97DDB" w:rsidP="00D97DDB">
      <w:pPr>
        <w:rPr>
          <w:rFonts w:asciiTheme="minorHAnsi" w:hAnsiTheme="minorHAnsi" w:cs="Arial"/>
          <w:sz w:val="22"/>
          <w:szCs w:val="22"/>
          <w:lang w:val="fr-BE"/>
        </w:rPr>
      </w:pPr>
    </w:p>
    <w:p w14:paraId="75F6C579" w14:textId="77777777" w:rsidR="00D97DDB" w:rsidRPr="00D97DDB" w:rsidRDefault="00D97DDB" w:rsidP="00D97DDB">
      <w:pPr>
        <w:rPr>
          <w:rFonts w:asciiTheme="minorHAnsi" w:hAnsiTheme="minorHAnsi" w:cs="Arial"/>
          <w:sz w:val="22"/>
          <w:lang w:val="fr-BE"/>
        </w:rPr>
      </w:pPr>
      <w:r>
        <w:rPr>
          <w:rFonts w:asciiTheme="minorHAnsi" w:hAnsiTheme="minorHAnsi" w:cs="Arial"/>
          <w:sz w:val="22"/>
          <w:lang w:val="fr-BE"/>
        </w:rPr>
        <w:t xml:space="preserve">La collection SD est composée de 14 coloris attractifs. Le processus de production a recours à des puces dissipatives de couleur claire. Celles-ci garantissent des propriétés conductrices à vie, quelles que soient les conditions climatologiques dans la pièce. Le dos du revêtement de sol est pourvu d’un revêtement conducteur.  </w:t>
      </w:r>
    </w:p>
    <w:p w14:paraId="68E8E6AA" w14:textId="77777777" w:rsidR="00E5369E" w:rsidRPr="00D97DDB" w:rsidRDefault="00E5369E" w:rsidP="008F6D0F">
      <w:pPr>
        <w:rPr>
          <w:rFonts w:asciiTheme="minorHAnsi" w:hAnsiTheme="minorHAnsi" w:cs="Arial"/>
          <w:sz w:val="22"/>
          <w:szCs w:val="22"/>
          <w:lang w:val="fr-BE"/>
        </w:rPr>
      </w:pPr>
    </w:p>
    <w:p w14:paraId="564645B3" w14:textId="77777777" w:rsidR="00D97DDB" w:rsidRPr="00D97DDB" w:rsidRDefault="00D97DDB" w:rsidP="00D97DDB">
      <w:pPr>
        <w:rPr>
          <w:rFonts w:asciiTheme="minorHAnsi" w:hAnsiTheme="minorHAnsi" w:cs="Arial"/>
          <w:sz w:val="22"/>
          <w:szCs w:val="22"/>
          <w:lang w:val="fr-BE"/>
        </w:rPr>
      </w:pPr>
      <w:r>
        <w:rPr>
          <w:rFonts w:asciiTheme="minorHAnsi" w:hAnsiTheme="minorHAnsi" w:cs="Arial"/>
          <w:sz w:val="22"/>
          <w:lang w:val="fr-BE"/>
        </w:rPr>
        <w:t xml:space="preserve">La presse à la pointe du progrès et la technologie </w:t>
      </w:r>
      <w:proofErr w:type="spellStart"/>
      <w:r>
        <w:rPr>
          <w:rFonts w:asciiTheme="minorHAnsi" w:hAnsiTheme="minorHAnsi" w:cs="Arial"/>
          <w:sz w:val="22"/>
          <w:lang w:val="fr-BE"/>
        </w:rPr>
        <w:t>Thermofix</w:t>
      </w:r>
      <w:proofErr w:type="spellEnd"/>
      <w:r>
        <w:rPr>
          <w:rFonts w:asciiTheme="minorHAnsi" w:hAnsiTheme="minorHAnsi" w:cs="Arial"/>
          <w:sz w:val="22"/>
          <w:lang w:val="fr-BE"/>
        </w:rPr>
        <w:t xml:space="preserve"> garantissent un produit d’une qualité permanente.</w:t>
      </w:r>
    </w:p>
    <w:p w14:paraId="60ECC74E" w14:textId="08F3C228" w:rsidR="00D97DDB" w:rsidRPr="00582783" w:rsidRDefault="00D97DDB" w:rsidP="00D97DDB">
      <w:pPr>
        <w:rPr>
          <w:rFonts w:asciiTheme="minorHAnsi" w:hAnsiTheme="minorHAnsi" w:cs="Arial"/>
          <w:sz w:val="22"/>
          <w:lang w:val="fr-BE"/>
        </w:rPr>
      </w:pPr>
      <w:r>
        <w:rPr>
          <w:rFonts w:asciiTheme="minorHAnsi" w:hAnsiTheme="minorHAnsi" w:cs="Arial"/>
          <w:sz w:val="22"/>
          <w:lang w:val="fr-BE"/>
        </w:rPr>
        <w:t>La production s’opère selon une technologie « zéro déchet ». Les déchets de production ne sont pas seulement limités, mais sont réinjectés dans la production d’autres produits à base de vinyle. Ce choix garantit une qualité constante, ainsi qu’un produit exempt de phtalates qui ne génère pratiquement aucune émission (&lt;10 µg/m³). Le vinyle est dès lors 100</w:t>
      </w:r>
      <w:r w:rsidR="006E59CB">
        <w:rPr>
          <w:rFonts w:asciiTheme="minorHAnsi" w:hAnsiTheme="minorHAnsi" w:cs="Arial"/>
          <w:sz w:val="22"/>
          <w:lang w:val="fr-BE"/>
        </w:rPr>
        <w:t xml:space="preserve"> </w:t>
      </w:r>
      <w:r>
        <w:rPr>
          <w:rFonts w:asciiTheme="minorHAnsi" w:hAnsiTheme="minorHAnsi" w:cs="Arial"/>
          <w:sz w:val="22"/>
          <w:lang w:val="fr-BE"/>
        </w:rPr>
        <w:t>% recyclable (réduction, réutilisation, recyclage).</w:t>
      </w:r>
    </w:p>
    <w:p w14:paraId="49E5E5F1" w14:textId="77777777" w:rsidR="00E5369E" w:rsidRPr="00D97DDB" w:rsidRDefault="00E5369E" w:rsidP="008F6D0F">
      <w:pPr>
        <w:rPr>
          <w:rFonts w:asciiTheme="minorHAnsi" w:hAnsiTheme="minorHAnsi" w:cs="Arial"/>
          <w:sz w:val="22"/>
          <w:szCs w:val="22"/>
          <w:lang w:val="fr-BE"/>
        </w:rPr>
      </w:pPr>
    </w:p>
    <w:p w14:paraId="7B57293B" w14:textId="77777777" w:rsidR="0050647D" w:rsidRPr="00CA57BA" w:rsidRDefault="0050647D" w:rsidP="0050647D">
      <w:pPr>
        <w:rPr>
          <w:rFonts w:asciiTheme="minorHAnsi" w:hAnsiTheme="minorHAnsi" w:cs="Arial"/>
          <w:sz w:val="22"/>
          <w:szCs w:val="22"/>
          <w:lang w:val="fr-BE"/>
        </w:rPr>
      </w:pPr>
      <w:r w:rsidRPr="00CA57BA">
        <w:rPr>
          <w:rFonts w:asciiTheme="minorHAnsi" w:hAnsiTheme="minorHAnsi"/>
          <w:sz w:val="22"/>
          <w:szCs w:val="22"/>
          <w:lang w:val="fr-BE"/>
        </w:rPr>
        <w:t>La production se fait exclusivement avec du courant vert provenant de sources renouvelables. Cela fait partie d’un système de gestion environnementale efficace certifié ISO 14001.</w:t>
      </w:r>
    </w:p>
    <w:p w14:paraId="59D5AED9" w14:textId="77777777" w:rsidR="0050647D" w:rsidRPr="00CA57BA" w:rsidRDefault="0050647D" w:rsidP="0050647D">
      <w:pPr>
        <w:rPr>
          <w:rFonts w:asciiTheme="minorHAnsi" w:hAnsiTheme="minorHAnsi" w:cs="Arial"/>
          <w:sz w:val="22"/>
          <w:szCs w:val="22"/>
          <w:lang w:val="fr-BE"/>
        </w:rPr>
      </w:pPr>
      <w:r w:rsidRPr="00CA57BA">
        <w:rPr>
          <w:rFonts w:asciiTheme="minorHAnsi" w:hAnsiTheme="minorHAnsi"/>
          <w:sz w:val="22"/>
          <w:szCs w:val="22"/>
          <w:lang w:val="fr-BE"/>
        </w:rPr>
        <w:t xml:space="preserve">La combinaison de la technologie </w:t>
      </w:r>
      <w:proofErr w:type="spellStart"/>
      <w:r w:rsidRPr="00CA57BA">
        <w:rPr>
          <w:rFonts w:asciiTheme="minorHAnsi" w:hAnsiTheme="minorHAnsi"/>
          <w:sz w:val="22"/>
          <w:szCs w:val="22"/>
          <w:lang w:val="fr-BE"/>
        </w:rPr>
        <w:t>zero</w:t>
      </w:r>
      <w:proofErr w:type="spellEnd"/>
      <w:r w:rsidRPr="00CA57BA">
        <w:rPr>
          <w:rFonts w:asciiTheme="minorHAnsi" w:hAnsiTheme="minorHAnsi"/>
          <w:sz w:val="22"/>
          <w:szCs w:val="22"/>
          <w:lang w:val="fr-BE"/>
        </w:rPr>
        <w:t xml:space="preserve"> </w:t>
      </w:r>
      <w:proofErr w:type="spellStart"/>
      <w:r w:rsidRPr="00CA57BA">
        <w:rPr>
          <w:rFonts w:asciiTheme="minorHAnsi" w:hAnsiTheme="minorHAnsi"/>
          <w:sz w:val="22"/>
          <w:szCs w:val="22"/>
          <w:lang w:val="fr-BE"/>
        </w:rPr>
        <w:t>waste</w:t>
      </w:r>
      <w:proofErr w:type="spellEnd"/>
      <w:r w:rsidRPr="00CA57BA">
        <w:rPr>
          <w:rFonts w:asciiTheme="minorHAnsi" w:hAnsiTheme="minorHAnsi"/>
          <w:sz w:val="22"/>
          <w:szCs w:val="22"/>
          <w:lang w:val="fr-BE"/>
        </w:rPr>
        <w:t xml:space="preserve"> et de l’énergie verte constituent la technique de production la plus durable pour le vinyle.</w:t>
      </w:r>
    </w:p>
    <w:p w14:paraId="5CFBA0A9" w14:textId="77777777" w:rsidR="00E5369E" w:rsidRPr="0050647D" w:rsidRDefault="00E5369E" w:rsidP="008F6D0F">
      <w:pPr>
        <w:rPr>
          <w:rFonts w:asciiTheme="minorHAnsi" w:hAnsiTheme="minorHAnsi" w:cs="Arial"/>
          <w:sz w:val="22"/>
          <w:szCs w:val="22"/>
          <w:lang w:val="fr-BE"/>
        </w:rPr>
      </w:pPr>
    </w:p>
    <w:p w14:paraId="7A828441" w14:textId="77777777" w:rsidR="0050647D" w:rsidRPr="008659CD" w:rsidRDefault="0050647D" w:rsidP="0050647D">
      <w:pPr>
        <w:pStyle w:val="TxBrp4"/>
        <w:spacing w:line="240" w:lineRule="auto"/>
        <w:rPr>
          <w:rFonts w:asciiTheme="minorHAnsi" w:hAnsiTheme="minorHAnsi" w:cs="Arial"/>
          <w:sz w:val="22"/>
          <w:szCs w:val="22"/>
          <w:lang w:val="fr-FR"/>
        </w:rPr>
      </w:pPr>
      <w:r w:rsidRPr="0050647D">
        <w:rPr>
          <w:rFonts w:asciiTheme="minorHAnsi" w:hAnsiTheme="minorHAnsi"/>
          <w:sz w:val="22"/>
          <w:szCs w:val="22"/>
          <w:lang w:val="fr-BE"/>
        </w:rPr>
        <w:t xml:space="preserve">Le vinyle doit satisfaire aux directives </w:t>
      </w:r>
      <w:proofErr w:type="spellStart"/>
      <w:r w:rsidRPr="0050647D">
        <w:rPr>
          <w:rFonts w:asciiTheme="minorHAnsi" w:hAnsiTheme="minorHAnsi"/>
          <w:sz w:val="22"/>
          <w:szCs w:val="22"/>
          <w:lang w:val="fr-BE"/>
        </w:rPr>
        <w:t>Reach</w:t>
      </w:r>
      <w:proofErr w:type="spellEnd"/>
      <w:r w:rsidRPr="0050647D">
        <w:rPr>
          <w:rFonts w:asciiTheme="minorHAnsi" w:hAnsiTheme="minorHAnsi"/>
          <w:sz w:val="22"/>
          <w:szCs w:val="22"/>
          <w:lang w:val="fr-BE"/>
        </w:rPr>
        <w:t xml:space="preserve"> et </w:t>
      </w:r>
      <w:proofErr w:type="spellStart"/>
      <w:r w:rsidRPr="0050647D">
        <w:rPr>
          <w:rFonts w:asciiTheme="minorHAnsi" w:hAnsiTheme="minorHAnsi"/>
          <w:sz w:val="22"/>
          <w:szCs w:val="22"/>
          <w:lang w:val="fr-BE"/>
        </w:rPr>
        <w:t>Agbb</w:t>
      </w:r>
      <w:proofErr w:type="spellEnd"/>
      <w:r w:rsidRPr="0050647D">
        <w:rPr>
          <w:rFonts w:asciiTheme="minorHAnsi" w:hAnsiTheme="minorHAnsi"/>
          <w:sz w:val="22"/>
          <w:szCs w:val="22"/>
          <w:lang w:val="fr-BE"/>
        </w:rPr>
        <w:t>.</w:t>
      </w:r>
    </w:p>
    <w:p w14:paraId="7C18A05B" w14:textId="77777777" w:rsidR="0050647D" w:rsidRPr="0050647D" w:rsidRDefault="0050647D" w:rsidP="0050647D">
      <w:pPr>
        <w:rPr>
          <w:rFonts w:asciiTheme="minorHAnsi" w:hAnsiTheme="minorHAnsi" w:cs="Arial"/>
          <w:sz w:val="22"/>
          <w:szCs w:val="22"/>
          <w:lang w:val="fr-BE"/>
        </w:rPr>
      </w:pPr>
      <w:r w:rsidRPr="0050647D">
        <w:rPr>
          <w:rFonts w:asciiTheme="minorHAnsi" w:hAnsiTheme="minorHAnsi"/>
          <w:sz w:val="22"/>
          <w:szCs w:val="22"/>
          <w:lang w:val="fr-BE"/>
        </w:rPr>
        <w:t>L’usine qui produit le vinyle doit être certifiée ISO 9001.</w:t>
      </w:r>
    </w:p>
    <w:p w14:paraId="3A489715" w14:textId="0DD8CA10" w:rsidR="003253E0" w:rsidRPr="0050647D" w:rsidRDefault="003253E0" w:rsidP="008F6D0F">
      <w:pPr>
        <w:rPr>
          <w:rFonts w:asciiTheme="minorHAnsi" w:hAnsiTheme="minorHAnsi" w:cs="Arial"/>
          <w:sz w:val="22"/>
          <w:szCs w:val="22"/>
          <w:lang w:val="fr-BE"/>
        </w:rPr>
      </w:pPr>
    </w:p>
    <w:p w14:paraId="50CC7B96" w14:textId="4FAE1709" w:rsidR="003253E0" w:rsidRPr="0050647D" w:rsidRDefault="003253E0" w:rsidP="008F6D0F">
      <w:pPr>
        <w:rPr>
          <w:rFonts w:asciiTheme="minorHAnsi" w:hAnsiTheme="minorHAnsi" w:cs="Arial"/>
          <w:sz w:val="22"/>
          <w:szCs w:val="22"/>
          <w:lang w:val="fr-BE"/>
        </w:rPr>
      </w:pPr>
    </w:p>
    <w:p w14:paraId="64B6A389" w14:textId="77777777" w:rsidR="003253E0" w:rsidRPr="0050647D" w:rsidRDefault="003253E0" w:rsidP="008F6D0F">
      <w:pPr>
        <w:rPr>
          <w:rFonts w:asciiTheme="minorHAnsi" w:hAnsiTheme="minorHAnsi" w:cs="Arial"/>
          <w:sz w:val="22"/>
          <w:szCs w:val="22"/>
          <w:lang w:val="fr-BE"/>
        </w:rPr>
      </w:pPr>
    </w:p>
    <w:p w14:paraId="43844D84" w14:textId="77777777" w:rsidR="008F6D0F" w:rsidRPr="0050647D" w:rsidRDefault="008F6D0F" w:rsidP="008F6D0F">
      <w:pPr>
        <w:rPr>
          <w:rFonts w:asciiTheme="minorHAnsi" w:hAnsiTheme="minorHAnsi" w:cs="Arial"/>
          <w:sz w:val="22"/>
          <w:szCs w:val="22"/>
          <w:lang w:val="fr-BE"/>
        </w:rPr>
      </w:pPr>
    </w:p>
    <w:p w14:paraId="043835E0" w14:textId="77777777" w:rsidR="00D1062E" w:rsidRPr="0050647D" w:rsidRDefault="00D1062E" w:rsidP="00D1062E">
      <w:pPr>
        <w:pStyle w:val="TxBrp4"/>
        <w:tabs>
          <w:tab w:val="clear" w:pos="204"/>
        </w:tabs>
        <w:spacing w:line="240" w:lineRule="auto"/>
        <w:rPr>
          <w:rFonts w:asciiTheme="minorHAnsi" w:hAnsiTheme="minorHAnsi" w:cs="Arial"/>
          <w:sz w:val="22"/>
          <w:szCs w:val="22"/>
          <w:lang w:val="fr-BE"/>
        </w:rPr>
      </w:pPr>
    </w:p>
    <w:p w14:paraId="5E3F7A93" w14:textId="77777777" w:rsidR="00AA6F1C" w:rsidRPr="0050647D" w:rsidRDefault="00AA6F1C" w:rsidP="00D1062E">
      <w:pPr>
        <w:pStyle w:val="TxBrp4"/>
        <w:tabs>
          <w:tab w:val="clear" w:pos="204"/>
        </w:tabs>
        <w:spacing w:line="240" w:lineRule="auto"/>
        <w:rPr>
          <w:rFonts w:asciiTheme="minorHAnsi" w:hAnsiTheme="minorHAnsi" w:cs="Arial"/>
          <w:sz w:val="22"/>
          <w:szCs w:val="22"/>
          <w:lang w:val="fr-BE"/>
        </w:rPr>
      </w:pPr>
    </w:p>
    <w:p w14:paraId="444E2FA5" w14:textId="77777777" w:rsidR="00AA6F1C" w:rsidRPr="0050647D" w:rsidRDefault="00AA6F1C" w:rsidP="00D1062E">
      <w:pPr>
        <w:pStyle w:val="TxBrp4"/>
        <w:tabs>
          <w:tab w:val="clear" w:pos="204"/>
        </w:tabs>
        <w:spacing w:line="240" w:lineRule="auto"/>
        <w:rPr>
          <w:rFonts w:asciiTheme="minorHAnsi" w:hAnsiTheme="minorHAnsi" w:cs="Arial"/>
          <w:sz w:val="22"/>
          <w:szCs w:val="22"/>
          <w:lang w:val="fr-BE"/>
        </w:rPr>
      </w:pPr>
    </w:p>
    <w:p w14:paraId="0686A968" w14:textId="77777777" w:rsidR="00AA6F1C" w:rsidRPr="0050647D" w:rsidRDefault="00AA6F1C" w:rsidP="00D1062E">
      <w:pPr>
        <w:pStyle w:val="TxBrp4"/>
        <w:tabs>
          <w:tab w:val="clear" w:pos="204"/>
        </w:tabs>
        <w:spacing w:line="240" w:lineRule="auto"/>
        <w:rPr>
          <w:rFonts w:asciiTheme="minorHAnsi" w:hAnsiTheme="minorHAnsi" w:cs="Arial"/>
          <w:sz w:val="22"/>
          <w:szCs w:val="22"/>
          <w:lang w:val="fr-BE"/>
        </w:rPr>
      </w:pPr>
    </w:p>
    <w:p w14:paraId="519DE650" w14:textId="77777777" w:rsidR="00EB0F5C" w:rsidRPr="0050647D" w:rsidRDefault="00EB0F5C" w:rsidP="00D1062E">
      <w:pPr>
        <w:pStyle w:val="TxBrp4"/>
        <w:spacing w:line="240" w:lineRule="auto"/>
        <w:rPr>
          <w:rFonts w:asciiTheme="minorHAnsi" w:hAnsiTheme="minorHAnsi" w:cs="Arial"/>
          <w:b/>
          <w:bCs/>
          <w:sz w:val="22"/>
          <w:szCs w:val="22"/>
          <w:u w:val="single"/>
          <w:lang w:val="fr-BE"/>
        </w:rPr>
      </w:pPr>
    </w:p>
    <w:p w14:paraId="324B79E5" w14:textId="5F96DB12" w:rsidR="00D1062E" w:rsidRPr="0050647D" w:rsidRDefault="0050647D" w:rsidP="00D1062E">
      <w:pPr>
        <w:pStyle w:val="TxBrp4"/>
        <w:spacing w:line="240" w:lineRule="auto"/>
        <w:rPr>
          <w:rFonts w:asciiTheme="minorHAnsi" w:hAnsiTheme="minorHAnsi"/>
          <w:b/>
          <w:bCs/>
          <w:sz w:val="22"/>
          <w:szCs w:val="22"/>
          <w:u w:val="single"/>
          <w:lang w:val="fr-BE"/>
        </w:rPr>
      </w:pPr>
      <w:r w:rsidRPr="0050647D">
        <w:rPr>
          <w:rFonts w:asciiTheme="minorHAnsi" w:hAnsiTheme="minorHAnsi"/>
          <w:b/>
          <w:bCs/>
          <w:sz w:val="22"/>
          <w:szCs w:val="22"/>
          <w:u w:val="single"/>
          <w:lang w:val="fr-BE"/>
        </w:rPr>
        <w:lastRenderedPageBreak/>
        <w:t>Spécifications techniques selon EN-ISO 10581</w:t>
      </w:r>
    </w:p>
    <w:p w14:paraId="395F2FC2" w14:textId="77777777" w:rsidR="0050647D" w:rsidRPr="0050647D" w:rsidRDefault="0050647D" w:rsidP="00D1062E">
      <w:pPr>
        <w:pStyle w:val="TxBrp4"/>
        <w:spacing w:line="240" w:lineRule="auto"/>
        <w:rPr>
          <w:rFonts w:asciiTheme="minorHAnsi" w:hAnsiTheme="minorHAnsi" w:cs="Arial"/>
          <w:color w:val="000000"/>
          <w:sz w:val="22"/>
          <w:szCs w:val="22"/>
          <w:u w:val="single"/>
          <w:lang w:val="fr-BE"/>
        </w:rPr>
      </w:pPr>
    </w:p>
    <w:tbl>
      <w:tblPr>
        <w:tblStyle w:val="Tabelraster"/>
        <w:tblW w:w="9067" w:type="dxa"/>
        <w:tblLook w:val="04A0" w:firstRow="1" w:lastRow="0" w:firstColumn="1" w:lastColumn="0" w:noHBand="0" w:noVBand="1"/>
      </w:tblPr>
      <w:tblGrid>
        <w:gridCol w:w="3073"/>
        <w:gridCol w:w="2167"/>
        <w:gridCol w:w="3827"/>
      </w:tblGrid>
      <w:tr w:rsidR="00B2415C" w14:paraId="31097237" w14:textId="77777777" w:rsidTr="00B2415C">
        <w:tc>
          <w:tcPr>
            <w:tcW w:w="3073" w:type="dxa"/>
            <w:tcBorders>
              <w:top w:val="single" w:sz="4" w:space="0" w:color="auto"/>
              <w:left w:val="single" w:sz="4" w:space="0" w:color="auto"/>
              <w:bottom w:val="single" w:sz="4" w:space="0" w:color="auto"/>
              <w:right w:val="single" w:sz="4" w:space="0" w:color="auto"/>
            </w:tcBorders>
            <w:hideMark/>
          </w:tcPr>
          <w:p w14:paraId="674E9B86" w14:textId="2F4118D2" w:rsidR="00B2415C" w:rsidRPr="00582783" w:rsidRDefault="0050647D">
            <w:pPr>
              <w:pStyle w:val="TxBrp4"/>
              <w:spacing w:line="240" w:lineRule="auto"/>
              <w:rPr>
                <w:rFonts w:asciiTheme="minorHAnsi" w:hAnsiTheme="minorHAnsi" w:cstheme="minorHAnsi"/>
                <w:color w:val="000000"/>
                <w:sz w:val="22"/>
                <w:szCs w:val="22"/>
                <w:lang w:val="nl-NL"/>
              </w:rPr>
            </w:pPr>
            <w:proofErr w:type="spellStart"/>
            <w:r w:rsidRPr="00582783">
              <w:rPr>
                <w:rFonts w:asciiTheme="minorHAnsi" w:hAnsiTheme="minorHAnsi" w:cstheme="minorHAnsi"/>
                <w:color w:val="000000"/>
                <w:sz w:val="22"/>
                <w:szCs w:val="22"/>
              </w:rPr>
              <w:t>Épaisseur</w:t>
            </w:r>
            <w:proofErr w:type="spellEnd"/>
            <w:r w:rsidRPr="00582783">
              <w:rPr>
                <w:rFonts w:asciiTheme="minorHAnsi" w:hAnsiTheme="minorHAnsi" w:cstheme="minorHAnsi"/>
                <w:color w:val="000000"/>
                <w:sz w:val="22"/>
                <w:szCs w:val="22"/>
              </w:rPr>
              <w:t xml:space="preserve"> </w:t>
            </w:r>
            <w:proofErr w:type="spellStart"/>
            <w:r w:rsidRPr="00582783">
              <w:rPr>
                <w:rFonts w:asciiTheme="minorHAnsi" w:hAnsiTheme="minorHAnsi" w:cstheme="minorHAnsi"/>
                <w:color w:val="000000"/>
                <w:sz w:val="22"/>
                <w:szCs w:val="22"/>
              </w:rPr>
              <w:t>totale</w:t>
            </w:r>
            <w:proofErr w:type="spellEnd"/>
          </w:p>
        </w:tc>
        <w:tc>
          <w:tcPr>
            <w:tcW w:w="2167" w:type="dxa"/>
            <w:tcBorders>
              <w:top w:val="single" w:sz="4" w:space="0" w:color="auto"/>
              <w:left w:val="single" w:sz="4" w:space="0" w:color="auto"/>
              <w:bottom w:val="single" w:sz="4" w:space="0" w:color="auto"/>
              <w:right w:val="single" w:sz="4" w:space="0" w:color="auto"/>
            </w:tcBorders>
            <w:hideMark/>
          </w:tcPr>
          <w:p w14:paraId="4DB1574B" w14:textId="77777777" w:rsidR="00B2415C" w:rsidRPr="00582783" w:rsidRDefault="00B2415C">
            <w:pPr>
              <w:pStyle w:val="TxBrp4"/>
              <w:spacing w:line="240" w:lineRule="auto"/>
              <w:rPr>
                <w:rFonts w:asciiTheme="minorHAnsi" w:hAnsiTheme="minorHAnsi" w:cstheme="minorHAnsi"/>
                <w:color w:val="000000"/>
                <w:sz w:val="22"/>
                <w:szCs w:val="22"/>
                <w:lang w:val="nl-NL"/>
              </w:rPr>
            </w:pPr>
            <w:r w:rsidRPr="00582783">
              <w:rPr>
                <w:rFonts w:asciiTheme="minorHAnsi" w:hAnsiTheme="minorHAnsi" w:cstheme="minorHAnsi"/>
                <w:color w:val="000000"/>
                <w:sz w:val="22"/>
                <w:szCs w:val="22"/>
                <w:lang w:val="nl-NL"/>
              </w:rPr>
              <w:t>ISO 24346</w:t>
            </w:r>
          </w:p>
          <w:p w14:paraId="276EBC81" w14:textId="11881DCA" w:rsidR="00B2415C" w:rsidRPr="00582783" w:rsidRDefault="00B2415C">
            <w:pPr>
              <w:pStyle w:val="TxBrp4"/>
              <w:spacing w:line="240" w:lineRule="auto"/>
              <w:rPr>
                <w:rFonts w:asciiTheme="minorHAnsi" w:hAnsiTheme="minorHAnsi" w:cstheme="minorHAnsi"/>
                <w:color w:val="000000"/>
                <w:sz w:val="22"/>
                <w:szCs w:val="22"/>
                <w:lang w:val="nl-NL"/>
              </w:rPr>
            </w:pPr>
          </w:p>
        </w:tc>
        <w:tc>
          <w:tcPr>
            <w:tcW w:w="3827" w:type="dxa"/>
            <w:tcBorders>
              <w:top w:val="single" w:sz="4" w:space="0" w:color="auto"/>
              <w:left w:val="single" w:sz="4" w:space="0" w:color="auto"/>
              <w:bottom w:val="single" w:sz="4" w:space="0" w:color="auto"/>
              <w:right w:val="single" w:sz="4" w:space="0" w:color="auto"/>
            </w:tcBorders>
            <w:hideMark/>
          </w:tcPr>
          <w:p w14:paraId="31DE1CF3" w14:textId="77570D07" w:rsidR="00B2415C" w:rsidRPr="00582783" w:rsidRDefault="00B2415C" w:rsidP="00B2415C">
            <w:pPr>
              <w:pStyle w:val="TxBrp4"/>
              <w:spacing w:line="240" w:lineRule="auto"/>
              <w:rPr>
                <w:rFonts w:asciiTheme="minorHAnsi" w:hAnsiTheme="minorHAnsi" w:cstheme="minorHAnsi"/>
                <w:color w:val="000000"/>
                <w:sz w:val="22"/>
                <w:szCs w:val="22"/>
                <w:lang w:val="nl-NL"/>
              </w:rPr>
            </w:pPr>
            <w:r w:rsidRPr="00582783">
              <w:rPr>
                <w:rFonts w:asciiTheme="minorHAnsi" w:hAnsiTheme="minorHAnsi" w:cstheme="minorHAnsi"/>
                <w:color w:val="000000"/>
                <w:sz w:val="22"/>
                <w:szCs w:val="22"/>
                <w:lang w:val="nl-NL"/>
              </w:rPr>
              <w:t>2,0 mm</w:t>
            </w:r>
          </w:p>
        </w:tc>
      </w:tr>
      <w:tr w:rsidR="00B2415C" w14:paraId="6F021A28" w14:textId="77777777" w:rsidTr="00B2415C">
        <w:tc>
          <w:tcPr>
            <w:tcW w:w="3073" w:type="dxa"/>
            <w:tcBorders>
              <w:top w:val="single" w:sz="4" w:space="0" w:color="auto"/>
              <w:left w:val="single" w:sz="4" w:space="0" w:color="auto"/>
              <w:bottom w:val="single" w:sz="4" w:space="0" w:color="auto"/>
              <w:right w:val="single" w:sz="4" w:space="0" w:color="auto"/>
            </w:tcBorders>
          </w:tcPr>
          <w:p w14:paraId="526F7CF3" w14:textId="23A5BD6A" w:rsidR="00B2415C" w:rsidRPr="00582783" w:rsidRDefault="00E34953">
            <w:pPr>
              <w:pStyle w:val="TxBrp4"/>
              <w:spacing w:line="240" w:lineRule="auto"/>
              <w:rPr>
                <w:rFonts w:asciiTheme="minorHAnsi" w:hAnsiTheme="minorHAnsi" w:cstheme="minorHAnsi"/>
                <w:color w:val="000000"/>
                <w:sz w:val="22"/>
                <w:szCs w:val="22"/>
                <w:lang w:val="nl-NL"/>
              </w:rPr>
            </w:pPr>
            <w:proofErr w:type="spellStart"/>
            <w:r w:rsidRPr="00582783">
              <w:rPr>
                <w:rFonts w:asciiTheme="minorHAnsi" w:hAnsiTheme="minorHAnsi" w:cstheme="minorHAnsi"/>
                <w:sz w:val="22"/>
                <w:szCs w:val="22"/>
              </w:rPr>
              <w:t>Traitement</w:t>
            </w:r>
            <w:proofErr w:type="spellEnd"/>
            <w:r w:rsidRPr="00582783">
              <w:rPr>
                <w:rFonts w:asciiTheme="minorHAnsi" w:hAnsiTheme="minorHAnsi" w:cstheme="minorHAnsi"/>
                <w:sz w:val="22"/>
                <w:szCs w:val="22"/>
              </w:rPr>
              <w:t xml:space="preserve"> de surface</w:t>
            </w:r>
          </w:p>
        </w:tc>
        <w:tc>
          <w:tcPr>
            <w:tcW w:w="2167" w:type="dxa"/>
            <w:tcBorders>
              <w:top w:val="single" w:sz="4" w:space="0" w:color="auto"/>
              <w:left w:val="single" w:sz="4" w:space="0" w:color="auto"/>
              <w:bottom w:val="single" w:sz="4" w:space="0" w:color="auto"/>
              <w:right w:val="single" w:sz="4" w:space="0" w:color="auto"/>
            </w:tcBorders>
          </w:tcPr>
          <w:p w14:paraId="1A194F5F" w14:textId="0AED2BD1" w:rsidR="00B2415C" w:rsidRPr="00582783" w:rsidRDefault="00B2415C">
            <w:pPr>
              <w:pStyle w:val="TxBrp4"/>
              <w:spacing w:line="240" w:lineRule="auto"/>
              <w:rPr>
                <w:rFonts w:asciiTheme="minorHAnsi" w:hAnsiTheme="minorHAnsi" w:cstheme="minorHAnsi"/>
                <w:color w:val="000000"/>
                <w:sz w:val="22"/>
                <w:szCs w:val="22"/>
                <w:lang w:val="nl-NL"/>
              </w:rPr>
            </w:pPr>
          </w:p>
        </w:tc>
        <w:tc>
          <w:tcPr>
            <w:tcW w:w="3827" w:type="dxa"/>
            <w:tcBorders>
              <w:top w:val="single" w:sz="4" w:space="0" w:color="auto"/>
              <w:left w:val="single" w:sz="4" w:space="0" w:color="auto"/>
              <w:bottom w:val="single" w:sz="4" w:space="0" w:color="auto"/>
              <w:right w:val="single" w:sz="4" w:space="0" w:color="auto"/>
            </w:tcBorders>
          </w:tcPr>
          <w:p w14:paraId="117C7786" w14:textId="6A251A17" w:rsidR="00B2415C" w:rsidRPr="00582783" w:rsidRDefault="00D07A8B">
            <w:pPr>
              <w:pStyle w:val="TxBrp4"/>
              <w:spacing w:line="240" w:lineRule="auto"/>
              <w:rPr>
                <w:rFonts w:asciiTheme="minorHAnsi" w:hAnsiTheme="minorHAnsi" w:cstheme="minorHAnsi"/>
                <w:color w:val="000000"/>
                <w:sz w:val="22"/>
                <w:szCs w:val="22"/>
                <w:lang w:val="nl-NL"/>
              </w:rPr>
            </w:pPr>
            <w:r w:rsidRPr="00582783">
              <w:rPr>
                <w:rFonts w:asciiTheme="minorHAnsi" w:hAnsiTheme="minorHAnsi" w:cstheme="minorHAnsi"/>
                <w:color w:val="000000"/>
                <w:sz w:val="22"/>
                <w:szCs w:val="22"/>
                <w:lang w:val="nl-NL"/>
              </w:rPr>
              <w:t>Smart Control Top</w:t>
            </w:r>
          </w:p>
        </w:tc>
      </w:tr>
      <w:tr w:rsidR="00D07A8B" w14:paraId="3AB79F0A" w14:textId="77777777" w:rsidTr="00B2415C">
        <w:tc>
          <w:tcPr>
            <w:tcW w:w="3073" w:type="dxa"/>
            <w:tcBorders>
              <w:top w:val="single" w:sz="4" w:space="0" w:color="auto"/>
              <w:left w:val="single" w:sz="4" w:space="0" w:color="auto"/>
              <w:bottom w:val="single" w:sz="4" w:space="0" w:color="auto"/>
              <w:right w:val="single" w:sz="4" w:space="0" w:color="auto"/>
            </w:tcBorders>
          </w:tcPr>
          <w:p w14:paraId="2C4DB1CC" w14:textId="12A0B6CE" w:rsidR="00D07A8B" w:rsidRPr="00582783" w:rsidRDefault="0050647D">
            <w:pPr>
              <w:pStyle w:val="TxBrp4"/>
              <w:spacing w:line="240" w:lineRule="auto"/>
              <w:rPr>
                <w:rFonts w:asciiTheme="minorHAnsi" w:hAnsiTheme="minorHAnsi" w:cstheme="minorHAnsi"/>
                <w:color w:val="000000"/>
                <w:sz w:val="22"/>
                <w:szCs w:val="22"/>
                <w:lang w:val="nl-NL"/>
              </w:rPr>
            </w:pPr>
            <w:r w:rsidRPr="00582783">
              <w:rPr>
                <w:rFonts w:asciiTheme="minorHAnsi" w:hAnsiTheme="minorHAnsi" w:cstheme="minorHAnsi"/>
                <w:color w:val="000000"/>
                <w:sz w:val="22"/>
                <w:szCs w:val="22"/>
                <w:lang w:val="nl-BE"/>
              </w:rPr>
              <w:t>Collection</w:t>
            </w:r>
          </w:p>
        </w:tc>
        <w:tc>
          <w:tcPr>
            <w:tcW w:w="2167" w:type="dxa"/>
            <w:tcBorders>
              <w:top w:val="single" w:sz="4" w:space="0" w:color="auto"/>
              <w:left w:val="single" w:sz="4" w:space="0" w:color="auto"/>
              <w:bottom w:val="single" w:sz="4" w:space="0" w:color="auto"/>
              <w:right w:val="single" w:sz="4" w:space="0" w:color="auto"/>
            </w:tcBorders>
          </w:tcPr>
          <w:p w14:paraId="3BAAB5F4" w14:textId="77777777" w:rsidR="00D07A8B" w:rsidRPr="00582783" w:rsidRDefault="00D07A8B">
            <w:pPr>
              <w:pStyle w:val="TxBrp4"/>
              <w:spacing w:line="240" w:lineRule="auto"/>
              <w:rPr>
                <w:rFonts w:asciiTheme="minorHAnsi" w:hAnsiTheme="minorHAnsi" w:cstheme="minorHAnsi"/>
                <w:color w:val="000000"/>
                <w:sz w:val="22"/>
                <w:szCs w:val="22"/>
                <w:lang w:val="nl-NL"/>
              </w:rPr>
            </w:pPr>
          </w:p>
        </w:tc>
        <w:tc>
          <w:tcPr>
            <w:tcW w:w="3827" w:type="dxa"/>
            <w:tcBorders>
              <w:top w:val="single" w:sz="4" w:space="0" w:color="auto"/>
              <w:left w:val="single" w:sz="4" w:space="0" w:color="auto"/>
              <w:bottom w:val="single" w:sz="4" w:space="0" w:color="auto"/>
              <w:right w:val="single" w:sz="4" w:space="0" w:color="auto"/>
            </w:tcBorders>
          </w:tcPr>
          <w:p w14:paraId="1F131920" w14:textId="61FE1F79" w:rsidR="00D07A8B" w:rsidRPr="00582783" w:rsidRDefault="00D07A8B">
            <w:pPr>
              <w:pStyle w:val="TxBrp4"/>
              <w:spacing w:line="240" w:lineRule="auto"/>
              <w:rPr>
                <w:rFonts w:asciiTheme="minorHAnsi" w:hAnsiTheme="minorHAnsi" w:cstheme="minorHAnsi"/>
                <w:color w:val="000000"/>
                <w:sz w:val="22"/>
                <w:szCs w:val="22"/>
                <w:lang w:val="nl-NL"/>
              </w:rPr>
            </w:pPr>
            <w:r w:rsidRPr="00582783">
              <w:rPr>
                <w:rFonts w:asciiTheme="minorHAnsi" w:hAnsiTheme="minorHAnsi" w:cstheme="minorHAnsi"/>
                <w:color w:val="000000"/>
                <w:sz w:val="22"/>
                <w:szCs w:val="22"/>
                <w:lang w:val="nl-NL"/>
              </w:rPr>
              <w:t xml:space="preserve">14 </w:t>
            </w:r>
            <w:proofErr w:type="spellStart"/>
            <w:r w:rsidR="0050647D" w:rsidRPr="00582783">
              <w:rPr>
                <w:rFonts w:asciiTheme="minorHAnsi" w:hAnsiTheme="minorHAnsi" w:cstheme="minorHAnsi"/>
                <w:color w:val="000000"/>
                <w:sz w:val="22"/>
                <w:szCs w:val="22"/>
                <w:lang w:val="nl-NL"/>
              </w:rPr>
              <w:t>coloris</w:t>
            </w:r>
            <w:proofErr w:type="spellEnd"/>
          </w:p>
        </w:tc>
      </w:tr>
      <w:tr w:rsidR="00D07A8B" w14:paraId="71526086" w14:textId="77777777" w:rsidTr="00B2415C">
        <w:tc>
          <w:tcPr>
            <w:tcW w:w="3073" w:type="dxa"/>
            <w:tcBorders>
              <w:top w:val="single" w:sz="4" w:space="0" w:color="auto"/>
              <w:left w:val="single" w:sz="4" w:space="0" w:color="auto"/>
              <w:bottom w:val="single" w:sz="4" w:space="0" w:color="auto"/>
              <w:right w:val="single" w:sz="4" w:space="0" w:color="auto"/>
            </w:tcBorders>
          </w:tcPr>
          <w:p w14:paraId="4917EC5F" w14:textId="73751B23" w:rsidR="00D07A8B" w:rsidRPr="00582783" w:rsidRDefault="0050647D">
            <w:pPr>
              <w:pStyle w:val="TxBrp4"/>
              <w:spacing w:line="240" w:lineRule="auto"/>
              <w:rPr>
                <w:rFonts w:asciiTheme="minorHAnsi" w:hAnsiTheme="minorHAnsi" w:cstheme="minorHAnsi"/>
                <w:color w:val="000000"/>
                <w:sz w:val="22"/>
                <w:szCs w:val="22"/>
                <w:lang w:val="nl-NL"/>
              </w:rPr>
            </w:pPr>
            <w:r w:rsidRPr="00582783">
              <w:rPr>
                <w:rFonts w:asciiTheme="minorHAnsi" w:hAnsiTheme="minorHAnsi" w:cstheme="minorHAnsi"/>
                <w:sz w:val="22"/>
                <w:szCs w:val="22"/>
              </w:rPr>
              <w:t xml:space="preserve">Usage </w:t>
            </w:r>
            <w:proofErr w:type="spellStart"/>
            <w:r w:rsidRPr="00582783">
              <w:rPr>
                <w:rFonts w:asciiTheme="minorHAnsi" w:hAnsiTheme="minorHAnsi" w:cstheme="minorHAnsi"/>
                <w:sz w:val="22"/>
                <w:szCs w:val="22"/>
              </w:rPr>
              <w:t>commerciale</w:t>
            </w:r>
            <w:proofErr w:type="spellEnd"/>
          </w:p>
        </w:tc>
        <w:tc>
          <w:tcPr>
            <w:tcW w:w="2167" w:type="dxa"/>
            <w:tcBorders>
              <w:top w:val="single" w:sz="4" w:space="0" w:color="auto"/>
              <w:left w:val="single" w:sz="4" w:space="0" w:color="auto"/>
              <w:bottom w:val="single" w:sz="4" w:space="0" w:color="auto"/>
              <w:right w:val="single" w:sz="4" w:space="0" w:color="auto"/>
            </w:tcBorders>
          </w:tcPr>
          <w:p w14:paraId="35D3DB45" w14:textId="3F51102D" w:rsidR="00D07A8B" w:rsidRPr="00582783" w:rsidRDefault="00BB5836">
            <w:pPr>
              <w:pStyle w:val="TxBrp4"/>
              <w:spacing w:line="240" w:lineRule="auto"/>
              <w:rPr>
                <w:rFonts w:asciiTheme="minorHAnsi" w:hAnsiTheme="minorHAnsi" w:cstheme="minorHAnsi"/>
                <w:color w:val="000000"/>
                <w:sz w:val="22"/>
                <w:szCs w:val="22"/>
                <w:lang w:val="nl-NL"/>
              </w:rPr>
            </w:pPr>
            <w:r w:rsidRPr="00582783">
              <w:rPr>
                <w:rFonts w:asciiTheme="minorHAnsi" w:hAnsiTheme="minorHAnsi" w:cstheme="minorHAnsi"/>
                <w:color w:val="000000"/>
                <w:sz w:val="22"/>
                <w:szCs w:val="22"/>
                <w:lang w:val="nl-NL"/>
              </w:rPr>
              <w:t>EN</w:t>
            </w:r>
            <w:r w:rsidR="0050647D" w:rsidRPr="00582783">
              <w:rPr>
                <w:rFonts w:asciiTheme="minorHAnsi" w:hAnsiTheme="minorHAnsi" w:cstheme="minorHAnsi"/>
                <w:color w:val="000000"/>
                <w:sz w:val="22"/>
                <w:szCs w:val="22"/>
                <w:lang w:val="nl-NL"/>
              </w:rPr>
              <w:t>-</w:t>
            </w:r>
            <w:r w:rsidRPr="00582783">
              <w:rPr>
                <w:rFonts w:asciiTheme="minorHAnsi" w:hAnsiTheme="minorHAnsi" w:cstheme="minorHAnsi"/>
                <w:color w:val="000000"/>
                <w:sz w:val="22"/>
                <w:szCs w:val="22"/>
                <w:lang w:val="nl-NL"/>
              </w:rPr>
              <w:t>ISO 10874</w:t>
            </w:r>
          </w:p>
        </w:tc>
        <w:tc>
          <w:tcPr>
            <w:tcW w:w="3827" w:type="dxa"/>
            <w:tcBorders>
              <w:top w:val="single" w:sz="4" w:space="0" w:color="auto"/>
              <w:left w:val="single" w:sz="4" w:space="0" w:color="auto"/>
              <w:bottom w:val="single" w:sz="4" w:space="0" w:color="auto"/>
              <w:right w:val="single" w:sz="4" w:space="0" w:color="auto"/>
            </w:tcBorders>
          </w:tcPr>
          <w:p w14:paraId="1B8FA8FB" w14:textId="5A473A34" w:rsidR="00D07A8B" w:rsidRPr="00582783" w:rsidRDefault="0050647D">
            <w:pPr>
              <w:pStyle w:val="TxBrp4"/>
              <w:spacing w:line="240" w:lineRule="auto"/>
              <w:rPr>
                <w:rFonts w:asciiTheme="minorHAnsi" w:hAnsiTheme="minorHAnsi" w:cstheme="minorHAnsi"/>
                <w:color w:val="000000"/>
                <w:sz w:val="22"/>
                <w:szCs w:val="22"/>
                <w:lang w:val="nl-NL"/>
              </w:rPr>
            </w:pPr>
            <w:proofErr w:type="spellStart"/>
            <w:r w:rsidRPr="00582783">
              <w:rPr>
                <w:rFonts w:asciiTheme="minorHAnsi" w:hAnsiTheme="minorHAnsi" w:cstheme="minorHAnsi"/>
                <w:color w:val="000000"/>
                <w:sz w:val="22"/>
                <w:szCs w:val="22"/>
                <w:lang w:val="nl-NL"/>
              </w:rPr>
              <w:t>Classe</w:t>
            </w:r>
            <w:proofErr w:type="spellEnd"/>
            <w:r w:rsidRPr="00582783">
              <w:rPr>
                <w:rFonts w:asciiTheme="minorHAnsi" w:hAnsiTheme="minorHAnsi" w:cstheme="minorHAnsi"/>
                <w:color w:val="000000"/>
                <w:sz w:val="22"/>
                <w:szCs w:val="22"/>
                <w:lang w:val="nl-NL"/>
              </w:rPr>
              <w:t xml:space="preserve"> </w:t>
            </w:r>
            <w:r w:rsidR="00BB5836" w:rsidRPr="00582783">
              <w:rPr>
                <w:rFonts w:asciiTheme="minorHAnsi" w:hAnsiTheme="minorHAnsi" w:cstheme="minorHAnsi"/>
                <w:color w:val="000000"/>
                <w:sz w:val="22"/>
                <w:szCs w:val="22"/>
                <w:lang w:val="nl-NL"/>
              </w:rPr>
              <w:t xml:space="preserve">34 </w:t>
            </w:r>
          </w:p>
        </w:tc>
      </w:tr>
      <w:tr w:rsidR="00B2415C" w14:paraId="3FA8CD85" w14:textId="77777777" w:rsidTr="00D07A8B">
        <w:tc>
          <w:tcPr>
            <w:tcW w:w="3073" w:type="dxa"/>
            <w:tcBorders>
              <w:top w:val="single" w:sz="4" w:space="0" w:color="auto"/>
              <w:left w:val="single" w:sz="4" w:space="0" w:color="auto"/>
              <w:bottom w:val="single" w:sz="4" w:space="0" w:color="auto"/>
              <w:right w:val="single" w:sz="4" w:space="0" w:color="auto"/>
            </w:tcBorders>
          </w:tcPr>
          <w:p w14:paraId="3EB25F80" w14:textId="159B943D" w:rsidR="00B2415C" w:rsidRPr="00582783" w:rsidRDefault="0050647D">
            <w:pPr>
              <w:pStyle w:val="TxBrp4"/>
              <w:spacing w:line="240" w:lineRule="auto"/>
              <w:rPr>
                <w:rFonts w:asciiTheme="minorHAnsi" w:hAnsiTheme="minorHAnsi" w:cstheme="minorHAnsi"/>
                <w:color w:val="000000"/>
                <w:sz w:val="22"/>
                <w:szCs w:val="22"/>
                <w:lang w:val="nl-NL"/>
              </w:rPr>
            </w:pPr>
            <w:r w:rsidRPr="00582783">
              <w:rPr>
                <w:rFonts w:asciiTheme="minorHAnsi" w:hAnsiTheme="minorHAnsi" w:cstheme="minorHAnsi"/>
                <w:sz w:val="22"/>
                <w:szCs w:val="22"/>
              </w:rPr>
              <w:t xml:space="preserve">Usage </w:t>
            </w:r>
            <w:proofErr w:type="spellStart"/>
            <w:r w:rsidRPr="00582783">
              <w:rPr>
                <w:rFonts w:asciiTheme="minorHAnsi" w:hAnsiTheme="minorHAnsi" w:cstheme="minorHAnsi"/>
                <w:sz w:val="22"/>
                <w:szCs w:val="22"/>
              </w:rPr>
              <w:t>industrielle</w:t>
            </w:r>
            <w:proofErr w:type="spellEnd"/>
          </w:p>
        </w:tc>
        <w:tc>
          <w:tcPr>
            <w:tcW w:w="2167" w:type="dxa"/>
            <w:tcBorders>
              <w:top w:val="single" w:sz="4" w:space="0" w:color="auto"/>
              <w:left w:val="single" w:sz="4" w:space="0" w:color="auto"/>
              <w:bottom w:val="single" w:sz="4" w:space="0" w:color="auto"/>
              <w:right w:val="single" w:sz="4" w:space="0" w:color="auto"/>
            </w:tcBorders>
          </w:tcPr>
          <w:p w14:paraId="022D9981" w14:textId="5799DDBB" w:rsidR="00B2415C" w:rsidRPr="00582783" w:rsidRDefault="00611B2B" w:rsidP="00D07A8B">
            <w:pPr>
              <w:pStyle w:val="TxBrp4"/>
              <w:spacing w:line="240" w:lineRule="auto"/>
              <w:rPr>
                <w:rFonts w:asciiTheme="minorHAnsi" w:hAnsiTheme="minorHAnsi" w:cstheme="minorHAnsi"/>
                <w:color w:val="000000"/>
                <w:sz w:val="22"/>
                <w:szCs w:val="22"/>
                <w:lang w:val="nl-NL"/>
              </w:rPr>
            </w:pPr>
            <w:r w:rsidRPr="00582783">
              <w:rPr>
                <w:rFonts w:asciiTheme="minorHAnsi" w:hAnsiTheme="minorHAnsi" w:cstheme="minorHAnsi"/>
                <w:color w:val="000000"/>
                <w:sz w:val="22"/>
                <w:szCs w:val="22"/>
                <w:lang w:val="nl-NL"/>
              </w:rPr>
              <w:t>EN</w:t>
            </w:r>
            <w:r w:rsidR="0050647D" w:rsidRPr="00582783">
              <w:rPr>
                <w:rFonts w:asciiTheme="minorHAnsi" w:hAnsiTheme="minorHAnsi" w:cstheme="minorHAnsi"/>
                <w:color w:val="000000"/>
                <w:sz w:val="22"/>
                <w:szCs w:val="22"/>
                <w:lang w:val="nl-NL"/>
              </w:rPr>
              <w:t>-</w:t>
            </w:r>
            <w:r w:rsidRPr="00582783">
              <w:rPr>
                <w:rFonts w:asciiTheme="minorHAnsi" w:hAnsiTheme="minorHAnsi" w:cstheme="minorHAnsi"/>
                <w:color w:val="000000"/>
                <w:sz w:val="22"/>
                <w:szCs w:val="22"/>
                <w:lang w:val="nl-NL"/>
              </w:rPr>
              <w:t>ISO 10874</w:t>
            </w:r>
          </w:p>
        </w:tc>
        <w:tc>
          <w:tcPr>
            <w:tcW w:w="3827" w:type="dxa"/>
            <w:tcBorders>
              <w:top w:val="single" w:sz="4" w:space="0" w:color="auto"/>
              <w:left w:val="single" w:sz="4" w:space="0" w:color="auto"/>
              <w:bottom w:val="single" w:sz="4" w:space="0" w:color="auto"/>
              <w:right w:val="single" w:sz="4" w:space="0" w:color="auto"/>
            </w:tcBorders>
          </w:tcPr>
          <w:p w14:paraId="2A66AA87" w14:textId="78E9908B" w:rsidR="00B2415C" w:rsidRPr="00582783" w:rsidRDefault="0050647D">
            <w:pPr>
              <w:pStyle w:val="TxBrp4"/>
              <w:spacing w:line="240" w:lineRule="auto"/>
              <w:rPr>
                <w:rFonts w:asciiTheme="minorHAnsi" w:hAnsiTheme="minorHAnsi" w:cstheme="minorHAnsi"/>
                <w:color w:val="000000"/>
                <w:sz w:val="22"/>
                <w:szCs w:val="22"/>
                <w:lang w:val="nl-NL"/>
              </w:rPr>
            </w:pPr>
            <w:proofErr w:type="spellStart"/>
            <w:r w:rsidRPr="00582783">
              <w:rPr>
                <w:rFonts w:asciiTheme="minorHAnsi" w:hAnsiTheme="minorHAnsi" w:cstheme="minorHAnsi"/>
                <w:color w:val="000000"/>
                <w:sz w:val="22"/>
                <w:szCs w:val="22"/>
                <w:lang w:val="nl-NL"/>
              </w:rPr>
              <w:t>Classe</w:t>
            </w:r>
            <w:proofErr w:type="spellEnd"/>
            <w:r w:rsidRPr="00582783">
              <w:rPr>
                <w:rFonts w:asciiTheme="minorHAnsi" w:hAnsiTheme="minorHAnsi" w:cstheme="minorHAnsi"/>
                <w:color w:val="000000"/>
                <w:sz w:val="22"/>
                <w:szCs w:val="22"/>
                <w:lang w:val="nl-NL"/>
              </w:rPr>
              <w:t xml:space="preserve"> </w:t>
            </w:r>
            <w:r w:rsidR="00611B2B" w:rsidRPr="00582783">
              <w:rPr>
                <w:rFonts w:asciiTheme="minorHAnsi" w:hAnsiTheme="minorHAnsi" w:cstheme="minorHAnsi"/>
                <w:color w:val="000000"/>
                <w:sz w:val="22"/>
                <w:szCs w:val="22"/>
                <w:lang w:val="nl-NL"/>
              </w:rPr>
              <w:t>43</w:t>
            </w:r>
          </w:p>
        </w:tc>
      </w:tr>
      <w:tr w:rsidR="00611B2B" w14:paraId="0F005A62" w14:textId="77777777" w:rsidTr="00D07A8B">
        <w:tc>
          <w:tcPr>
            <w:tcW w:w="3073" w:type="dxa"/>
            <w:tcBorders>
              <w:top w:val="single" w:sz="4" w:space="0" w:color="auto"/>
              <w:left w:val="single" w:sz="4" w:space="0" w:color="auto"/>
              <w:bottom w:val="single" w:sz="4" w:space="0" w:color="auto"/>
              <w:right w:val="single" w:sz="4" w:space="0" w:color="auto"/>
            </w:tcBorders>
          </w:tcPr>
          <w:p w14:paraId="554F1E0D" w14:textId="03515BE0" w:rsidR="00611B2B" w:rsidRPr="00582783" w:rsidRDefault="0050647D">
            <w:pPr>
              <w:pStyle w:val="TxBrp4"/>
              <w:spacing w:line="240" w:lineRule="auto"/>
              <w:rPr>
                <w:rFonts w:asciiTheme="minorHAnsi" w:hAnsiTheme="minorHAnsi" w:cstheme="minorHAnsi"/>
                <w:color w:val="000000"/>
                <w:sz w:val="22"/>
                <w:szCs w:val="22"/>
                <w:lang w:val="nl-NL"/>
              </w:rPr>
            </w:pPr>
            <w:proofErr w:type="spellStart"/>
            <w:r w:rsidRPr="00582783">
              <w:rPr>
                <w:rFonts w:asciiTheme="minorHAnsi" w:hAnsiTheme="minorHAnsi" w:cstheme="minorHAnsi"/>
                <w:color w:val="000000"/>
                <w:sz w:val="22"/>
                <w:szCs w:val="22"/>
              </w:rPr>
              <w:t>Largeur</w:t>
            </w:r>
            <w:proofErr w:type="spellEnd"/>
            <w:r w:rsidRPr="00582783">
              <w:rPr>
                <w:rFonts w:asciiTheme="minorHAnsi" w:hAnsiTheme="minorHAnsi" w:cstheme="minorHAnsi"/>
                <w:color w:val="000000"/>
                <w:sz w:val="22"/>
                <w:szCs w:val="22"/>
              </w:rPr>
              <w:t xml:space="preserve"> de rouleau</w:t>
            </w:r>
          </w:p>
        </w:tc>
        <w:tc>
          <w:tcPr>
            <w:tcW w:w="2167" w:type="dxa"/>
            <w:tcBorders>
              <w:top w:val="single" w:sz="4" w:space="0" w:color="auto"/>
              <w:left w:val="single" w:sz="4" w:space="0" w:color="auto"/>
              <w:bottom w:val="single" w:sz="4" w:space="0" w:color="auto"/>
              <w:right w:val="single" w:sz="4" w:space="0" w:color="auto"/>
            </w:tcBorders>
          </w:tcPr>
          <w:p w14:paraId="5740BBDA" w14:textId="4FB5A757" w:rsidR="00611B2B" w:rsidRPr="00582783" w:rsidRDefault="00611B2B" w:rsidP="00D07A8B">
            <w:pPr>
              <w:pStyle w:val="TxBrp4"/>
              <w:spacing w:line="240" w:lineRule="auto"/>
              <w:rPr>
                <w:rFonts w:asciiTheme="minorHAnsi" w:hAnsiTheme="minorHAnsi" w:cstheme="minorHAnsi"/>
                <w:color w:val="000000"/>
                <w:sz w:val="22"/>
                <w:szCs w:val="22"/>
                <w:lang w:val="nl-NL"/>
              </w:rPr>
            </w:pPr>
            <w:r w:rsidRPr="00582783">
              <w:rPr>
                <w:rFonts w:asciiTheme="minorHAnsi" w:hAnsiTheme="minorHAnsi" w:cstheme="minorHAnsi"/>
                <w:color w:val="000000"/>
                <w:sz w:val="22"/>
                <w:szCs w:val="22"/>
                <w:lang w:val="nl-NL"/>
              </w:rPr>
              <w:t>EN</w:t>
            </w:r>
            <w:r w:rsidR="0050647D" w:rsidRPr="00582783">
              <w:rPr>
                <w:rFonts w:asciiTheme="minorHAnsi" w:hAnsiTheme="minorHAnsi" w:cstheme="minorHAnsi"/>
                <w:color w:val="000000"/>
                <w:sz w:val="22"/>
                <w:szCs w:val="22"/>
                <w:lang w:val="nl-NL"/>
              </w:rPr>
              <w:t>-</w:t>
            </w:r>
            <w:r w:rsidRPr="00582783">
              <w:rPr>
                <w:rFonts w:asciiTheme="minorHAnsi" w:hAnsiTheme="minorHAnsi" w:cstheme="minorHAnsi"/>
                <w:color w:val="000000"/>
                <w:sz w:val="22"/>
                <w:szCs w:val="22"/>
                <w:lang w:val="nl-NL"/>
              </w:rPr>
              <w:t>ISO 24341</w:t>
            </w:r>
          </w:p>
        </w:tc>
        <w:tc>
          <w:tcPr>
            <w:tcW w:w="3827" w:type="dxa"/>
            <w:tcBorders>
              <w:top w:val="single" w:sz="4" w:space="0" w:color="auto"/>
              <w:left w:val="single" w:sz="4" w:space="0" w:color="auto"/>
              <w:bottom w:val="single" w:sz="4" w:space="0" w:color="auto"/>
              <w:right w:val="single" w:sz="4" w:space="0" w:color="auto"/>
            </w:tcBorders>
          </w:tcPr>
          <w:p w14:paraId="69737FF2" w14:textId="3A8DFF9C" w:rsidR="00611B2B" w:rsidRPr="00582783" w:rsidRDefault="00611B2B">
            <w:pPr>
              <w:pStyle w:val="TxBrp4"/>
              <w:spacing w:line="240" w:lineRule="auto"/>
              <w:rPr>
                <w:rFonts w:asciiTheme="minorHAnsi" w:hAnsiTheme="minorHAnsi" w:cstheme="minorHAnsi"/>
                <w:color w:val="000000"/>
                <w:sz w:val="22"/>
                <w:szCs w:val="22"/>
                <w:lang w:val="nl-NL"/>
              </w:rPr>
            </w:pPr>
            <w:r w:rsidRPr="00582783">
              <w:rPr>
                <w:rFonts w:asciiTheme="minorHAnsi" w:hAnsiTheme="minorHAnsi" w:cstheme="minorHAnsi"/>
                <w:color w:val="000000"/>
                <w:sz w:val="22"/>
                <w:szCs w:val="22"/>
                <w:lang w:val="nl-NL"/>
              </w:rPr>
              <w:t>2</w:t>
            </w:r>
            <w:r w:rsidR="001B798C" w:rsidRPr="00582783">
              <w:rPr>
                <w:rFonts w:asciiTheme="minorHAnsi" w:hAnsiTheme="minorHAnsi" w:cstheme="minorHAnsi"/>
                <w:color w:val="000000"/>
                <w:sz w:val="22"/>
                <w:szCs w:val="22"/>
                <w:lang w:val="nl-NL"/>
              </w:rPr>
              <w:t xml:space="preserve"> m</w:t>
            </w:r>
          </w:p>
        </w:tc>
      </w:tr>
      <w:tr w:rsidR="00611B2B" w14:paraId="3C08F70A" w14:textId="77777777" w:rsidTr="00D07A8B">
        <w:tc>
          <w:tcPr>
            <w:tcW w:w="3073" w:type="dxa"/>
            <w:tcBorders>
              <w:top w:val="single" w:sz="4" w:space="0" w:color="auto"/>
              <w:left w:val="single" w:sz="4" w:space="0" w:color="auto"/>
              <w:bottom w:val="single" w:sz="4" w:space="0" w:color="auto"/>
              <w:right w:val="single" w:sz="4" w:space="0" w:color="auto"/>
            </w:tcBorders>
          </w:tcPr>
          <w:p w14:paraId="15BDC80D" w14:textId="17FCE26A" w:rsidR="00611B2B" w:rsidRPr="00582783" w:rsidRDefault="0050647D">
            <w:pPr>
              <w:pStyle w:val="TxBrp4"/>
              <w:spacing w:line="240" w:lineRule="auto"/>
              <w:rPr>
                <w:rFonts w:asciiTheme="minorHAnsi" w:hAnsiTheme="minorHAnsi" w:cstheme="minorHAnsi"/>
                <w:color w:val="000000"/>
                <w:sz w:val="22"/>
                <w:szCs w:val="22"/>
                <w:lang w:val="nl-NL"/>
              </w:rPr>
            </w:pPr>
            <w:r w:rsidRPr="00582783">
              <w:rPr>
                <w:rFonts w:asciiTheme="minorHAnsi" w:hAnsiTheme="minorHAnsi" w:cstheme="minorHAnsi"/>
                <w:color w:val="000000"/>
                <w:sz w:val="22"/>
                <w:szCs w:val="22"/>
              </w:rPr>
              <w:t>Longueur du rouleau</w:t>
            </w:r>
          </w:p>
        </w:tc>
        <w:tc>
          <w:tcPr>
            <w:tcW w:w="2167" w:type="dxa"/>
            <w:tcBorders>
              <w:top w:val="single" w:sz="4" w:space="0" w:color="auto"/>
              <w:left w:val="single" w:sz="4" w:space="0" w:color="auto"/>
              <w:bottom w:val="single" w:sz="4" w:space="0" w:color="auto"/>
              <w:right w:val="single" w:sz="4" w:space="0" w:color="auto"/>
            </w:tcBorders>
          </w:tcPr>
          <w:p w14:paraId="2CB04535" w14:textId="154806EB" w:rsidR="00611B2B" w:rsidRPr="00582783" w:rsidRDefault="00611B2B" w:rsidP="00D07A8B">
            <w:pPr>
              <w:pStyle w:val="TxBrp4"/>
              <w:spacing w:line="240" w:lineRule="auto"/>
              <w:rPr>
                <w:rFonts w:asciiTheme="minorHAnsi" w:hAnsiTheme="minorHAnsi" w:cstheme="minorHAnsi"/>
                <w:color w:val="000000"/>
                <w:sz w:val="22"/>
                <w:szCs w:val="22"/>
                <w:lang w:val="nl-NL"/>
              </w:rPr>
            </w:pPr>
            <w:r w:rsidRPr="00582783">
              <w:rPr>
                <w:rFonts w:asciiTheme="minorHAnsi" w:hAnsiTheme="minorHAnsi" w:cstheme="minorHAnsi"/>
                <w:color w:val="000000"/>
                <w:sz w:val="22"/>
                <w:szCs w:val="22"/>
                <w:lang w:val="nl-NL"/>
              </w:rPr>
              <w:t>EN</w:t>
            </w:r>
            <w:r w:rsidR="0050647D" w:rsidRPr="00582783">
              <w:rPr>
                <w:rFonts w:asciiTheme="minorHAnsi" w:hAnsiTheme="minorHAnsi" w:cstheme="minorHAnsi"/>
                <w:color w:val="000000"/>
                <w:sz w:val="22"/>
                <w:szCs w:val="22"/>
                <w:lang w:val="nl-NL"/>
              </w:rPr>
              <w:t>-</w:t>
            </w:r>
            <w:r w:rsidRPr="00582783">
              <w:rPr>
                <w:rFonts w:asciiTheme="minorHAnsi" w:hAnsiTheme="minorHAnsi" w:cstheme="minorHAnsi"/>
                <w:color w:val="000000"/>
                <w:sz w:val="22"/>
                <w:szCs w:val="22"/>
                <w:lang w:val="nl-NL"/>
              </w:rPr>
              <w:t>ISO 24341</w:t>
            </w:r>
          </w:p>
        </w:tc>
        <w:tc>
          <w:tcPr>
            <w:tcW w:w="3827" w:type="dxa"/>
            <w:tcBorders>
              <w:top w:val="single" w:sz="4" w:space="0" w:color="auto"/>
              <w:left w:val="single" w:sz="4" w:space="0" w:color="auto"/>
              <w:bottom w:val="single" w:sz="4" w:space="0" w:color="auto"/>
              <w:right w:val="single" w:sz="4" w:space="0" w:color="auto"/>
            </w:tcBorders>
          </w:tcPr>
          <w:p w14:paraId="015BDBB9" w14:textId="51786CA1" w:rsidR="00611B2B" w:rsidRPr="00582783" w:rsidRDefault="00611B2B">
            <w:pPr>
              <w:pStyle w:val="TxBrp4"/>
              <w:spacing w:line="240" w:lineRule="auto"/>
              <w:rPr>
                <w:rFonts w:asciiTheme="minorHAnsi" w:hAnsiTheme="minorHAnsi" w:cstheme="minorHAnsi"/>
                <w:color w:val="000000"/>
                <w:sz w:val="22"/>
                <w:szCs w:val="22"/>
                <w:lang w:val="nl-NL"/>
              </w:rPr>
            </w:pPr>
            <w:r w:rsidRPr="00582783">
              <w:rPr>
                <w:rFonts w:asciiTheme="minorHAnsi" w:hAnsiTheme="minorHAnsi" w:cstheme="minorHAnsi"/>
                <w:color w:val="000000"/>
                <w:sz w:val="22"/>
                <w:szCs w:val="22"/>
                <w:lang w:val="nl-NL"/>
              </w:rPr>
              <w:t>≤ 27</w:t>
            </w:r>
            <w:r w:rsidR="001B798C" w:rsidRPr="00582783">
              <w:rPr>
                <w:rFonts w:asciiTheme="minorHAnsi" w:hAnsiTheme="minorHAnsi" w:cstheme="minorHAnsi"/>
                <w:color w:val="000000"/>
                <w:sz w:val="22"/>
                <w:szCs w:val="22"/>
                <w:lang w:val="nl-NL"/>
              </w:rPr>
              <w:t xml:space="preserve"> m</w:t>
            </w:r>
          </w:p>
        </w:tc>
      </w:tr>
      <w:tr w:rsidR="00611B2B" w14:paraId="406D9D8A" w14:textId="77777777" w:rsidTr="00D07A8B">
        <w:tc>
          <w:tcPr>
            <w:tcW w:w="3073" w:type="dxa"/>
            <w:tcBorders>
              <w:top w:val="single" w:sz="4" w:space="0" w:color="auto"/>
              <w:left w:val="single" w:sz="4" w:space="0" w:color="auto"/>
              <w:bottom w:val="single" w:sz="4" w:space="0" w:color="auto"/>
              <w:right w:val="single" w:sz="4" w:space="0" w:color="auto"/>
            </w:tcBorders>
          </w:tcPr>
          <w:p w14:paraId="2C710B01" w14:textId="76374E99" w:rsidR="00611B2B" w:rsidRPr="00582783" w:rsidRDefault="0050647D">
            <w:pPr>
              <w:pStyle w:val="TxBrp4"/>
              <w:spacing w:line="240" w:lineRule="auto"/>
              <w:rPr>
                <w:rFonts w:asciiTheme="minorHAnsi" w:hAnsiTheme="minorHAnsi" w:cstheme="minorHAnsi"/>
                <w:color w:val="000000"/>
                <w:sz w:val="22"/>
                <w:szCs w:val="22"/>
                <w:lang w:val="nl-NL"/>
              </w:rPr>
            </w:pPr>
            <w:proofErr w:type="spellStart"/>
            <w:r w:rsidRPr="00582783">
              <w:rPr>
                <w:rFonts w:asciiTheme="minorHAnsi" w:hAnsiTheme="minorHAnsi" w:cstheme="minorHAnsi"/>
                <w:color w:val="000000"/>
                <w:sz w:val="22"/>
                <w:szCs w:val="22"/>
              </w:rPr>
              <w:t>Poids</w:t>
            </w:r>
            <w:proofErr w:type="spellEnd"/>
            <w:r w:rsidRPr="00582783">
              <w:rPr>
                <w:rFonts w:asciiTheme="minorHAnsi" w:hAnsiTheme="minorHAnsi" w:cstheme="minorHAnsi"/>
                <w:color w:val="000000"/>
                <w:sz w:val="22"/>
                <w:szCs w:val="22"/>
              </w:rPr>
              <w:t xml:space="preserve"> total</w:t>
            </w:r>
          </w:p>
        </w:tc>
        <w:tc>
          <w:tcPr>
            <w:tcW w:w="2167" w:type="dxa"/>
            <w:tcBorders>
              <w:top w:val="single" w:sz="4" w:space="0" w:color="auto"/>
              <w:left w:val="single" w:sz="4" w:space="0" w:color="auto"/>
              <w:bottom w:val="single" w:sz="4" w:space="0" w:color="auto"/>
              <w:right w:val="single" w:sz="4" w:space="0" w:color="auto"/>
            </w:tcBorders>
          </w:tcPr>
          <w:p w14:paraId="07BFF3AB" w14:textId="752C446A" w:rsidR="00611B2B" w:rsidRPr="00582783" w:rsidRDefault="00611B2B" w:rsidP="00D07A8B">
            <w:pPr>
              <w:pStyle w:val="TxBrp4"/>
              <w:spacing w:line="240" w:lineRule="auto"/>
              <w:rPr>
                <w:rFonts w:asciiTheme="minorHAnsi" w:hAnsiTheme="minorHAnsi" w:cstheme="minorHAnsi"/>
                <w:color w:val="000000"/>
                <w:sz w:val="22"/>
                <w:szCs w:val="22"/>
                <w:lang w:val="nl-NL"/>
              </w:rPr>
            </w:pPr>
            <w:r w:rsidRPr="00582783">
              <w:rPr>
                <w:rFonts w:asciiTheme="minorHAnsi" w:hAnsiTheme="minorHAnsi" w:cstheme="minorHAnsi"/>
                <w:color w:val="000000"/>
                <w:sz w:val="22"/>
                <w:szCs w:val="22"/>
                <w:lang w:val="nl-NL"/>
              </w:rPr>
              <w:t>EN</w:t>
            </w:r>
            <w:r w:rsidR="0050647D" w:rsidRPr="00582783">
              <w:rPr>
                <w:rFonts w:asciiTheme="minorHAnsi" w:hAnsiTheme="minorHAnsi" w:cstheme="minorHAnsi"/>
                <w:color w:val="000000"/>
                <w:sz w:val="22"/>
                <w:szCs w:val="22"/>
                <w:lang w:val="nl-NL"/>
              </w:rPr>
              <w:t>-</w:t>
            </w:r>
            <w:r w:rsidRPr="00582783">
              <w:rPr>
                <w:rFonts w:asciiTheme="minorHAnsi" w:hAnsiTheme="minorHAnsi" w:cstheme="minorHAnsi"/>
                <w:color w:val="000000"/>
                <w:sz w:val="22"/>
                <w:szCs w:val="22"/>
                <w:lang w:val="nl-NL"/>
              </w:rPr>
              <w:t>ISO 23997</w:t>
            </w:r>
          </w:p>
        </w:tc>
        <w:tc>
          <w:tcPr>
            <w:tcW w:w="3827" w:type="dxa"/>
            <w:tcBorders>
              <w:top w:val="single" w:sz="4" w:space="0" w:color="auto"/>
              <w:left w:val="single" w:sz="4" w:space="0" w:color="auto"/>
              <w:bottom w:val="single" w:sz="4" w:space="0" w:color="auto"/>
              <w:right w:val="single" w:sz="4" w:space="0" w:color="auto"/>
            </w:tcBorders>
          </w:tcPr>
          <w:p w14:paraId="69F3937A" w14:textId="0D8564CB" w:rsidR="00611B2B" w:rsidRPr="00582783" w:rsidRDefault="00611B2B">
            <w:pPr>
              <w:pStyle w:val="TxBrp4"/>
              <w:spacing w:line="240" w:lineRule="auto"/>
              <w:rPr>
                <w:rFonts w:asciiTheme="minorHAnsi" w:hAnsiTheme="minorHAnsi" w:cstheme="minorHAnsi"/>
                <w:color w:val="000000"/>
                <w:sz w:val="22"/>
                <w:szCs w:val="22"/>
                <w:lang w:val="nl-NL"/>
              </w:rPr>
            </w:pPr>
            <w:r w:rsidRPr="00582783">
              <w:rPr>
                <w:rFonts w:asciiTheme="minorHAnsi" w:hAnsiTheme="minorHAnsi" w:cstheme="minorHAnsi"/>
                <w:color w:val="000000"/>
                <w:sz w:val="22"/>
                <w:szCs w:val="22"/>
                <w:lang w:val="nl-NL"/>
              </w:rPr>
              <w:t>2</w:t>
            </w:r>
            <w:r w:rsidR="001B798C" w:rsidRPr="00582783">
              <w:rPr>
                <w:rFonts w:asciiTheme="minorHAnsi" w:hAnsiTheme="minorHAnsi" w:cstheme="minorHAnsi"/>
                <w:color w:val="000000"/>
                <w:sz w:val="22"/>
                <w:szCs w:val="22"/>
                <w:lang w:val="nl-NL"/>
              </w:rPr>
              <w:t>,</w:t>
            </w:r>
            <w:r w:rsidRPr="00582783">
              <w:rPr>
                <w:rFonts w:asciiTheme="minorHAnsi" w:hAnsiTheme="minorHAnsi" w:cstheme="minorHAnsi"/>
                <w:color w:val="000000"/>
                <w:sz w:val="22"/>
                <w:szCs w:val="22"/>
                <w:lang w:val="nl-NL"/>
              </w:rPr>
              <w:t>9 kg/m²</w:t>
            </w:r>
          </w:p>
        </w:tc>
      </w:tr>
      <w:tr w:rsidR="00611B2B" w14:paraId="6932568B" w14:textId="77777777" w:rsidTr="00D07A8B">
        <w:tc>
          <w:tcPr>
            <w:tcW w:w="3073" w:type="dxa"/>
            <w:tcBorders>
              <w:top w:val="single" w:sz="4" w:space="0" w:color="auto"/>
              <w:left w:val="single" w:sz="4" w:space="0" w:color="auto"/>
              <w:bottom w:val="single" w:sz="4" w:space="0" w:color="auto"/>
              <w:right w:val="single" w:sz="4" w:space="0" w:color="auto"/>
            </w:tcBorders>
          </w:tcPr>
          <w:p w14:paraId="0FD0063E" w14:textId="4B622587" w:rsidR="00611B2B" w:rsidRPr="00582783" w:rsidRDefault="00E34953">
            <w:pPr>
              <w:pStyle w:val="TxBrp4"/>
              <w:spacing w:line="240" w:lineRule="auto"/>
              <w:rPr>
                <w:rFonts w:asciiTheme="minorHAnsi" w:hAnsiTheme="minorHAnsi" w:cstheme="minorHAnsi"/>
                <w:color w:val="000000"/>
                <w:sz w:val="22"/>
                <w:szCs w:val="22"/>
                <w:lang w:val="nl-NL"/>
              </w:rPr>
            </w:pPr>
            <w:proofErr w:type="spellStart"/>
            <w:r w:rsidRPr="00582783">
              <w:rPr>
                <w:rFonts w:asciiTheme="minorHAnsi" w:hAnsiTheme="minorHAnsi" w:cstheme="minorHAnsi"/>
                <w:sz w:val="22"/>
                <w:szCs w:val="22"/>
              </w:rPr>
              <w:t>Électrostatique</w:t>
            </w:r>
            <w:proofErr w:type="spellEnd"/>
            <w:r w:rsidRPr="00582783">
              <w:rPr>
                <w:rFonts w:asciiTheme="minorHAnsi" w:hAnsiTheme="minorHAnsi" w:cstheme="minorHAnsi"/>
                <w:sz w:val="22"/>
                <w:szCs w:val="22"/>
              </w:rPr>
              <w:t xml:space="preserve"> (exigences </w:t>
            </w:r>
            <w:proofErr w:type="spellStart"/>
            <w:r w:rsidRPr="00582783">
              <w:rPr>
                <w:rFonts w:asciiTheme="minorHAnsi" w:hAnsiTheme="minorHAnsi" w:cstheme="minorHAnsi"/>
                <w:sz w:val="22"/>
                <w:szCs w:val="22"/>
              </w:rPr>
              <w:t>générales</w:t>
            </w:r>
            <w:proofErr w:type="spellEnd"/>
            <w:r w:rsidRPr="00582783">
              <w:rPr>
                <w:rFonts w:asciiTheme="minorHAnsi" w:hAnsiTheme="minorHAnsi" w:cstheme="minorHAnsi"/>
                <w:sz w:val="22"/>
                <w:szCs w:val="22"/>
              </w:rPr>
              <w:t>)</w:t>
            </w:r>
          </w:p>
        </w:tc>
        <w:tc>
          <w:tcPr>
            <w:tcW w:w="2167" w:type="dxa"/>
            <w:tcBorders>
              <w:top w:val="single" w:sz="4" w:space="0" w:color="auto"/>
              <w:left w:val="single" w:sz="4" w:space="0" w:color="auto"/>
              <w:bottom w:val="single" w:sz="4" w:space="0" w:color="auto"/>
              <w:right w:val="single" w:sz="4" w:space="0" w:color="auto"/>
            </w:tcBorders>
          </w:tcPr>
          <w:p w14:paraId="3A8C2C3A" w14:textId="58E3757D" w:rsidR="00611B2B" w:rsidRPr="00582783" w:rsidRDefault="00611B2B" w:rsidP="00D07A8B">
            <w:pPr>
              <w:pStyle w:val="TxBrp4"/>
              <w:spacing w:line="240" w:lineRule="auto"/>
              <w:rPr>
                <w:rFonts w:asciiTheme="minorHAnsi" w:hAnsiTheme="minorHAnsi" w:cstheme="minorHAnsi"/>
                <w:color w:val="000000"/>
                <w:sz w:val="22"/>
                <w:szCs w:val="22"/>
                <w:lang w:val="nl-NL"/>
              </w:rPr>
            </w:pPr>
            <w:r w:rsidRPr="00582783">
              <w:rPr>
                <w:rFonts w:asciiTheme="minorHAnsi" w:hAnsiTheme="minorHAnsi" w:cstheme="minorHAnsi"/>
                <w:color w:val="000000"/>
                <w:sz w:val="22"/>
                <w:szCs w:val="22"/>
                <w:lang w:val="nl-NL"/>
              </w:rPr>
              <w:t>IEC 61340-5-1</w:t>
            </w:r>
          </w:p>
        </w:tc>
        <w:tc>
          <w:tcPr>
            <w:tcW w:w="3827" w:type="dxa"/>
            <w:tcBorders>
              <w:top w:val="single" w:sz="4" w:space="0" w:color="auto"/>
              <w:left w:val="single" w:sz="4" w:space="0" w:color="auto"/>
              <w:bottom w:val="single" w:sz="4" w:space="0" w:color="auto"/>
              <w:right w:val="single" w:sz="4" w:space="0" w:color="auto"/>
            </w:tcBorders>
          </w:tcPr>
          <w:p w14:paraId="2E896D49" w14:textId="21EF3E08" w:rsidR="00611B2B" w:rsidRPr="00582783" w:rsidRDefault="00E34953">
            <w:pPr>
              <w:pStyle w:val="TxBrp4"/>
              <w:spacing w:line="240" w:lineRule="auto"/>
              <w:rPr>
                <w:rFonts w:asciiTheme="minorHAnsi" w:hAnsiTheme="minorHAnsi" w:cstheme="minorHAnsi"/>
                <w:color w:val="000000"/>
                <w:sz w:val="22"/>
                <w:szCs w:val="22"/>
                <w:lang w:val="nl-NL"/>
              </w:rPr>
            </w:pPr>
            <w:r w:rsidRPr="00582783">
              <w:rPr>
                <w:rFonts w:asciiTheme="minorHAnsi" w:hAnsiTheme="minorHAnsi" w:cstheme="minorHAnsi"/>
                <w:color w:val="000000"/>
                <w:sz w:val="22"/>
                <w:szCs w:val="22"/>
                <w:lang w:val="nl-NL"/>
              </w:rPr>
              <w:t>Conforme</w:t>
            </w:r>
          </w:p>
        </w:tc>
      </w:tr>
      <w:tr w:rsidR="00B2415C" w14:paraId="4CEE5051" w14:textId="77777777" w:rsidTr="00B2415C">
        <w:tc>
          <w:tcPr>
            <w:tcW w:w="3073" w:type="dxa"/>
            <w:tcBorders>
              <w:top w:val="single" w:sz="4" w:space="0" w:color="auto"/>
              <w:left w:val="single" w:sz="4" w:space="0" w:color="auto"/>
              <w:bottom w:val="single" w:sz="4" w:space="0" w:color="auto"/>
              <w:right w:val="single" w:sz="4" w:space="0" w:color="auto"/>
            </w:tcBorders>
            <w:hideMark/>
          </w:tcPr>
          <w:p w14:paraId="06D20D4A" w14:textId="433294C9" w:rsidR="00B2415C" w:rsidRPr="00582783" w:rsidRDefault="00E34953">
            <w:pPr>
              <w:pStyle w:val="TxBrp4"/>
              <w:spacing w:line="240" w:lineRule="auto"/>
              <w:rPr>
                <w:rFonts w:asciiTheme="minorHAnsi" w:hAnsiTheme="minorHAnsi" w:cstheme="minorHAnsi"/>
                <w:sz w:val="22"/>
                <w:szCs w:val="22"/>
              </w:rPr>
            </w:pPr>
            <w:r w:rsidRPr="00582783">
              <w:rPr>
                <w:rFonts w:asciiTheme="minorHAnsi" w:hAnsiTheme="minorHAnsi" w:cstheme="minorHAnsi"/>
                <w:sz w:val="22"/>
                <w:szCs w:val="22"/>
              </w:rPr>
              <w:t xml:space="preserve">Résistance </w:t>
            </w:r>
            <w:proofErr w:type="spellStart"/>
            <w:r w:rsidRPr="00582783">
              <w:rPr>
                <w:rFonts w:asciiTheme="minorHAnsi" w:hAnsiTheme="minorHAnsi" w:cstheme="minorHAnsi"/>
                <w:sz w:val="22"/>
                <w:szCs w:val="22"/>
              </w:rPr>
              <w:t>électrique</w:t>
            </w:r>
            <w:proofErr w:type="spellEnd"/>
          </w:p>
        </w:tc>
        <w:tc>
          <w:tcPr>
            <w:tcW w:w="2167" w:type="dxa"/>
            <w:tcBorders>
              <w:top w:val="single" w:sz="4" w:space="0" w:color="auto"/>
              <w:left w:val="single" w:sz="4" w:space="0" w:color="auto"/>
              <w:bottom w:val="single" w:sz="4" w:space="0" w:color="auto"/>
              <w:right w:val="single" w:sz="4" w:space="0" w:color="auto"/>
            </w:tcBorders>
            <w:hideMark/>
          </w:tcPr>
          <w:p w14:paraId="43548BFA" w14:textId="77777777" w:rsidR="00B2415C" w:rsidRPr="00582783" w:rsidRDefault="00B2415C">
            <w:pPr>
              <w:pStyle w:val="TxBrp4"/>
              <w:spacing w:line="240" w:lineRule="auto"/>
              <w:rPr>
                <w:rFonts w:asciiTheme="minorHAnsi" w:hAnsiTheme="minorHAnsi" w:cstheme="minorHAnsi"/>
                <w:sz w:val="22"/>
                <w:szCs w:val="22"/>
                <w:lang w:val="fr-FR"/>
              </w:rPr>
            </w:pPr>
            <w:r w:rsidRPr="00582783">
              <w:rPr>
                <w:rFonts w:asciiTheme="minorHAnsi" w:hAnsiTheme="minorHAnsi" w:cstheme="minorHAnsi"/>
                <w:sz w:val="22"/>
                <w:szCs w:val="22"/>
                <w:lang w:val="fr-FR"/>
              </w:rPr>
              <w:t>IEC 61340-4-1</w:t>
            </w:r>
          </w:p>
          <w:p w14:paraId="6F702D88" w14:textId="0AA89FA2" w:rsidR="00B2415C" w:rsidRPr="00582783" w:rsidRDefault="00611B2B">
            <w:pPr>
              <w:pStyle w:val="TxBrp4"/>
              <w:spacing w:line="240" w:lineRule="auto"/>
              <w:rPr>
                <w:rFonts w:asciiTheme="minorHAnsi" w:hAnsiTheme="minorHAnsi" w:cstheme="minorHAnsi"/>
                <w:color w:val="000000"/>
                <w:sz w:val="22"/>
                <w:szCs w:val="22"/>
                <w:lang w:val="fr-FR"/>
              </w:rPr>
            </w:pPr>
            <w:r w:rsidRPr="00582783">
              <w:rPr>
                <w:rFonts w:asciiTheme="minorHAnsi" w:hAnsiTheme="minorHAnsi" w:cstheme="minorHAnsi"/>
                <w:sz w:val="22"/>
                <w:szCs w:val="22"/>
                <w:lang w:val="fr-FR"/>
              </w:rPr>
              <w:t>ESD STM7.1</w:t>
            </w:r>
          </w:p>
        </w:tc>
        <w:tc>
          <w:tcPr>
            <w:tcW w:w="3827" w:type="dxa"/>
            <w:tcBorders>
              <w:top w:val="single" w:sz="4" w:space="0" w:color="auto"/>
              <w:left w:val="single" w:sz="4" w:space="0" w:color="auto"/>
              <w:bottom w:val="single" w:sz="4" w:space="0" w:color="auto"/>
              <w:right w:val="single" w:sz="4" w:space="0" w:color="auto"/>
            </w:tcBorders>
            <w:hideMark/>
          </w:tcPr>
          <w:p w14:paraId="3D8FB3B7" w14:textId="77777777" w:rsidR="00B2415C" w:rsidRPr="00582783" w:rsidRDefault="00B2415C">
            <w:pPr>
              <w:pStyle w:val="TxBrp4"/>
              <w:spacing w:line="240" w:lineRule="auto"/>
              <w:rPr>
                <w:rFonts w:asciiTheme="minorHAnsi" w:hAnsiTheme="minorHAnsi" w:cstheme="minorHAnsi"/>
                <w:color w:val="000000"/>
                <w:sz w:val="22"/>
                <w:szCs w:val="22"/>
                <w:lang w:val="nl-NL"/>
              </w:rPr>
            </w:pPr>
            <w:r w:rsidRPr="00582783">
              <w:rPr>
                <w:rFonts w:asciiTheme="minorHAnsi" w:hAnsiTheme="minorHAnsi" w:cstheme="minorHAnsi"/>
                <w:sz w:val="22"/>
                <w:szCs w:val="22"/>
                <w:lang w:val="nl-BE"/>
              </w:rPr>
              <w:t>1x</w:t>
            </w:r>
            <w:r w:rsidRPr="00582783">
              <w:rPr>
                <w:rFonts w:asciiTheme="minorHAnsi" w:hAnsiTheme="minorHAnsi" w:cstheme="minorHAnsi"/>
                <w:color w:val="000000"/>
                <w:sz w:val="22"/>
                <w:szCs w:val="22"/>
                <w:lang w:val="nl-NL"/>
              </w:rPr>
              <w:t>10</w:t>
            </w:r>
            <w:r w:rsidRPr="00582783">
              <w:rPr>
                <w:rFonts w:asciiTheme="minorHAnsi" w:hAnsiTheme="minorHAnsi" w:cstheme="minorHAnsi"/>
                <w:color w:val="000000"/>
                <w:sz w:val="22"/>
                <w:szCs w:val="22"/>
                <w:vertAlign w:val="superscript"/>
                <w:lang w:val="nl-NL"/>
              </w:rPr>
              <w:t>6</w:t>
            </w:r>
            <w:r w:rsidRPr="00582783">
              <w:rPr>
                <w:rFonts w:asciiTheme="minorHAnsi" w:hAnsiTheme="minorHAnsi" w:cstheme="minorHAnsi"/>
                <w:color w:val="000000"/>
                <w:sz w:val="22"/>
                <w:szCs w:val="22"/>
                <w:lang w:val="nl-NL"/>
              </w:rPr>
              <w:t xml:space="preserve"> </w:t>
            </w:r>
            <w:r w:rsidRPr="00582783">
              <w:rPr>
                <w:rFonts w:asciiTheme="minorHAnsi" w:hAnsiTheme="minorHAnsi" w:cstheme="minorHAnsi"/>
                <w:sz w:val="22"/>
                <w:szCs w:val="22"/>
                <w:lang w:val="nl-BE"/>
              </w:rPr>
              <w:t xml:space="preserve">≤ R ≤ </w:t>
            </w:r>
            <w:r w:rsidRPr="00582783">
              <w:rPr>
                <w:rFonts w:asciiTheme="minorHAnsi" w:hAnsiTheme="minorHAnsi" w:cstheme="minorHAnsi"/>
                <w:color w:val="000000"/>
                <w:sz w:val="22"/>
                <w:szCs w:val="22"/>
                <w:lang w:val="nl-NL"/>
              </w:rPr>
              <w:t>1x10</w:t>
            </w:r>
            <w:r w:rsidRPr="00582783">
              <w:rPr>
                <w:rFonts w:asciiTheme="minorHAnsi" w:hAnsiTheme="minorHAnsi" w:cstheme="minorHAnsi"/>
                <w:color w:val="000000"/>
                <w:sz w:val="22"/>
                <w:szCs w:val="22"/>
                <w:vertAlign w:val="superscript"/>
                <w:lang w:val="nl-NL"/>
              </w:rPr>
              <w:t xml:space="preserve">9 </w:t>
            </w:r>
            <w:r w:rsidRPr="00582783">
              <w:rPr>
                <w:rFonts w:asciiTheme="minorHAnsi" w:hAnsiTheme="minorHAnsi" w:cstheme="minorHAnsi"/>
                <w:sz w:val="22"/>
                <w:szCs w:val="22"/>
              </w:rPr>
              <w:t>Ω</w:t>
            </w:r>
          </w:p>
        </w:tc>
      </w:tr>
      <w:tr w:rsidR="00611B2B" w:rsidRPr="00611B2B" w14:paraId="1B79F8A5" w14:textId="77777777" w:rsidTr="00B2415C">
        <w:tc>
          <w:tcPr>
            <w:tcW w:w="3073" w:type="dxa"/>
            <w:tcBorders>
              <w:top w:val="single" w:sz="4" w:space="0" w:color="auto"/>
              <w:left w:val="single" w:sz="4" w:space="0" w:color="auto"/>
              <w:bottom w:val="single" w:sz="4" w:space="0" w:color="auto"/>
              <w:right w:val="single" w:sz="4" w:space="0" w:color="auto"/>
            </w:tcBorders>
          </w:tcPr>
          <w:p w14:paraId="59E0ABBB" w14:textId="74A78A5B" w:rsidR="00611B2B" w:rsidRPr="00582783" w:rsidRDefault="00E34953">
            <w:pPr>
              <w:pStyle w:val="TxBrp4"/>
              <w:spacing w:line="240" w:lineRule="auto"/>
              <w:rPr>
                <w:rFonts w:asciiTheme="minorHAnsi" w:hAnsiTheme="minorHAnsi" w:cstheme="minorHAnsi"/>
                <w:sz w:val="22"/>
                <w:szCs w:val="22"/>
                <w:lang w:val="fr-BE"/>
              </w:rPr>
            </w:pPr>
            <w:r w:rsidRPr="00582783">
              <w:rPr>
                <w:rFonts w:asciiTheme="minorHAnsi" w:hAnsiTheme="minorHAnsi" w:cstheme="minorHAnsi"/>
                <w:sz w:val="22"/>
                <w:szCs w:val="22"/>
                <w:lang w:val="fr-BE"/>
              </w:rPr>
              <w:t>Résistance électrique en combinaison avec des chaussures de contrôle ESD</w:t>
            </w:r>
          </w:p>
        </w:tc>
        <w:tc>
          <w:tcPr>
            <w:tcW w:w="2167" w:type="dxa"/>
            <w:tcBorders>
              <w:top w:val="single" w:sz="4" w:space="0" w:color="auto"/>
              <w:left w:val="single" w:sz="4" w:space="0" w:color="auto"/>
              <w:bottom w:val="single" w:sz="4" w:space="0" w:color="auto"/>
              <w:right w:val="single" w:sz="4" w:space="0" w:color="auto"/>
            </w:tcBorders>
          </w:tcPr>
          <w:p w14:paraId="5949FB0D" w14:textId="77777777" w:rsidR="00611B2B" w:rsidRPr="00582783" w:rsidRDefault="005D536C">
            <w:pPr>
              <w:pStyle w:val="TxBrp4"/>
              <w:spacing w:line="240" w:lineRule="auto"/>
              <w:rPr>
                <w:rFonts w:asciiTheme="minorHAnsi" w:hAnsiTheme="minorHAnsi" w:cstheme="minorHAnsi"/>
                <w:sz w:val="22"/>
                <w:szCs w:val="22"/>
                <w:lang w:val="fr-FR"/>
              </w:rPr>
            </w:pPr>
            <w:r w:rsidRPr="00582783">
              <w:rPr>
                <w:rFonts w:asciiTheme="minorHAnsi" w:hAnsiTheme="minorHAnsi" w:cstheme="minorHAnsi"/>
                <w:sz w:val="22"/>
                <w:szCs w:val="22"/>
                <w:lang w:val="fr-FR"/>
              </w:rPr>
              <w:t>IEC 61340-4-1</w:t>
            </w:r>
          </w:p>
          <w:p w14:paraId="1B291062" w14:textId="04A5FA19" w:rsidR="005D536C" w:rsidRPr="00582783" w:rsidRDefault="005D536C">
            <w:pPr>
              <w:pStyle w:val="TxBrp4"/>
              <w:spacing w:line="240" w:lineRule="auto"/>
              <w:rPr>
                <w:rFonts w:asciiTheme="minorHAnsi" w:hAnsiTheme="minorHAnsi" w:cstheme="minorHAnsi"/>
                <w:sz w:val="22"/>
                <w:szCs w:val="22"/>
                <w:lang w:val="fr-FR"/>
              </w:rPr>
            </w:pPr>
            <w:r w:rsidRPr="00582783">
              <w:rPr>
                <w:rFonts w:asciiTheme="minorHAnsi" w:hAnsiTheme="minorHAnsi" w:cstheme="minorHAnsi"/>
                <w:sz w:val="22"/>
                <w:szCs w:val="22"/>
                <w:lang w:val="fr-FR"/>
              </w:rPr>
              <w:t>ESD STM97.1</w:t>
            </w:r>
          </w:p>
        </w:tc>
        <w:tc>
          <w:tcPr>
            <w:tcW w:w="3827" w:type="dxa"/>
            <w:tcBorders>
              <w:top w:val="single" w:sz="4" w:space="0" w:color="auto"/>
              <w:left w:val="single" w:sz="4" w:space="0" w:color="auto"/>
              <w:bottom w:val="single" w:sz="4" w:space="0" w:color="auto"/>
              <w:right w:val="single" w:sz="4" w:space="0" w:color="auto"/>
            </w:tcBorders>
          </w:tcPr>
          <w:p w14:paraId="11664537" w14:textId="091ADA68" w:rsidR="00611B2B" w:rsidRPr="00582783" w:rsidRDefault="005D536C">
            <w:pPr>
              <w:pStyle w:val="TxBrp4"/>
              <w:spacing w:line="240" w:lineRule="auto"/>
              <w:rPr>
                <w:rFonts w:asciiTheme="minorHAnsi" w:hAnsiTheme="minorHAnsi" w:cstheme="minorHAnsi"/>
                <w:sz w:val="22"/>
                <w:szCs w:val="22"/>
                <w:lang w:val="nl-BE"/>
              </w:rPr>
            </w:pPr>
            <w:r w:rsidRPr="00582783">
              <w:rPr>
                <w:rFonts w:asciiTheme="minorHAnsi" w:hAnsiTheme="minorHAnsi" w:cstheme="minorHAnsi"/>
                <w:sz w:val="22"/>
                <w:szCs w:val="22"/>
                <w:lang w:val="nl-BE"/>
              </w:rPr>
              <w:t>R ≤ 1 x 10⁹Ω</w:t>
            </w:r>
          </w:p>
        </w:tc>
      </w:tr>
      <w:tr w:rsidR="005D536C" w:rsidRPr="00582783" w14:paraId="1B5AD4E9" w14:textId="77777777" w:rsidTr="00B2415C">
        <w:tc>
          <w:tcPr>
            <w:tcW w:w="3073" w:type="dxa"/>
            <w:tcBorders>
              <w:top w:val="single" w:sz="4" w:space="0" w:color="auto"/>
              <w:left w:val="single" w:sz="4" w:space="0" w:color="auto"/>
              <w:bottom w:val="single" w:sz="4" w:space="0" w:color="auto"/>
              <w:right w:val="single" w:sz="4" w:space="0" w:color="auto"/>
            </w:tcBorders>
          </w:tcPr>
          <w:p w14:paraId="5CF5A21E" w14:textId="0B450D19" w:rsidR="005D536C" w:rsidRPr="00582783" w:rsidRDefault="00E34953">
            <w:pPr>
              <w:pStyle w:val="TxBrp4"/>
              <w:spacing w:line="240" w:lineRule="auto"/>
              <w:rPr>
                <w:rFonts w:asciiTheme="minorHAnsi" w:hAnsiTheme="minorHAnsi" w:cstheme="minorHAnsi"/>
                <w:sz w:val="22"/>
                <w:szCs w:val="22"/>
                <w:lang w:val="fr-BE"/>
              </w:rPr>
            </w:pPr>
            <w:r w:rsidRPr="00582783">
              <w:rPr>
                <w:rFonts w:asciiTheme="minorHAnsi" w:hAnsiTheme="minorHAnsi" w:cstheme="minorHAnsi"/>
                <w:sz w:val="22"/>
                <w:szCs w:val="22"/>
                <w:lang w:val="fr-BE"/>
              </w:rPr>
              <w:t xml:space="preserve">Génération de tension corporelle, en combinaison avec des chaussures de contrôle ESD </w:t>
            </w:r>
          </w:p>
        </w:tc>
        <w:tc>
          <w:tcPr>
            <w:tcW w:w="2167" w:type="dxa"/>
            <w:tcBorders>
              <w:top w:val="single" w:sz="4" w:space="0" w:color="auto"/>
              <w:left w:val="single" w:sz="4" w:space="0" w:color="auto"/>
              <w:bottom w:val="single" w:sz="4" w:space="0" w:color="auto"/>
              <w:right w:val="single" w:sz="4" w:space="0" w:color="auto"/>
            </w:tcBorders>
          </w:tcPr>
          <w:p w14:paraId="7C7A5DE8" w14:textId="77777777" w:rsidR="005D536C" w:rsidRPr="00582783" w:rsidRDefault="005D536C" w:rsidP="005D536C">
            <w:pPr>
              <w:pStyle w:val="TxBrp4"/>
              <w:rPr>
                <w:rFonts w:asciiTheme="minorHAnsi" w:hAnsiTheme="minorHAnsi" w:cstheme="minorHAnsi"/>
                <w:sz w:val="22"/>
                <w:szCs w:val="22"/>
                <w:lang w:val="fr-FR"/>
              </w:rPr>
            </w:pPr>
            <w:r w:rsidRPr="00582783">
              <w:rPr>
                <w:rFonts w:asciiTheme="minorHAnsi" w:hAnsiTheme="minorHAnsi" w:cstheme="minorHAnsi"/>
                <w:sz w:val="22"/>
                <w:szCs w:val="22"/>
                <w:lang w:val="fr-FR"/>
              </w:rPr>
              <w:t>IEC 61340-4-1</w:t>
            </w:r>
          </w:p>
          <w:p w14:paraId="56594DB6" w14:textId="26DEF33F" w:rsidR="005D536C" w:rsidRPr="00582783" w:rsidRDefault="005D536C" w:rsidP="005D536C">
            <w:pPr>
              <w:pStyle w:val="TxBrp4"/>
              <w:spacing w:line="240" w:lineRule="auto"/>
              <w:rPr>
                <w:rFonts w:asciiTheme="minorHAnsi" w:hAnsiTheme="minorHAnsi" w:cstheme="minorHAnsi"/>
                <w:sz w:val="22"/>
                <w:szCs w:val="22"/>
                <w:lang w:val="fr-FR"/>
              </w:rPr>
            </w:pPr>
            <w:r w:rsidRPr="00582783">
              <w:rPr>
                <w:rFonts w:asciiTheme="minorHAnsi" w:hAnsiTheme="minorHAnsi" w:cstheme="minorHAnsi"/>
                <w:sz w:val="22"/>
                <w:szCs w:val="22"/>
                <w:lang w:val="fr-FR"/>
              </w:rPr>
              <w:t>ESD STM97.2</w:t>
            </w:r>
          </w:p>
        </w:tc>
        <w:tc>
          <w:tcPr>
            <w:tcW w:w="3827" w:type="dxa"/>
            <w:tcBorders>
              <w:top w:val="single" w:sz="4" w:space="0" w:color="auto"/>
              <w:left w:val="single" w:sz="4" w:space="0" w:color="auto"/>
              <w:bottom w:val="single" w:sz="4" w:space="0" w:color="auto"/>
              <w:right w:val="single" w:sz="4" w:space="0" w:color="auto"/>
            </w:tcBorders>
          </w:tcPr>
          <w:p w14:paraId="163B5E10" w14:textId="77777777" w:rsidR="005D536C" w:rsidRPr="00582783" w:rsidRDefault="005D536C">
            <w:pPr>
              <w:pStyle w:val="TxBrp4"/>
              <w:spacing w:line="240" w:lineRule="auto"/>
              <w:rPr>
                <w:rFonts w:asciiTheme="minorHAnsi" w:hAnsiTheme="minorHAnsi" w:cstheme="minorHAnsi"/>
                <w:sz w:val="22"/>
                <w:szCs w:val="22"/>
                <w:lang w:val="nl-BE"/>
              </w:rPr>
            </w:pPr>
            <w:r w:rsidRPr="00582783">
              <w:rPr>
                <w:rFonts w:asciiTheme="minorHAnsi" w:hAnsiTheme="minorHAnsi" w:cstheme="minorHAnsi"/>
                <w:sz w:val="22"/>
                <w:szCs w:val="22"/>
                <w:lang w:val="nl-BE"/>
              </w:rPr>
              <w:t>˂ 50V</w:t>
            </w:r>
          </w:p>
          <w:p w14:paraId="3B071FC6" w14:textId="48118207" w:rsidR="005D536C" w:rsidRPr="00582783" w:rsidRDefault="005D536C">
            <w:pPr>
              <w:pStyle w:val="TxBrp4"/>
              <w:spacing w:line="240" w:lineRule="auto"/>
              <w:rPr>
                <w:rFonts w:asciiTheme="minorHAnsi" w:hAnsiTheme="minorHAnsi" w:cstheme="minorHAnsi"/>
                <w:sz w:val="22"/>
                <w:szCs w:val="22"/>
                <w:lang w:val="fr-BE"/>
              </w:rPr>
            </w:pPr>
            <w:r w:rsidRPr="00582783">
              <w:rPr>
                <w:rFonts w:asciiTheme="minorHAnsi" w:hAnsiTheme="minorHAnsi" w:cstheme="minorHAnsi"/>
                <w:sz w:val="22"/>
                <w:szCs w:val="22"/>
                <w:lang w:val="fr-BE"/>
              </w:rPr>
              <w:t xml:space="preserve">0 </w:t>
            </w:r>
            <w:r w:rsidR="00D0398C" w:rsidRPr="00582783">
              <w:rPr>
                <w:rFonts w:asciiTheme="minorHAnsi" w:hAnsiTheme="minorHAnsi" w:cstheme="minorHAnsi"/>
                <w:sz w:val="22"/>
                <w:szCs w:val="22"/>
                <w:lang w:val="fr-BE"/>
              </w:rPr>
              <w:t>˂ ˃</w:t>
            </w:r>
            <w:r w:rsidRPr="00582783">
              <w:rPr>
                <w:rFonts w:asciiTheme="minorHAnsi" w:hAnsiTheme="minorHAnsi" w:cstheme="minorHAnsi"/>
                <w:sz w:val="22"/>
                <w:szCs w:val="22"/>
                <w:lang w:val="fr-BE"/>
              </w:rPr>
              <w:t xml:space="preserve"> 30V </w:t>
            </w:r>
            <w:r w:rsidR="00582783" w:rsidRPr="00582783">
              <w:rPr>
                <w:rFonts w:asciiTheme="minorHAnsi" w:hAnsiTheme="minorHAnsi" w:cstheme="minorHAnsi"/>
                <w:sz w:val="22"/>
                <w:szCs w:val="22"/>
                <w:lang w:val="fr-BE"/>
              </w:rPr>
              <w:t>(</w:t>
            </w:r>
            <w:r w:rsidR="006E59CB">
              <w:rPr>
                <w:rFonts w:asciiTheme="minorHAnsi" w:hAnsiTheme="minorHAnsi" w:cstheme="minorHAnsi"/>
                <w:sz w:val="22"/>
                <w:szCs w:val="22"/>
                <w:lang w:val="fr-BE"/>
              </w:rPr>
              <w:t>v</w:t>
            </w:r>
            <w:r w:rsidR="006E59CB" w:rsidRPr="00582783">
              <w:rPr>
                <w:rFonts w:asciiTheme="minorHAnsi" w:hAnsiTheme="minorHAnsi" w:cstheme="minorHAnsi"/>
                <w:sz w:val="22"/>
                <w:szCs w:val="22"/>
                <w:lang w:val="fr-BE"/>
              </w:rPr>
              <w:t>aleur moyenne</w:t>
            </w:r>
            <w:r w:rsidR="00582783" w:rsidRPr="00582783">
              <w:rPr>
                <w:rFonts w:asciiTheme="minorHAnsi" w:hAnsiTheme="minorHAnsi" w:cstheme="minorHAnsi"/>
                <w:sz w:val="22"/>
                <w:szCs w:val="22"/>
                <w:lang w:val="fr-BE"/>
              </w:rPr>
              <w:t>)</w:t>
            </w:r>
          </w:p>
        </w:tc>
      </w:tr>
      <w:tr w:rsidR="000B477D" w:rsidRPr="005D536C" w14:paraId="144771F3" w14:textId="77777777" w:rsidTr="00B2415C">
        <w:tc>
          <w:tcPr>
            <w:tcW w:w="3073" w:type="dxa"/>
            <w:tcBorders>
              <w:top w:val="single" w:sz="4" w:space="0" w:color="auto"/>
              <w:left w:val="single" w:sz="4" w:space="0" w:color="auto"/>
              <w:bottom w:val="single" w:sz="4" w:space="0" w:color="auto"/>
              <w:right w:val="single" w:sz="4" w:space="0" w:color="auto"/>
            </w:tcBorders>
          </w:tcPr>
          <w:p w14:paraId="52350B21" w14:textId="725A5832" w:rsidR="000B477D" w:rsidRPr="00582783" w:rsidRDefault="00E34953">
            <w:pPr>
              <w:pStyle w:val="TxBrp4"/>
              <w:spacing w:line="240" w:lineRule="auto"/>
              <w:rPr>
                <w:rFonts w:asciiTheme="minorHAnsi" w:hAnsiTheme="minorHAnsi" w:cstheme="minorHAnsi"/>
                <w:sz w:val="22"/>
                <w:szCs w:val="22"/>
                <w:lang w:val="fr-BE"/>
              </w:rPr>
            </w:pPr>
            <w:r w:rsidRPr="00582783">
              <w:rPr>
                <w:rFonts w:asciiTheme="minorHAnsi" w:hAnsiTheme="minorHAnsi" w:cstheme="minorHAnsi"/>
                <w:sz w:val="22"/>
                <w:szCs w:val="22"/>
                <w:lang w:val="fr-BE"/>
              </w:rPr>
              <w:t>Isolation électrique au sol</w:t>
            </w:r>
          </w:p>
        </w:tc>
        <w:tc>
          <w:tcPr>
            <w:tcW w:w="2167" w:type="dxa"/>
            <w:tcBorders>
              <w:top w:val="single" w:sz="4" w:space="0" w:color="auto"/>
              <w:left w:val="single" w:sz="4" w:space="0" w:color="auto"/>
              <w:bottom w:val="single" w:sz="4" w:space="0" w:color="auto"/>
              <w:right w:val="single" w:sz="4" w:space="0" w:color="auto"/>
            </w:tcBorders>
          </w:tcPr>
          <w:p w14:paraId="57F8BF70" w14:textId="5C2928AD" w:rsidR="000B477D" w:rsidRPr="00582783" w:rsidRDefault="000B477D" w:rsidP="005D536C">
            <w:pPr>
              <w:pStyle w:val="TxBrp4"/>
              <w:rPr>
                <w:rFonts w:asciiTheme="minorHAnsi" w:hAnsiTheme="minorHAnsi" w:cstheme="minorHAnsi"/>
                <w:sz w:val="22"/>
                <w:szCs w:val="22"/>
                <w:lang w:val="fr-FR"/>
              </w:rPr>
            </w:pPr>
            <w:r w:rsidRPr="00582783">
              <w:rPr>
                <w:rFonts w:asciiTheme="minorHAnsi" w:hAnsiTheme="minorHAnsi" w:cstheme="minorHAnsi"/>
                <w:sz w:val="22"/>
                <w:szCs w:val="22"/>
                <w:lang w:val="fr-FR"/>
              </w:rPr>
              <w:t>VDE0100</w:t>
            </w:r>
          </w:p>
        </w:tc>
        <w:tc>
          <w:tcPr>
            <w:tcW w:w="3827" w:type="dxa"/>
            <w:tcBorders>
              <w:top w:val="single" w:sz="4" w:space="0" w:color="auto"/>
              <w:left w:val="single" w:sz="4" w:space="0" w:color="auto"/>
              <w:bottom w:val="single" w:sz="4" w:space="0" w:color="auto"/>
              <w:right w:val="single" w:sz="4" w:space="0" w:color="auto"/>
            </w:tcBorders>
          </w:tcPr>
          <w:p w14:paraId="7CD50C57" w14:textId="483DFF1D" w:rsidR="000B477D" w:rsidRPr="00582783" w:rsidRDefault="000B477D">
            <w:pPr>
              <w:pStyle w:val="TxBrp4"/>
              <w:spacing w:line="240" w:lineRule="auto"/>
              <w:rPr>
                <w:rFonts w:asciiTheme="minorHAnsi" w:hAnsiTheme="minorHAnsi" w:cstheme="minorHAnsi"/>
                <w:sz w:val="22"/>
                <w:szCs w:val="22"/>
                <w:lang w:val="nl-BE"/>
              </w:rPr>
            </w:pPr>
            <w:r w:rsidRPr="00582783">
              <w:rPr>
                <w:rFonts w:asciiTheme="minorHAnsi" w:hAnsiTheme="minorHAnsi" w:cstheme="minorHAnsi"/>
                <w:sz w:val="22"/>
                <w:szCs w:val="22"/>
                <w:lang w:val="nl-BE"/>
              </w:rPr>
              <w:t>≥ 50 kΩ</w:t>
            </w:r>
          </w:p>
        </w:tc>
      </w:tr>
      <w:tr w:rsidR="000B477D" w:rsidRPr="005D536C" w14:paraId="6DE1F899" w14:textId="77777777" w:rsidTr="00B2415C">
        <w:tc>
          <w:tcPr>
            <w:tcW w:w="3073" w:type="dxa"/>
            <w:tcBorders>
              <w:top w:val="single" w:sz="4" w:space="0" w:color="auto"/>
              <w:left w:val="single" w:sz="4" w:space="0" w:color="auto"/>
              <w:bottom w:val="single" w:sz="4" w:space="0" w:color="auto"/>
              <w:right w:val="single" w:sz="4" w:space="0" w:color="auto"/>
            </w:tcBorders>
          </w:tcPr>
          <w:p w14:paraId="54146A5E" w14:textId="6A99B67F" w:rsidR="000B477D" w:rsidRPr="00582783" w:rsidRDefault="00E34953" w:rsidP="000B477D">
            <w:pPr>
              <w:pStyle w:val="TxBrp4"/>
              <w:rPr>
                <w:rFonts w:asciiTheme="minorHAnsi" w:hAnsiTheme="minorHAnsi" w:cstheme="minorHAnsi"/>
                <w:sz w:val="22"/>
                <w:szCs w:val="22"/>
                <w:lang w:val="nl-BE"/>
              </w:rPr>
            </w:pPr>
            <w:r w:rsidRPr="00582783">
              <w:rPr>
                <w:rFonts w:asciiTheme="minorHAnsi" w:hAnsiTheme="minorHAnsi" w:cstheme="minorHAnsi"/>
                <w:sz w:val="22"/>
                <w:szCs w:val="22"/>
              </w:rPr>
              <w:t xml:space="preserve">Résistance aux </w:t>
            </w:r>
            <w:proofErr w:type="spellStart"/>
            <w:r w:rsidRPr="00582783">
              <w:rPr>
                <w:rFonts w:asciiTheme="minorHAnsi" w:hAnsiTheme="minorHAnsi" w:cstheme="minorHAnsi"/>
                <w:sz w:val="22"/>
                <w:szCs w:val="22"/>
              </w:rPr>
              <w:t>poinçonnement</w:t>
            </w:r>
            <w:proofErr w:type="spellEnd"/>
            <w:r w:rsidR="000B477D" w:rsidRPr="00582783">
              <w:rPr>
                <w:rFonts w:asciiTheme="minorHAnsi" w:hAnsiTheme="minorHAnsi" w:cstheme="minorHAnsi"/>
                <w:sz w:val="22"/>
                <w:szCs w:val="22"/>
                <w:lang w:val="nl-BE"/>
              </w:rPr>
              <w:tab/>
            </w:r>
          </w:p>
          <w:p w14:paraId="78814BC3" w14:textId="59F30073" w:rsidR="000B477D" w:rsidRPr="00582783" w:rsidRDefault="000B477D" w:rsidP="000B477D">
            <w:pPr>
              <w:pStyle w:val="TxBrp4"/>
              <w:spacing w:line="240" w:lineRule="auto"/>
              <w:rPr>
                <w:rFonts w:asciiTheme="minorHAnsi" w:hAnsiTheme="minorHAnsi" w:cstheme="minorHAnsi"/>
                <w:sz w:val="22"/>
                <w:szCs w:val="22"/>
                <w:lang w:val="nl-BE"/>
              </w:rPr>
            </w:pPr>
          </w:p>
        </w:tc>
        <w:tc>
          <w:tcPr>
            <w:tcW w:w="2167" w:type="dxa"/>
            <w:tcBorders>
              <w:top w:val="single" w:sz="4" w:space="0" w:color="auto"/>
              <w:left w:val="single" w:sz="4" w:space="0" w:color="auto"/>
              <w:bottom w:val="single" w:sz="4" w:space="0" w:color="auto"/>
              <w:right w:val="single" w:sz="4" w:space="0" w:color="auto"/>
            </w:tcBorders>
          </w:tcPr>
          <w:p w14:paraId="134477E5" w14:textId="156B8C53" w:rsidR="000B477D" w:rsidRPr="00582783" w:rsidRDefault="000B477D" w:rsidP="005D536C">
            <w:pPr>
              <w:pStyle w:val="TxBrp4"/>
              <w:rPr>
                <w:rFonts w:asciiTheme="minorHAnsi" w:hAnsiTheme="minorHAnsi" w:cstheme="minorHAnsi"/>
                <w:sz w:val="22"/>
                <w:szCs w:val="22"/>
                <w:lang w:val="fr-FR"/>
              </w:rPr>
            </w:pPr>
            <w:r w:rsidRPr="00582783">
              <w:rPr>
                <w:rFonts w:asciiTheme="minorHAnsi" w:hAnsiTheme="minorHAnsi" w:cstheme="minorHAnsi"/>
                <w:sz w:val="22"/>
                <w:szCs w:val="22"/>
                <w:lang w:val="fr-FR"/>
              </w:rPr>
              <w:t>ISO 24343-1</w:t>
            </w:r>
          </w:p>
        </w:tc>
        <w:tc>
          <w:tcPr>
            <w:tcW w:w="3827" w:type="dxa"/>
            <w:tcBorders>
              <w:top w:val="single" w:sz="4" w:space="0" w:color="auto"/>
              <w:left w:val="single" w:sz="4" w:space="0" w:color="auto"/>
              <w:bottom w:val="single" w:sz="4" w:space="0" w:color="auto"/>
              <w:right w:val="single" w:sz="4" w:space="0" w:color="auto"/>
            </w:tcBorders>
          </w:tcPr>
          <w:p w14:paraId="48A86AD5" w14:textId="6F95E98D" w:rsidR="000B477D" w:rsidRPr="00582783" w:rsidRDefault="000B477D">
            <w:pPr>
              <w:pStyle w:val="TxBrp4"/>
              <w:spacing w:line="240" w:lineRule="auto"/>
              <w:rPr>
                <w:rFonts w:asciiTheme="minorHAnsi" w:hAnsiTheme="minorHAnsi" w:cstheme="minorHAnsi"/>
                <w:sz w:val="22"/>
                <w:szCs w:val="22"/>
                <w:lang w:val="nl-BE"/>
              </w:rPr>
            </w:pPr>
            <w:r w:rsidRPr="00582783">
              <w:rPr>
                <w:rFonts w:asciiTheme="minorHAnsi" w:hAnsiTheme="minorHAnsi" w:cstheme="minorHAnsi"/>
                <w:sz w:val="22"/>
                <w:szCs w:val="22"/>
                <w:lang w:val="nl-BE"/>
              </w:rPr>
              <w:t>≤</w:t>
            </w:r>
            <w:r w:rsidR="00582783">
              <w:rPr>
                <w:rFonts w:asciiTheme="minorHAnsi" w:hAnsiTheme="minorHAnsi" w:cstheme="minorHAnsi"/>
                <w:sz w:val="22"/>
                <w:szCs w:val="22"/>
                <w:lang w:val="nl-BE"/>
              </w:rPr>
              <w:t xml:space="preserve"> </w:t>
            </w:r>
            <w:r w:rsidRPr="00582783">
              <w:rPr>
                <w:rFonts w:asciiTheme="minorHAnsi" w:hAnsiTheme="minorHAnsi" w:cstheme="minorHAnsi"/>
                <w:sz w:val="22"/>
                <w:szCs w:val="22"/>
                <w:lang w:val="nl-BE"/>
              </w:rPr>
              <w:t>0</w:t>
            </w:r>
            <w:r w:rsidR="001B798C" w:rsidRPr="00582783">
              <w:rPr>
                <w:rFonts w:asciiTheme="minorHAnsi" w:hAnsiTheme="minorHAnsi" w:cstheme="minorHAnsi"/>
                <w:sz w:val="22"/>
                <w:szCs w:val="22"/>
                <w:lang w:val="nl-BE"/>
              </w:rPr>
              <w:t>,</w:t>
            </w:r>
            <w:r w:rsidRPr="00582783">
              <w:rPr>
                <w:rFonts w:asciiTheme="minorHAnsi" w:hAnsiTheme="minorHAnsi" w:cstheme="minorHAnsi"/>
                <w:sz w:val="22"/>
                <w:szCs w:val="22"/>
                <w:lang w:val="nl-BE"/>
              </w:rPr>
              <w:t>10</w:t>
            </w:r>
            <w:r w:rsidR="001B798C" w:rsidRPr="00582783">
              <w:rPr>
                <w:rFonts w:asciiTheme="minorHAnsi" w:hAnsiTheme="minorHAnsi" w:cstheme="minorHAnsi"/>
                <w:sz w:val="22"/>
                <w:szCs w:val="22"/>
                <w:lang w:val="nl-BE"/>
              </w:rPr>
              <w:t xml:space="preserve"> </w:t>
            </w:r>
            <w:r w:rsidRPr="00582783">
              <w:rPr>
                <w:rFonts w:asciiTheme="minorHAnsi" w:hAnsiTheme="minorHAnsi" w:cstheme="minorHAnsi"/>
                <w:sz w:val="22"/>
                <w:szCs w:val="22"/>
                <w:lang w:val="nl-BE"/>
              </w:rPr>
              <w:t>mm</w:t>
            </w:r>
          </w:p>
          <w:p w14:paraId="44B85000" w14:textId="0C9B0FAD" w:rsidR="000B477D" w:rsidRPr="00582783" w:rsidRDefault="000B477D">
            <w:pPr>
              <w:pStyle w:val="TxBrp4"/>
              <w:spacing w:line="240" w:lineRule="auto"/>
              <w:rPr>
                <w:rFonts w:asciiTheme="minorHAnsi" w:hAnsiTheme="minorHAnsi" w:cstheme="minorHAnsi"/>
                <w:sz w:val="22"/>
                <w:szCs w:val="22"/>
                <w:lang w:val="nl-BE"/>
              </w:rPr>
            </w:pPr>
            <w:r w:rsidRPr="00582783">
              <w:rPr>
                <w:rFonts w:asciiTheme="minorHAnsi" w:hAnsiTheme="minorHAnsi" w:cstheme="minorHAnsi"/>
                <w:sz w:val="22"/>
                <w:szCs w:val="22"/>
                <w:lang w:val="nl-BE"/>
              </w:rPr>
              <w:t>0</w:t>
            </w:r>
            <w:r w:rsidR="001B798C" w:rsidRPr="00582783">
              <w:rPr>
                <w:rFonts w:asciiTheme="minorHAnsi" w:hAnsiTheme="minorHAnsi" w:cstheme="minorHAnsi"/>
                <w:sz w:val="22"/>
                <w:szCs w:val="22"/>
                <w:lang w:val="nl-BE"/>
              </w:rPr>
              <w:t>,</w:t>
            </w:r>
            <w:r w:rsidRPr="00582783">
              <w:rPr>
                <w:rFonts w:asciiTheme="minorHAnsi" w:hAnsiTheme="minorHAnsi" w:cstheme="minorHAnsi"/>
                <w:sz w:val="22"/>
                <w:szCs w:val="22"/>
                <w:lang w:val="nl-BE"/>
              </w:rPr>
              <w:t>0</w:t>
            </w:r>
            <w:r w:rsidR="001B798C" w:rsidRPr="00582783">
              <w:rPr>
                <w:rFonts w:asciiTheme="minorHAnsi" w:hAnsiTheme="minorHAnsi" w:cstheme="minorHAnsi"/>
                <w:sz w:val="22"/>
                <w:szCs w:val="22"/>
                <w:lang w:val="nl-BE"/>
              </w:rPr>
              <w:t xml:space="preserve">3 </w:t>
            </w:r>
            <w:r w:rsidRPr="00582783">
              <w:rPr>
                <w:rFonts w:asciiTheme="minorHAnsi" w:hAnsiTheme="minorHAnsi" w:cstheme="minorHAnsi"/>
                <w:sz w:val="22"/>
                <w:szCs w:val="22"/>
                <w:lang w:val="nl-BE"/>
              </w:rPr>
              <w:t>mm (</w:t>
            </w:r>
            <w:r w:rsidR="006E59CB">
              <w:rPr>
                <w:rFonts w:asciiTheme="minorHAnsi" w:hAnsiTheme="minorHAnsi" w:cstheme="minorHAnsi"/>
                <w:sz w:val="22"/>
                <w:szCs w:val="22"/>
                <w:lang w:val="nl-BE"/>
              </w:rPr>
              <w:t>v</w:t>
            </w:r>
            <w:proofErr w:type="spellStart"/>
            <w:r w:rsidR="006E59CB" w:rsidRPr="00582783">
              <w:rPr>
                <w:rFonts w:asciiTheme="minorHAnsi" w:hAnsiTheme="minorHAnsi" w:cstheme="minorHAnsi"/>
                <w:sz w:val="22"/>
                <w:szCs w:val="22"/>
                <w:lang w:val="fr-BE"/>
              </w:rPr>
              <w:t>aleur</w:t>
            </w:r>
            <w:proofErr w:type="spellEnd"/>
            <w:r w:rsidR="006E59CB" w:rsidRPr="00582783">
              <w:rPr>
                <w:rFonts w:asciiTheme="minorHAnsi" w:hAnsiTheme="minorHAnsi" w:cstheme="minorHAnsi"/>
                <w:sz w:val="22"/>
                <w:szCs w:val="22"/>
                <w:lang w:val="fr-BE"/>
              </w:rPr>
              <w:t xml:space="preserve"> moyenne</w:t>
            </w:r>
            <w:r w:rsidRPr="00582783">
              <w:rPr>
                <w:rFonts w:asciiTheme="minorHAnsi" w:hAnsiTheme="minorHAnsi" w:cstheme="minorHAnsi"/>
                <w:sz w:val="22"/>
                <w:szCs w:val="22"/>
                <w:lang w:val="nl-BE"/>
              </w:rPr>
              <w:t>)</w:t>
            </w:r>
          </w:p>
        </w:tc>
      </w:tr>
      <w:tr w:rsidR="000B477D" w:rsidRPr="005D536C" w14:paraId="2FE6585A" w14:textId="77777777" w:rsidTr="00B2415C">
        <w:tc>
          <w:tcPr>
            <w:tcW w:w="3073" w:type="dxa"/>
            <w:tcBorders>
              <w:top w:val="single" w:sz="4" w:space="0" w:color="auto"/>
              <w:left w:val="single" w:sz="4" w:space="0" w:color="auto"/>
              <w:bottom w:val="single" w:sz="4" w:space="0" w:color="auto"/>
              <w:right w:val="single" w:sz="4" w:space="0" w:color="auto"/>
            </w:tcBorders>
          </w:tcPr>
          <w:p w14:paraId="5FFF05BF" w14:textId="2243FD3F" w:rsidR="000B477D" w:rsidRPr="00582783" w:rsidRDefault="00E34953" w:rsidP="000B477D">
            <w:pPr>
              <w:pStyle w:val="TxBrp4"/>
              <w:rPr>
                <w:rFonts w:asciiTheme="minorHAnsi" w:hAnsiTheme="minorHAnsi" w:cstheme="minorHAnsi"/>
                <w:sz w:val="22"/>
                <w:szCs w:val="22"/>
                <w:lang w:val="fr-BE"/>
              </w:rPr>
            </w:pPr>
            <w:r w:rsidRPr="00582783">
              <w:rPr>
                <w:rFonts w:asciiTheme="minorHAnsi" w:hAnsiTheme="minorHAnsi" w:cstheme="minorHAnsi"/>
                <w:sz w:val="22"/>
                <w:szCs w:val="22"/>
                <w:lang w:val="fr-BE"/>
              </w:rPr>
              <w:t>Résistance à la chaise à roulettes</w:t>
            </w:r>
          </w:p>
        </w:tc>
        <w:tc>
          <w:tcPr>
            <w:tcW w:w="2167" w:type="dxa"/>
            <w:tcBorders>
              <w:top w:val="single" w:sz="4" w:space="0" w:color="auto"/>
              <w:left w:val="single" w:sz="4" w:space="0" w:color="auto"/>
              <w:bottom w:val="single" w:sz="4" w:space="0" w:color="auto"/>
              <w:right w:val="single" w:sz="4" w:space="0" w:color="auto"/>
            </w:tcBorders>
          </w:tcPr>
          <w:p w14:paraId="558C686C" w14:textId="5D078C90" w:rsidR="000B477D" w:rsidRPr="00582783" w:rsidRDefault="000B477D" w:rsidP="005D536C">
            <w:pPr>
              <w:pStyle w:val="TxBrp4"/>
              <w:rPr>
                <w:rFonts w:asciiTheme="minorHAnsi" w:hAnsiTheme="minorHAnsi" w:cstheme="minorHAnsi"/>
                <w:sz w:val="22"/>
                <w:szCs w:val="22"/>
                <w:lang w:val="fr-FR"/>
              </w:rPr>
            </w:pPr>
            <w:r w:rsidRPr="00582783">
              <w:rPr>
                <w:rFonts w:asciiTheme="minorHAnsi" w:hAnsiTheme="minorHAnsi" w:cstheme="minorHAnsi"/>
                <w:sz w:val="22"/>
                <w:szCs w:val="22"/>
                <w:lang w:val="fr-FR"/>
              </w:rPr>
              <w:t>ISO 4918</w:t>
            </w:r>
          </w:p>
        </w:tc>
        <w:tc>
          <w:tcPr>
            <w:tcW w:w="3827" w:type="dxa"/>
            <w:tcBorders>
              <w:top w:val="single" w:sz="4" w:space="0" w:color="auto"/>
              <w:left w:val="single" w:sz="4" w:space="0" w:color="auto"/>
              <w:bottom w:val="single" w:sz="4" w:space="0" w:color="auto"/>
              <w:right w:val="single" w:sz="4" w:space="0" w:color="auto"/>
            </w:tcBorders>
          </w:tcPr>
          <w:p w14:paraId="068ED0A1" w14:textId="08E27554" w:rsidR="000B477D" w:rsidRPr="00582783" w:rsidRDefault="00E34953">
            <w:pPr>
              <w:pStyle w:val="TxBrp4"/>
              <w:spacing w:line="240" w:lineRule="auto"/>
              <w:rPr>
                <w:rFonts w:asciiTheme="minorHAnsi" w:hAnsiTheme="minorHAnsi" w:cstheme="minorHAnsi"/>
                <w:sz w:val="22"/>
                <w:szCs w:val="22"/>
                <w:lang w:val="nl-BE"/>
              </w:rPr>
            </w:pPr>
            <w:r w:rsidRPr="00582783">
              <w:rPr>
                <w:rFonts w:asciiTheme="minorHAnsi" w:hAnsiTheme="minorHAnsi" w:cstheme="minorHAnsi"/>
                <w:sz w:val="22"/>
                <w:szCs w:val="22"/>
              </w:rPr>
              <w:t>√</w:t>
            </w:r>
          </w:p>
        </w:tc>
      </w:tr>
      <w:tr w:rsidR="000B477D" w:rsidRPr="005D536C" w14:paraId="649CA329" w14:textId="77777777" w:rsidTr="00B2415C">
        <w:tc>
          <w:tcPr>
            <w:tcW w:w="3073" w:type="dxa"/>
            <w:tcBorders>
              <w:top w:val="single" w:sz="4" w:space="0" w:color="auto"/>
              <w:left w:val="single" w:sz="4" w:space="0" w:color="auto"/>
              <w:bottom w:val="single" w:sz="4" w:space="0" w:color="auto"/>
              <w:right w:val="single" w:sz="4" w:space="0" w:color="auto"/>
            </w:tcBorders>
          </w:tcPr>
          <w:p w14:paraId="57CD7591" w14:textId="1DE820F9" w:rsidR="000B477D" w:rsidRPr="00582783" w:rsidRDefault="0050647D" w:rsidP="000B477D">
            <w:pPr>
              <w:pStyle w:val="TxBrp4"/>
              <w:rPr>
                <w:rFonts w:asciiTheme="minorHAnsi" w:hAnsiTheme="minorHAnsi" w:cstheme="minorHAnsi"/>
                <w:sz w:val="22"/>
                <w:szCs w:val="22"/>
                <w:lang w:val="nl-BE"/>
              </w:rPr>
            </w:pPr>
            <w:r w:rsidRPr="00582783">
              <w:rPr>
                <w:rFonts w:asciiTheme="minorHAnsi" w:hAnsiTheme="minorHAnsi" w:cstheme="minorHAnsi"/>
                <w:color w:val="000000"/>
                <w:sz w:val="22"/>
                <w:szCs w:val="22"/>
              </w:rPr>
              <w:t xml:space="preserve">Résistance à la </w:t>
            </w:r>
            <w:proofErr w:type="spellStart"/>
            <w:r w:rsidRPr="00582783">
              <w:rPr>
                <w:rFonts w:asciiTheme="minorHAnsi" w:hAnsiTheme="minorHAnsi" w:cstheme="minorHAnsi"/>
                <w:color w:val="000000"/>
                <w:sz w:val="22"/>
                <w:szCs w:val="22"/>
              </w:rPr>
              <w:t>décoloration</w:t>
            </w:r>
            <w:proofErr w:type="spellEnd"/>
          </w:p>
        </w:tc>
        <w:tc>
          <w:tcPr>
            <w:tcW w:w="2167" w:type="dxa"/>
            <w:tcBorders>
              <w:top w:val="single" w:sz="4" w:space="0" w:color="auto"/>
              <w:left w:val="single" w:sz="4" w:space="0" w:color="auto"/>
              <w:bottom w:val="single" w:sz="4" w:space="0" w:color="auto"/>
              <w:right w:val="single" w:sz="4" w:space="0" w:color="auto"/>
            </w:tcBorders>
          </w:tcPr>
          <w:p w14:paraId="00241DFC" w14:textId="25E8AFBB" w:rsidR="000B477D" w:rsidRPr="00582783" w:rsidRDefault="004D26DB" w:rsidP="000B477D">
            <w:pPr>
              <w:pStyle w:val="TxBrp4"/>
              <w:rPr>
                <w:rFonts w:asciiTheme="minorHAnsi" w:hAnsiTheme="minorHAnsi" w:cstheme="minorHAnsi"/>
                <w:sz w:val="22"/>
                <w:szCs w:val="22"/>
                <w:lang w:val="fr-FR"/>
              </w:rPr>
            </w:pPr>
            <w:r w:rsidRPr="00582783">
              <w:rPr>
                <w:rFonts w:asciiTheme="minorHAnsi" w:hAnsiTheme="minorHAnsi" w:cstheme="minorHAnsi"/>
                <w:color w:val="000000"/>
                <w:sz w:val="22"/>
                <w:szCs w:val="22"/>
                <w:lang w:val="nl-NL"/>
              </w:rPr>
              <w:t>EN</w:t>
            </w:r>
            <w:r w:rsidR="0050647D" w:rsidRPr="00582783">
              <w:rPr>
                <w:rFonts w:asciiTheme="minorHAnsi" w:hAnsiTheme="minorHAnsi" w:cstheme="minorHAnsi"/>
                <w:color w:val="000000"/>
                <w:sz w:val="22"/>
                <w:szCs w:val="22"/>
                <w:lang w:val="nl-NL"/>
              </w:rPr>
              <w:t>-</w:t>
            </w:r>
            <w:r w:rsidR="000B477D" w:rsidRPr="00582783">
              <w:rPr>
                <w:rFonts w:asciiTheme="minorHAnsi" w:hAnsiTheme="minorHAnsi" w:cstheme="minorHAnsi"/>
                <w:color w:val="000000"/>
                <w:sz w:val="22"/>
                <w:szCs w:val="22"/>
                <w:lang w:val="nl-NL"/>
              </w:rPr>
              <w:t>ISO 105-B02</w:t>
            </w:r>
          </w:p>
        </w:tc>
        <w:tc>
          <w:tcPr>
            <w:tcW w:w="3827" w:type="dxa"/>
            <w:tcBorders>
              <w:top w:val="single" w:sz="4" w:space="0" w:color="auto"/>
              <w:left w:val="single" w:sz="4" w:space="0" w:color="auto"/>
              <w:bottom w:val="single" w:sz="4" w:space="0" w:color="auto"/>
              <w:right w:val="single" w:sz="4" w:space="0" w:color="auto"/>
            </w:tcBorders>
          </w:tcPr>
          <w:p w14:paraId="049F0C04" w14:textId="3E85443B" w:rsidR="000B477D" w:rsidRPr="00582783" w:rsidRDefault="000B477D" w:rsidP="000B477D">
            <w:pPr>
              <w:pStyle w:val="TxBrp4"/>
              <w:spacing w:line="240" w:lineRule="auto"/>
              <w:rPr>
                <w:rFonts w:asciiTheme="minorHAnsi" w:hAnsiTheme="minorHAnsi" w:cstheme="minorHAnsi"/>
                <w:sz w:val="22"/>
                <w:szCs w:val="22"/>
                <w:lang w:val="nl-BE"/>
              </w:rPr>
            </w:pPr>
            <w:r w:rsidRPr="00582783">
              <w:rPr>
                <w:rFonts w:asciiTheme="minorHAnsi" w:hAnsiTheme="minorHAnsi" w:cstheme="minorHAnsi"/>
                <w:color w:val="000000"/>
                <w:sz w:val="22"/>
                <w:szCs w:val="22"/>
                <w:lang w:val="nl-NL"/>
              </w:rPr>
              <w:t>≥ 7</w:t>
            </w:r>
          </w:p>
        </w:tc>
      </w:tr>
      <w:tr w:rsidR="000B477D" w:rsidRPr="005D536C" w14:paraId="2C9BA76C" w14:textId="77777777" w:rsidTr="00B2415C">
        <w:tc>
          <w:tcPr>
            <w:tcW w:w="3073" w:type="dxa"/>
            <w:tcBorders>
              <w:top w:val="single" w:sz="4" w:space="0" w:color="auto"/>
              <w:left w:val="single" w:sz="4" w:space="0" w:color="auto"/>
              <w:bottom w:val="single" w:sz="4" w:space="0" w:color="auto"/>
              <w:right w:val="single" w:sz="4" w:space="0" w:color="auto"/>
            </w:tcBorders>
          </w:tcPr>
          <w:p w14:paraId="25B659DC" w14:textId="0A10C66D" w:rsidR="000B477D" w:rsidRPr="00582783" w:rsidRDefault="0050647D" w:rsidP="000B477D">
            <w:pPr>
              <w:pStyle w:val="TxBrp4"/>
              <w:rPr>
                <w:rFonts w:asciiTheme="minorHAnsi" w:hAnsiTheme="minorHAnsi" w:cstheme="minorHAnsi"/>
                <w:color w:val="000000"/>
                <w:sz w:val="22"/>
                <w:szCs w:val="22"/>
                <w:lang w:val="nl-NL"/>
              </w:rPr>
            </w:pPr>
            <w:proofErr w:type="spellStart"/>
            <w:r w:rsidRPr="00582783">
              <w:rPr>
                <w:rFonts w:asciiTheme="minorHAnsi" w:hAnsiTheme="minorHAnsi" w:cstheme="minorHAnsi"/>
                <w:color w:val="000000"/>
                <w:sz w:val="22"/>
                <w:szCs w:val="22"/>
                <w:lang w:val="nl-BE"/>
              </w:rPr>
              <w:t>Flexibilité</w:t>
            </w:r>
            <w:proofErr w:type="spellEnd"/>
          </w:p>
        </w:tc>
        <w:tc>
          <w:tcPr>
            <w:tcW w:w="2167" w:type="dxa"/>
            <w:tcBorders>
              <w:top w:val="single" w:sz="4" w:space="0" w:color="auto"/>
              <w:left w:val="single" w:sz="4" w:space="0" w:color="auto"/>
              <w:bottom w:val="single" w:sz="4" w:space="0" w:color="auto"/>
              <w:right w:val="single" w:sz="4" w:space="0" w:color="auto"/>
            </w:tcBorders>
          </w:tcPr>
          <w:p w14:paraId="5FA20F28" w14:textId="26051E7E" w:rsidR="000B477D" w:rsidRPr="00582783" w:rsidRDefault="000B477D" w:rsidP="000B477D">
            <w:pPr>
              <w:pStyle w:val="TxBrp4"/>
              <w:rPr>
                <w:rFonts w:asciiTheme="minorHAnsi" w:hAnsiTheme="minorHAnsi" w:cstheme="minorHAnsi"/>
                <w:color w:val="000000"/>
                <w:sz w:val="22"/>
                <w:szCs w:val="22"/>
                <w:lang w:val="nl-NL"/>
              </w:rPr>
            </w:pPr>
            <w:r w:rsidRPr="00582783">
              <w:rPr>
                <w:rFonts w:asciiTheme="minorHAnsi" w:hAnsiTheme="minorHAnsi" w:cstheme="minorHAnsi"/>
                <w:color w:val="000000"/>
                <w:sz w:val="22"/>
                <w:szCs w:val="22"/>
                <w:lang w:val="nl-NL"/>
              </w:rPr>
              <w:t>EN</w:t>
            </w:r>
            <w:r w:rsidR="0050647D" w:rsidRPr="00582783">
              <w:rPr>
                <w:rFonts w:asciiTheme="minorHAnsi" w:hAnsiTheme="minorHAnsi" w:cstheme="minorHAnsi"/>
                <w:color w:val="000000"/>
                <w:sz w:val="22"/>
                <w:szCs w:val="22"/>
                <w:lang w:val="nl-NL"/>
              </w:rPr>
              <w:t>-</w:t>
            </w:r>
            <w:r w:rsidRPr="00582783">
              <w:rPr>
                <w:rFonts w:asciiTheme="minorHAnsi" w:hAnsiTheme="minorHAnsi" w:cstheme="minorHAnsi"/>
                <w:color w:val="000000"/>
                <w:sz w:val="22"/>
                <w:szCs w:val="22"/>
                <w:lang w:val="nl-NL"/>
              </w:rPr>
              <w:t>ISO 24344</w:t>
            </w:r>
          </w:p>
        </w:tc>
        <w:tc>
          <w:tcPr>
            <w:tcW w:w="3827" w:type="dxa"/>
            <w:tcBorders>
              <w:top w:val="single" w:sz="4" w:space="0" w:color="auto"/>
              <w:left w:val="single" w:sz="4" w:space="0" w:color="auto"/>
              <w:bottom w:val="single" w:sz="4" w:space="0" w:color="auto"/>
              <w:right w:val="single" w:sz="4" w:space="0" w:color="auto"/>
            </w:tcBorders>
          </w:tcPr>
          <w:p w14:paraId="672C613F" w14:textId="1C61A5F5" w:rsidR="000B477D" w:rsidRPr="00582783" w:rsidRDefault="004D26DB" w:rsidP="000B477D">
            <w:pPr>
              <w:pStyle w:val="TxBrp4"/>
              <w:spacing w:line="240" w:lineRule="auto"/>
              <w:rPr>
                <w:rFonts w:asciiTheme="minorHAnsi" w:hAnsiTheme="minorHAnsi" w:cstheme="minorHAnsi"/>
                <w:color w:val="000000"/>
                <w:sz w:val="22"/>
                <w:szCs w:val="22"/>
                <w:lang w:val="nl-NL"/>
              </w:rPr>
            </w:pPr>
            <w:r w:rsidRPr="00582783">
              <w:rPr>
                <w:rFonts w:asciiTheme="minorHAnsi" w:hAnsiTheme="minorHAnsi" w:cstheme="minorHAnsi"/>
                <w:color w:val="000000"/>
                <w:sz w:val="22"/>
                <w:szCs w:val="22"/>
                <w:lang w:val="nl-NL"/>
              </w:rPr>
              <w:t>Ø</w:t>
            </w:r>
            <w:r w:rsidR="001B798C" w:rsidRPr="00582783">
              <w:rPr>
                <w:rFonts w:asciiTheme="minorHAnsi" w:hAnsiTheme="minorHAnsi" w:cstheme="minorHAnsi"/>
                <w:color w:val="000000"/>
                <w:sz w:val="22"/>
                <w:szCs w:val="22"/>
                <w:lang w:val="nl-NL"/>
              </w:rPr>
              <w:t xml:space="preserve"> </w:t>
            </w:r>
            <w:r w:rsidRPr="00582783">
              <w:rPr>
                <w:rFonts w:asciiTheme="minorHAnsi" w:hAnsiTheme="minorHAnsi" w:cstheme="minorHAnsi"/>
                <w:color w:val="000000"/>
                <w:sz w:val="22"/>
                <w:szCs w:val="22"/>
                <w:lang w:val="nl-NL"/>
              </w:rPr>
              <w:t>10</w:t>
            </w:r>
            <w:r w:rsidR="001B798C" w:rsidRPr="00582783">
              <w:rPr>
                <w:rFonts w:asciiTheme="minorHAnsi" w:hAnsiTheme="minorHAnsi" w:cstheme="minorHAnsi"/>
                <w:color w:val="000000"/>
                <w:sz w:val="22"/>
                <w:szCs w:val="22"/>
                <w:lang w:val="nl-NL"/>
              </w:rPr>
              <w:t xml:space="preserve"> </w:t>
            </w:r>
            <w:r w:rsidRPr="00582783">
              <w:rPr>
                <w:rFonts w:asciiTheme="minorHAnsi" w:hAnsiTheme="minorHAnsi" w:cstheme="minorHAnsi"/>
                <w:color w:val="000000"/>
                <w:sz w:val="22"/>
                <w:szCs w:val="22"/>
                <w:lang w:val="nl-NL"/>
              </w:rPr>
              <w:t>mm</w:t>
            </w:r>
          </w:p>
        </w:tc>
      </w:tr>
      <w:tr w:rsidR="000B477D" w14:paraId="5C61F346" w14:textId="77777777" w:rsidTr="00B2415C">
        <w:tc>
          <w:tcPr>
            <w:tcW w:w="3073" w:type="dxa"/>
            <w:tcBorders>
              <w:top w:val="single" w:sz="4" w:space="0" w:color="auto"/>
              <w:left w:val="single" w:sz="4" w:space="0" w:color="auto"/>
              <w:bottom w:val="single" w:sz="4" w:space="0" w:color="auto"/>
              <w:right w:val="single" w:sz="4" w:space="0" w:color="auto"/>
            </w:tcBorders>
            <w:hideMark/>
          </w:tcPr>
          <w:p w14:paraId="6D8C0F49" w14:textId="538E9CDF" w:rsidR="000B477D" w:rsidRPr="00582783" w:rsidRDefault="000B477D" w:rsidP="000B477D">
            <w:pPr>
              <w:pStyle w:val="TxBrp4"/>
              <w:spacing w:line="240" w:lineRule="auto"/>
              <w:rPr>
                <w:rFonts w:asciiTheme="minorHAnsi" w:hAnsiTheme="minorHAnsi" w:cstheme="minorHAnsi"/>
                <w:sz w:val="22"/>
                <w:szCs w:val="22"/>
                <w:lang w:val="nl-BE"/>
              </w:rPr>
            </w:pPr>
            <w:proofErr w:type="spellStart"/>
            <w:r w:rsidRPr="00582783">
              <w:rPr>
                <w:rFonts w:asciiTheme="minorHAnsi" w:hAnsiTheme="minorHAnsi" w:cstheme="minorHAnsi"/>
                <w:sz w:val="22"/>
                <w:szCs w:val="22"/>
                <w:lang w:val="nl-BE"/>
              </w:rPr>
              <w:t>Emissi</w:t>
            </w:r>
            <w:r w:rsidR="00E34953" w:rsidRPr="00582783">
              <w:rPr>
                <w:rFonts w:asciiTheme="minorHAnsi" w:hAnsiTheme="minorHAnsi" w:cstheme="minorHAnsi"/>
                <w:sz w:val="22"/>
                <w:szCs w:val="22"/>
                <w:lang w:val="nl-BE"/>
              </w:rPr>
              <w:t>on</w:t>
            </w:r>
            <w:proofErr w:type="spellEnd"/>
          </w:p>
        </w:tc>
        <w:tc>
          <w:tcPr>
            <w:tcW w:w="2167" w:type="dxa"/>
            <w:tcBorders>
              <w:top w:val="single" w:sz="4" w:space="0" w:color="auto"/>
              <w:left w:val="single" w:sz="4" w:space="0" w:color="auto"/>
              <w:bottom w:val="single" w:sz="4" w:space="0" w:color="auto"/>
              <w:right w:val="single" w:sz="4" w:space="0" w:color="auto"/>
            </w:tcBorders>
            <w:hideMark/>
          </w:tcPr>
          <w:p w14:paraId="313357E2" w14:textId="77777777" w:rsidR="000B477D" w:rsidRPr="00582783" w:rsidRDefault="000B477D" w:rsidP="000B477D">
            <w:pPr>
              <w:pStyle w:val="TxBrp4"/>
              <w:spacing w:line="240" w:lineRule="auto"/>
              <w:rPr>
                <w:rFonts w:asciiTheme="minorHAnsi" w:hAnsiTheme="minorHAnsi" w:cstheme="minorHAnsi"/>
                <w:sz w:val="22"/>
                <w:szCs w:val="22"/>
                <w:lang w:val="nl-BE"/>
              </w:rPr>
            </w:pPr>
            <w:r w:rsidRPr="00582783">
              <w:rPr>
                <w:rFonts w:asciiTheme="minorHAnsi" w:hAnsiTheme="minorHAnsi" w:cstheme="minorHAnsi"/>
                <w:sz w:val="22"/>
                <w:szCs w:val="22"/>
                <w:lang w:val="nl-BE"/>
              </w:rPr>
              <w:t>IDEMA M11-99</w:t>
            </w:r>
          </w:p>
        </w:tc>
        <w:tc>
          <w:tcPr>
            <w:tcW w:w="3827" w:type="dxa"/>
            <w:tcBorders>
              <w:top w:val="single" w:sz="4" w:space="0" w:color="auto"/>
              <w:left w:val="single" w:sz="4" w:space="0" w:color="auto"/>
              <w:bottom w:val="single" w:sz="4" w:space="0" w:color="auto"/>
              <w:right w:val="single" w:sz="4" w:space="0" w:color="auto"/>
            </w:tcBorders>
            <w:hideMark/>
          </w:tcPr>
          <w:p w14:paraId="19BF5664" w14:textId="6CEC6791" w:rsidR="000B477D" w:rsidRPr="00582783" w:rsidRDefault="000B477D" w:rsidP="000B477D">
            <w:pPr>
              <w:pStyle w:val="TxBrp4"/>
              <w:spacing w:line="240" w:lineRule="auto"/>
              <w:rPr>
                <w:rFonts w:asciiTheme="minorHAnsi" w:hAnsiTheme="minorHAnsi" w:cstheme="minorHAnsi"/>
                <w:color w:val="000000"/>
                <w:sz w:val="22"/>
                <w:szCs w:val="22"/>
                <w:lang w:val="nl-NL"/>
              </w:rPr>
            </w:pPr>
            <w:r w:rsidRPr="00582783">
              <w:rPr>
                <w:rFonts w:asciiTheme="minorHAnsi" w:hAnsiTheme="minorHAnsi" w:cstheme="minorHAnsi"/>
                <w:color w:val="000000"/>
                <w:sz w:val="22"/>
                <w:szCs w:val="22"/>
                <w:lang w:val="nl-NL"/>
              </w:rPr>
              <w:t>Total &lt; 1</w:t>
            </w:r>
            <w:r w:rsidRPr="00582783">
              <w:rPr>
                <w:rFonts w:asciiTheme="minorHAnsi" w:hAnsiTheme="minorHAnsi" w:cstheme="minorHAnsi"/>
                <w:sz w:val="22"/>
                <w:szCs w:val="22"/>
                <w:lang w:val="nl-BE"/>
              </w:rPr>
              <w:t xml:space="preserve"> µg/cm²</w:t>
            </w:r>
          </w:p>
        </w:tc>
      </w:tr>
      <w:tr w:rsidR="000B477D" w14:paraId="0F8B6CA4" w14:textId="77777777" w:rsidTr="00B2415C">
        <w:tc>
          <w:tcPr>
            <w:tcW w:w="3073" w:type="dxa"/>
            <w:tcBorders>
              <w:top w:val="single" w:sz="4" w:space="0" w:color="auto"/>
              <w:left w:val="single" w:sz="4" w:space="0" w:color="auto"/>
              <w:bottom w:val="single" w:sz="4" w:space="0" w:color="auto"/>
              <w:right w:val="single" w:sz="4" w:space="0" w:color="auto"/>
            </w:tcBorders>
            <w:hideMark/>
          </w:tcPr>
          <w:p w14:paraId="34BEA011" w14:textId="19EFE14B" w:rsidR="000B477D" w:rsidRPr="00582783" w:rsidRDefault="000B477D" w:rsidP="000B477D">
            <w:pPr>
              <w:pStyle w:val="TxBrp4"/>
              <w:spacing w:line="240" w:lineRule="auto"/>
              <w:rPr>
                <w:rFonts w:asciiTheme="minorHAnsi" w:hAnsiTheme="minorHAnsi" w:cstheme="minorHAnsi"/>
                <w:sz w:val="22"/>
                <w:szCs w:val="22"/>
                <w:lang w:val="fr-BE"/>
              </w:rPr>
            </w:pPr>
            <w:r w:rsidRPr="00582783">
              <w:rPr>
                <w:rFonts w:asciiTheme="minorHAnsi" w:hAnsiTheme="minorHAnsi" w:cstheme="minorHAnsi"/>
                <w:sz w:val="22"/>
                <w:szCs w:val="22"/>
                <w:lang w:val="fr-BE"/>
              </w:rPr>
              <w:t xml:space="preserve">Total TVOC 28 </w:t>
            </w:r>
            <w:r w:rsidR="00582783" w:rsidRPr="00582783">
              <w:rPr>
                <w:rFonts w:asciiTheme="minorHAnsi" w:hAnsiTheme="minorHAnsi" w:cstheme="minorHAnsi"/>
                <w:sz w:val="22"/>
                <w:szCs w:val="22"/>
                <w:lang w:val="fr-BE"/>
              </w:rPr>
              <w:t>jours</w:t>
            </w:r>
          </w:p>
          <w:p w14:paraId="100F8BA3" w14:textId="6DC347CF" w:rsidR="000B477D" w:rsidRPr="00582783" w:rsidRDefault="000B477D" w:rsidP="000B477D">
            <w:pPr>
              <w:pStyle w:val="TxBrp4"/>
              <w:spacing w:line="240" w:lineRule="auto"/>
              <w:rPr>
                <w:rFonts w:asciiTheme="minorHAnsi" w:hAnsiTheme="minorHAnsi" w:cstheme="minorHAnsi"/>
                <w:sz w:val="22"/>
                <w:szCs w:val="22"/>
                <w:lang w:val="fr-BE"/>
              </w:rPr>
            </w:pPr>
            <w:r w:rsidRPr="00582783">
              <w:rPr>
                <w:rFonts w:asciiTheme="minorHAnsi" w:hAnsiTheme="minorHAnsi" w:cstheme="minorHAnsi"/>
                <w:sz w:val="22"/>
                <w:szCs w:val="22"/>
                <w:lang w:val="fr-BE"/>
              </w:rPr>
              <w:t xml:space="preserve">Total TSVOC 28 </w:t>
            </w:r>
            <w:r w:rsidR="00582783" w:rsidRPr="00582783">
              <w:rPr>
                <w:rFonts w:asciiTheme="minorHAnsi" w:hAnsiTheme="minorHAnsi" w:cstheme="minorHAnsi"/>
                <w:sz w:val="22"/>
                <w:szCs w:val="22"/>
                <w:lang w:val="fr-BE"/>
              </w:rPr>
              <w:t>j</w:t>
            </w:r>
            <w:r w:rsidR="00582783">
              <w:rPr>
                <w:rFonts w:asciiTheme="minorHAnsi" w:hAnsiTheme="minorHAnsi" w:cstheme="minorHAnsi"/>
                <w:sz w:val="22"/>
                <w:szCs w:val="22"/>
                <w:lang w:val="fr-BE"/>
              </w:rPr>
              <w:t>ours</w:t>
            </w:r>
          </w:p>
        </w:tc>
        <w:tc>
          <w:tcPr>
            <w:tcW w:w="2167" w:type="dxa"/>
            <w:tcBorders>
              <w:top w:val="single" w:sz="4" w:space="0" w:color="auto"/>
              <w:left w:val="single" w:sz="4" w:space="0" w:color="auto"/>
              <w:bottom w:val="single" w:sz="4" w:space="0" w:color="auto"/>
              <w:right w:val="single" w:sz="4" w:space="0" w:color="auto"/>
            </w:tcBorders>
            <w:hideMark/>
          </w:tcPr>
          <w:p w14:paraId="3F6CAF6D" w14:textId="3D4C0D72" w:rsidR="000B477D" w:rsidRPr="00582783" w:rsidRDefault="00582783" w:rsidP="000B477D">
            <w:pPr>
              <w:pStyle w:val="TxBrp4"/>
              <w:spacing w:line="240" w:lineRule="auto"/>
              <w:rPr>
                <w:rFonts w:asciiTheme="minorHAnsi" w:hAnsiTheme="minorHAnsi" w:cstheme="minorHAnsi"/>
                <w:sz w:val="22"/>
                <w:szCs w:val="22"/>
                <w:lang w:val="nl-BE"/>
              </w:rPr>
            </w:pPr>
            <w:proofErr w:type="spellStart"/>
            <w:r w:rsidRPr="00582783">
              <w:rPr>
                <w:rFonts w:asciiTheme="minorHAnsi" w:hAnsiTheme="minorHAnsi" w:cstheme="minorHAnsi"/>
                <w:sz w:val="22"/>
                <w:szCs w:val="22"/>
                <w:lang w:val="nl-BE"/>
              </w:rPr>
              <w:t>Directives</w:t>
            </w:r>
            <w:proofErr w:type="spellEnd"/>
            <w:r w:rsidRPr="00582783">
              <w:rPr>
                <w:rFonts w:asciiTheme="minorHAnsi" w:hAnsiTheme="minorHAnsi" w:cstheme="minorHAnsi"/>
                <w:sz w:val="22"/>
                <w:szCs w:val="22"/>
                <w:lang w:val="nl-BE"/>
              </w:rPr>
              <w:t xml:space="preserve"> </w:t>
            </w:r>
            <w:proofErr w:type="spellStart"/>
            <w:r w:rsidR="000B477D" w:rsidRPr="00582783">
              <w:rPr>
                <w:rFonts w:asciiTheme="minorHAnsi" w:hAnsiTheme="minorHAnsi" w:cstheme="minorHAnsi"/>
                <w:sz w:val="22"/>
                <w:szCs w:val="22"/>
                <w:lang w:val="nl-BE"/>
              </w:rPr>
              <w:t>AgBB</w:t>
            </w:r>
            <w:proofErr w:type="spellEnd"/>
            <w:r w:rsidR="000B477D" w:rsidRPr="00582783">
              <w:rPr>
                <w:rFonts w:asciiTheme="minorHAnsi" w:hAnsiTheme="minorHAnsi" w:cstheme="minorHAnsi"/>
                <w:sz w:val="22"/>
                <w:szCs w:val="22"/>
                <w:lang w:val="nl-BE"/>
              </w:rPr>
              <w:t xml:space="preserve"> </w:t>
            </w:r>
          </w:p>
        </w:tc>
        <w:tc>
          <w:tcPr>
            <w:tcW w:w="3827" w:type="dxa"/>
            <w:tcBorders>
              <w:top w:val="single" w:sz="4" w:space="0" w:color="auto"/>
              <w:left w:val="single" w:sz="4" w:space="0" w:color="auto"/>
              <w:bottom w:val="single" w:sz="4" w:space="0" w:color="auto"/>
              <w:right w:val="single" w:sz="4" w:space="0" w:color="auto"/>
            </w:tcBorders>
            <w:hideMark/>
          </w:tcPr>
          <w:p w14:paraId="4792BFD0" w14:textId="77777777" w:rsidR="000B477D" w:rsidRPr="00582783" w:rsidRDefault="000B477D" w:rsidP="000B477D">
            <w:pPr>
              <w:pStyle w:val="TxBrp4"/>
              <w:spacing w:line="240" w:lineRule="auto"/>
              <w:rPr>
                <w:rFonts w:asciiTheme="minorHAnsi" w:hAnsiTheme="minorHAnsi" w:cstheme="minorHAnsi"/>
                <w:sz w:val="22"/>
                <w:szCs w:val="22"/>
              </w:rPr>
            </w:pPr>
            <w:r w:rsidRPr="00582783">
              <w:rPr>
                <w:rFonts w:asciiTheme="minorHAnsi" w:hAnsiTheme="minorHAnsi" w:cstheme="minorHAnsi"/>
                <w:sz w:val="22"/>
                <w:szCs w:val="22"/>
              </w:rPr>
              <w:t>&lt; 1 mg/m³</w:t>
            </w:r>
          </w:p>
          <w:p w14:paraId="63D578E2" w14:textId="77777777" w:rsidR="000B477D" w:rsidRPr="00582783" w:rsidRDefault="000B477D" w:rsidP="000B477D">
            <w:pPr>
              <w:pStyle w:val="TxBrp4"/>
              <w:spacing w:line="240" w:lineRule="auto"/>
              <w:rPr>
                <w:rFonts w:asciiTheme="minorHAnsi" w:hAnsiTheme="minorHAnsi" w:cstheme="minorHAnsi"/>
                <w:color w:val="000000"/>
                <w:sz w:val="22"/>
                <w:szCs w:val="22"/>
                <w:lang w:val="nl-NL"/>
              </w:rPr>
            </w:pPr>
            <w:r w:rsidRPr="00582783">
              <w:rPr>
                <w:rFonts w:asciiTheme="minorHAnsi" w:hAnsiTheme="minorHAnsi" w:cstheme="minorHAnsi"/>
                <w:sz w:val="22"/>
                <w:szCs w:val="22"/>
              </w:rPr>
              <w:t>&lt; 0,1 mg/m³</w:t>
            </w:r>
          </w:p>
        </w:tc>
      </w:tr>
      <w:tr w:rsidR="000B477D" w14:paraId="577CBFC7" w14:textId="77777777" w:rsidTr="00B2415C">
        <w:tc>
          <w:tcPr>
            <w:tcW w:w="3073" w:type="dxa"/>
            <w:tcBorders>
              <w:top w:val="single" w:sz="4" w:space="0" w:color="auto"/>
              <w:left w:val="single" w:sz="4" w:space="0" w:color="auto"/>
              <w:bottom w:val="single" w:sz="4" w:space="0" w:color="auto"/>
              <w:right w:val="single" w:sz="4" w:space="0" w:color="auto"/>
            </w:tcBorders>
            <w:hideMark/>
          </w:tcPr>
          <w:p w14:paraId="72D390B0" w14:textId="2FFDAD7D" w:rsidR="000B477D" w:rsidRPr="00582783" w:rsidRDefault="0050647D" w:rsidP="000B477D">
            <w:pPr>
              <w:pStyle w:val="TxBrp4"/>
              <w:spacing w:line="240" w:lineRule="auto"/>
              <w:rPr>
                <w:rFonts w:asciiTheme="minorHAnsi" w:hAnsiTheme="minorHAnsi" w:cstheme="minorHAnsi"/>
                <w:color w:val="000000"/>
                <w:sz w:val="22"/>
                <w:szCs w:val="22"/>
                <w:lang w:val="nl-NL"/>
              </w:rPr>
            </w:pPr>
            <w:proofErr w:type="spellStart"/>
            <w:r w:rsidRPr="00582783">
              <w:rPr>
                <w:rFonts w:asciiTheme="minorHAnsi" w:hAnsiTheme="minorHAnsi" w:cstheme="minorHAnsi"/>
                <w:color w:val="000000"/>
                <w:sz w:val="22"/>
                <w:szCs w:val="22"/>
                <w:lang w:val="nl-NL"/>
              </w:rPr>
              <w:t>Bactériostatique</w:t>
            </w:r>
            <w:proofErr w:type="spellEnd"/>
          </w:p>
        </w:tc>
        <w:tc>
          <w:tcPr>
            <w:tcW w:w="2167" w:type="dxa"/>
            <w:tcBorders>
              <w:top w:val="single" w:sz="4" w:space="0" w:color="auto"/>
              <w:left w:val="single" w:sz="4" w:space="0" w:color="auto"/>
              <w:bottom w:val="single" w:sz="4" w:space="0" w:color="auto"/>
              <w:right w:val="single" w:sz="4" w:space="0" w:color="auto"/>
            </w:tcBorders>
            <w:hideMark/>
          </w:tcPr>
          <w:p w14:paraId="3962AA39" w14:textId="77777777" w:rsidR="000B477D" w:rsidRPr="00582783" w:rsidRDefault="000B477D" w:rsidP="000B477D">
            <w:pPr>
              <w:pStyle w:val="TxBrp4"/>
              <w:spacing w:line="240" w:lineRule="auto"/>
              <w:rPr>
                <w:rFonts w:asciiTheme="minorHAnsi" w:hAnsiTheme="minorHAnsi" w:cstheme="minorHAnsi"/>
                <w:color w:val="000000"/>
                <w:sz w:val="22"/>
                <w:szCs w:val="22"/>
                <w:lang w:val="nl-NL"/>
              </w:rPr>
            </w:pPr>
            <w:r w:rsidRPr="00582783">
              <w:rPr>
                <w:rFonts w:asciiTheme="minorHAnsi" w:hAnsiTheme="minorHAnsi" w:cstheme="minorHAnsi"/>
                <w:sz w:val="22"/>
                <w:szCs w:val="22"/>
              </w:rPr>
              <w:t>SNV 195 920</w:t>
            </w:r>
          </w:p>
        </w:tc>
        <w:tc>
          <w:tcPr>
            <w:tcW w:w="3827" w:type="dxa"/>
            <w:tcBorders>
              <w:top w:val="single" w:sz="4" w:space="0" w:color="auto"/>
              <w:left w:val="single" w:sz="4" w:space="0" w:color="auto"/>
              <w:bottom w:val="single" w:sz="4" w:space="0" w:color="auto"/>
              <w:right w:val="single" w:sz="4" w:space="0" w:color="auto"/>
            </w:tcBorders>
            <w:hideMark/>
          </w:tcPr>
          <w:p w14:paraId="192910F8" w14:textId="39852FA5" w:rsidR="000B477D" w:rsidRPr="00582783" w:rsidRDefault="00E34953" w:rsidP="000B477D">
            <w:pPr>
              <w:pStyle w:val="TxBrp4"/>
              <w:spacing w:line="240" w:lineRule="auto"/>
              <w:rPr>
                <w:rFonts w:asciiTheme="minorHAnsi" w:hAnsiTheme="minorHAnsi" w:cstheme="minorHAnsi"/>
                <w:color w:val="000000"/>
                <w:sz w:val="22"/>
                <w:szCs w:val="22"/>
                <w:lang w:val="nl-NL"/>
              </w:rPr>
            </w:pPr>
            <w:proofErr w:type="spellStart"/>
            <w:r w:rsidRPr="00582783">
              <w:rPr>
                <w:rFonts w:asciiTheme="minorHAnsi" w:hAnsiTheme="minorHAnsi" w:cstheme="minorHAnsi"/>
                <w:color w:val="000000"/>
                <w:sz w:val="22"/>
                <w:szCs w:val="22"/>
                <w:lang w:val="nl-NL"/>
              </w:rPr>
              <w:t>oui</w:t>
            </w:r>
            <w:proofErr w:type="spellEnd"/>
          </w:p>
        </w:tc>
      </w:tr>
      <w:tr w:rsidR="000B477D" w14:paraId="2F8D5F96" w14:textId="77777777" w:rsidTr="00B2415C">
        <w:tc>
          <w:tcPr>
            <w:tcW w:w="3073" w:type="dxa"/>
            <w:tcBorders>
              <w:top w:val="single" w:sz="4" w:space="0" w:color="auto"/>
              <w:left w:val="single" w:sz="4" w:space="0" w:color="auto"/>
              <w:bottom w:val="single" w:sz="4" w:space="0" w:color="auto"/>
              <w:right w:val="single" w:sz="4" w:space="0" w:color="auto"/>
            </w:tcBorders>
            <w:hideMark/>
          </w:tcPr>
          <w:p w14:paraId="67D60C48" w14:textId="3270604F" w:rsidR="000B477D" w:rsidRPr="00582783" w:rsidRDefault="0050647D" w:rsidP="000B477D">
            <w:pPr>
              <w:pStyle w:val="TxBrp4"/>
              <w:spacing w:line="240" w:lineRule="auto"/>
              <w:rPr>
                <w:rFonts w:asciiTheme="minorHAnsi" w:hAnsiTheme="minorHAnsi" w:cstheme="minorHAnsi"/>
                <w:color w:val="000000"/>
                <w:sz w:val="22"/>
                <w:szCs w:val="22"/>
                <w:lang w:val="nl-NL"/>
              </w:rPr>
            </w:pPr>
            <w:r w:rsidRPr="00582783">
              <w:rPr>
                <w:rFonts w:asciiTheme="minorHAnsi" w:hAnsiTheme="minorHAnsi" w:cstheme="minorHAnsi"/>
                <w:color w:val="000000"/>
                <w:sz w:val="22"/>
                <w:szCs w:val="22"/>
              </w:rPr>
              <w:t xml:space="preserve">Résistance aux </w:t>
            </w:r>
            <w:proofErr w:type="spellStart"/>
            <w:r w:rsidRPr="00582783">
              <w:rPr>
                <w:rFonts w:asciiTheme="minorHAnsi" w:hAnsiTheme="minorHAnsi" w:cstheme="minorHAnsi"/>
                <w:color w:val="000000"/>
                <w:sz w:val="22"/>
                <w:szCs w:val="22"/>
              </w:rPr>
              <w:t>produits</w:t>
            </w:r>
            <w:proofErr w:type="spellEnd"/>
            <w:r w:rsidRPr="00582783">
              <w:rPr>
                <w:rFonts w:asciiTheme="minorHAnsi" w:hAnsiTheme="minorHAnsi" w:cstheme="minorHAnsi"/>
                <w:color w:val="000000"/>
                <w:sz w:val="22"/>
                <w:szCs w:val="22"/>
              </w:rPr>
              <w:t xml:space="preserve"> </w:t>
            </w:r>
            <w:proofErr w:type="spellStart"/>
            <w:r w:rsidRPr="00582783">
              <w:rPr>
                <w:rFonts w:asciiTheme="minorHAnsi" w:hAnsiTheme="minorHAnsi" w:cstheme="minorHAnsi"/>
                <w:color w:val="000000"/>
                <w:sz w:val="22"/>
                <w:szCs w:val="22"/>
              </w:rPr>
              <w:t>chimiques</w:t>
            </w:r>
            <w:proofErr w:type="spellEnd"/>
          </w:p>
        </w:tc>
        <w:tc>
          <w:tcPr>
            <w:tcW w:w="2167" w:type="dxa"/>
            <w:tcBorders>
              <w:top w:val="single" w:sz="4" w:space="0" w:color="auto"/>
              <w:left w:val="single" w:sz="4" w:space="0" w:color="auto"/>
              <w:bottom w:val="single" w:sz="4" w:space="0" w:color="auto"/>
              <w:right w:val="single" w:sz="4" w:space="0" w:color="auto"/>
            </w:tcBorders>
            <w:hideMark/>
          </w:tcPr>
          <w:p w14:paraId="7BFCD0B8" w14:textId="627E6AFA" w:rsidR="000B477D" w:rsidRPr="00582783" w:rsidRDefault="000B477D" w:rsidP="000B477D">
            <w:pPr>
              <w:pStyle w:val="TxBrp4"/>
              <w:spacing w:line="240" w:lineRule="auto"/>
              <w:rPr>
                <w:rFonts w:asciiTheme="minorHAnsi" w:hAnsiTheme="minorHAnsi" w:cstheme="minorHAnsi"/>
                <w:sz w:val="22"/>
                <w:szCs w:val="22"/>
              </w:rPr>
            </w:pPr>
            <w:r w:rsidRPr="00582783">
              <w:rPr>
                <w:rFonts w:asciiTheme="minorHAnsi" w:hAnsiTheme="minorHAnsi" w:cstheme="minorHAnsi"/>
                <w:sz w:val="22"/>
                <w:szCs w:val="22"/>
              </w:rPr>
              <w:t>ISO 26787</w:t>
            </w:r>
          </w:p>
        </w:tc>
        <w:tc>
          <w:tcPr>
            <w:tcW w:w="3827" w:type="dxa"/>
            <w:tcBorders>
              <w:top w:val="single" w:sz="4" w:space="0" w:color="auto"/>
              <w:left w:val="single" w:sz="4" w:space="0" w:color="auto"/>
              <w:bottom w:val="single" w:sz="4" w:space="0" w:color="auto"/>
              <w:right w:val="single" w:sz="4" w:space="0" w:color="auto"/>
            </w:tcBorders>
            <w:hideMark/>
          </w:tcPr>
          <w:p w14:paraId="2CE02F90" w14:textId="11A8B133" w:rsidR="000B477D" w:rsidRPr="00582783" w:rsidRDefault="00582783" w:rsidP="000B477D">
            <w:pPr>
              <w:pStyle w:val="TxBrp4"/>
              <w:spacing w:line="240" w:lineRule="auto"/>
              <w:rPr>
                <w:rFonts w:asciiTheme="minorHAnsi" w:hAnsiTheme="minorHAnsi" w:cstheme="minorHAnsi"/>
                <w:color w:val="000000"/>
                <w:sz w:val="22"/>
                <w:szCs w:val="22"/>
                <w:lang w:val="nl-NL"/>
              </w:rPr>
            </w:pPr>
            <w:r w:rsidRPr="00582783">
              <w:rPr>
                <w:rFonts w:asciiTheme="minorHAnsi" w:hAnsiTheme="minorHAnsi" w:cstheme="minorHAnsi"/>
                <w:color w:val="000000"/>
                <w:sz w:val="22"/>
                <w:szCs w:val="22"/>
                <w:lang w:val="nl-NL"/>
              </w:rPr>
              <w:t xml:space="preserve">Tres </w:t>
            </w:r>
            <w:proofErr w:type="spellStart"/>
            <w:r w:rsidRPr="00582783">
              <w:rPr>
                <w:rFonts w:asciiTheme="minorHAnsi" w:hAnsiTheme="minorHAnsi" w:cstheme="minorHAnsi"/>
                <w:color w:val="000000"/>
                <w:sz w:val="22"/>
                <w:szCs w:val="22"/>
                <w:lang w:val="nl-NL"/>
              </w:rPr>
              <w:t>bien</w:t>
            </w:r>
            <w:proofErr w:type="spellEnd"/>
            <w:r w:rsidRPr="00582783">
              <w:rPr>
                <w:rFonts w:asciiTheme="minorHAnsi" w:hAnsiTheme="minorHAnsi" w:cstheme="minorHAnsi"/>
                <w:color w:val="000000"/>
                <w:sz w:val="22"/>
                <w:szCs w:val="22"/>
                <w:lang w:val="nl-NL"/>
              </w:rPr>
              <w:t xml:space="preserve"> </w:t>
            </w:r>
          </w:p>
        </w:tc>
      </w:tr>
      <w:tr w:rsidR="004D26DB" w14:paraId="5302E773" w14:textId="77777777" w:rsidTr="00B2415C">
        <w:tc>
          <w:tcPr>
            <w:tcW w:w="3073" w:type="dxa"/>
            <w:tcBorders>
              <w:top w:val="single" w:sz="4" w:space="0" w:color="auto"/>
              <w:left w:val="single" w:sz="4" w:space="0" w:color="auto"/>
              <w:bottom w:val="single" w:sz="4" w:space="0" w:color="auto"/>
              <w:right w:val="single" w:sz="4" w:space="0" w:color="auto"/>
            </w:tcBorders>
          </w:tcPr>
          <w:p w14:paraId="2A798097" w14:textId="6A7E6682" w:rsidR="004D26DB" w:rsidRPr="00582783" w:rsidRDefault="0050647D" w:rsidP="000B477D">
            <w:pPr>
              <w:pStyle w:val="TxBrp4"/>
              <w:spacing w:line="240" w:lineRule="auto"/>
              <w:rPr>
                <w:rFonts w:asciiTheme="minorHAnsi" w:hAnsiTheme="minorHAnsi" w:cstheme="minorHAnsi"/>
                <w:color w:val="000000"/>
                <w:sz w:val="22"/>
                <w:szCs w:val="22"/>
                <w:lang w:val="nl-NL"/>
              </w:rPr>
            </w:pPr>
            <w:r w:rsidRPr="00582783">
              <w:rPr>
                <w:rFonts w:asciiTheme="minorHAnsi" w:hAnsiTheme="minorHAnsi" w:cstheme="minorHAnsi"/>
                <w:color w:val="000000"/>
                <w:sz w:val="22"/>
                <w:szCs w:val="22"/>
              </w:rPr>
              <w:t xml:space="preserve">Résistance au </w:t>
            </w:r>
            <w:proofErr w:type="spellStart"/>
            <w:r w:rsidRPr="00582783">
              <w:rPr>
                <w:rFonts w:asciiTheme="minorHAnsi" w:hAnsiTheme="minorHAnsi" w:cstheme="minorHAnsi"/>
                <w:color w:val="000000"/>
                <w:sz w:val="22"/>
                <w:szCs w:val="22"/>
              </w:rPr>
              <w:t>glissement</w:t>
            </w:r>
            <w:proofErr w:type="spellEnd"/>
          </w:p>
        </w:tc>
        <w:tc>
          <w:tcPr>
            <w:tcW w:w="2167" w:type="dxa"/>
            <w:tcBorders>
              <w:top w:val="single" w:sz="4" w:space="0" w:color="auto"/>
              <w:left w:val="single" w:sz="4" w:space="0" w:color="auto"/>
              <w:bottom w:val="single" w:sz="4" w:space="0" w:color="auto"/>
              <w:right w:val="single" w:sz="4" w:space="0" w:color="auto"/>
            </w:tcBorders>
          </w:tcPr>
          <w:p w14:paraId="1246E9B0" w14:textId="5F10F23D" w:rsidR="004D26DB" w:rsidRPr="00582783" w:rsidRDefault="004D26DB" w:rsidP="000B477D">
            <w:pPr>
              <w:pStyle w:val="TxBrp4"/>
              <w:spacing w:line="240" w:lineRule="auto"/>
              <w:rPr>
                <w:rFonts w:asciiTheme="minorHAnsi" w:hAnsiTheme="minorHAnsi" w:cstheme="minorHAnsi"/>
                <w:sz w:val="22"/>
                <w:szCs w:val="22"/>
              </w:rPr>
            </w:pPr>
            <w:r w:rsidRPr="00582783">
              <w:rPr>
                <w:rFonts w:asciiTheme="minorHAnsi" w:hAnsiTheme="minorHAnsi" w:cstheme="minorHAnsi"/>
                <w:sz w:val="22"/>
                <w:szCs w:val="22"/>
              </w:rPr>
              <w:t>DIN 51130</w:t>
            </w:r>
          </w:p>
        </w:tc>
        <w:tc>
          <w:tcPr>
            <w:tcW w:w="3827" w:type="dxa"/>
            <w:tcBorders>
              <w:top w:val="single" w:sz="4" w:space="0" w:color="auto"/>
              <w:left w:val="single" w:sz="4" w:space="0" w:color="auto"/>
              <w:bottom w:val="single" w:sz="4" w:space="0" w:color="auto"/>
              <w:right w:val="single" w:sz="4" w:space="0" w:color="auto"/>
            </w:tcBorders>
          </w:tcPr>
          <w:p w14:paraId="457FCDB1" w14:textId="6F8FE1CD" w:rsidR="004D26DB" w:rsidRPr="00582783" w:rsidRDefault="004D26DB" w:rsidP="000B477D">
            <w:pPr>
              <w:pStyle w:val="TxBrp4"/>
              <w:spacing w:line="240" w:lineRule="auto"/>
              <w:rPr>
                <w:rFonts w:asciiTheme="minorHAnsi" w:hAnsiTheme="minorHAnsi" w:cstheme="minorHAnsi"/>
                <w:color w:val="000000"/>
                <w:sz w:val="22"/>
                <w:szCs w:val="22"/>
                <w:lang w:val="nl-NL"/>
              </w:rPr>
            </w:pPr>
            <w:r w:rsidRPr="00582783">
              <w:rPr>
                <w:rFonts w:asciiTheme="minorHAnsi" w:hAnsiTheme="minorHAnsi" w:cstheme="minorHAnsi"/>
                <w:color w:val="000000"/>
                <w:sz w:val="22"/>
                <w:szCs w:val="22"/>
                <w:lang w:val="nl-NL"/>
              </w:rPr>
              <w:t>R9</w:t>
            </w:r>
          </w:p>
        </w:tc>
      </w:tr>
      <w:tr w:rsidR="00775B9F" w:rsidRPr="00582783" w14:paraId="54F163C4" w14:textId="77777777" w:rsidTr="00B2415C">
        <w:tc>
          <w:tcPr>
            <w:tcW w:w="3073" w:type="dxa"/>
            <w:tcBorders>
              <w:top w:val="single" w:sz="4" w:space="0" w:color="auto"/>
              <w:left w:val="single" w:sz="4" w:space="0" w:color="auto"/>
              <w:bottom w:val="single" w:sz="4" w:space="0" w:color="auto"/>
              <w:right w:val="single" w:sz="4" w:space="0" w:color="auto"/>
            </w:tcBorders>
          </w:tcPr>
          <w:p w14:paraId="667B75CD" w14:textId="409512FA" w:rsidR="00775B9F" w:rsidRPr="00582783" w:rsidRDefault="00E34953" w:rsidP="000B477D">
            <w:pPr>
              <w:pStyle w:val="TxBrp4"/>
              <w:spacing w:line="240" w:lineRule="auto"/>
              <w:rPr>
                <w:rFonts w:asciiTheme="minorHAnsi" w:hAnsiTheme="minorHAnsi" w:cstheme="minorHAnsi"/>
                <w:color w:val="000000"/>
                <w:sz w:val="22"/>
                <w:szCs w:val="22"/>
                <w:lang w:val="nl-NL"/>
              </w:rPr>
            </w:pPr>
            <w:r w:rsidRPr="00582783">
              <w:rPr>
                <w:rFonts w:asciiTheme="minorHAnsi" w:hAnsiTheme="minorHAnsi" w:cstheme="minorHAnsi"/>
                <w:sz w:val="22"/>
                <w:szCs w:val="22"/>
              </w:rPr>
              <w:t xml:space="preserve">Résistance </w:t>
            </w:r>
            <w:proofErr w:type="spellStart"/>
            <w:r w:rsidRPr="00582783">
              <w:rPr>
                <w:rFonts w:asciiTheme="minorHAnsi" w:hAnsiTheme="minorHAnsi" w:cstheme="minorHAnsi"/>
                <w:sz w:val="22"/>
                <w:szCs w:val="22"/>
              </w:rPr>
              <w:t>bactérienne</w:t>
            </w:r>
            <w:proofErr w:type="spellEnd"/>
          </w:p>
        </w:tc>
        <w:tc>
          <w:tcPr>
            <w:tcW w:w="2167" w:type="dxa"/>
            <w:tcBorders>
              <w:top w:val="single" w:sz="4" w:space="0" w:color="auto"/>
              <w:left w:val="single" w:sz="4" w:space="0" w:color="auto"/>
              <w:bottom w:val="single" w:sz="4" w:space="0" w:color="auto"/>
              <w:right w:val="single" w:sz="4" w:space="0" w:color="auto"/>
            </w:tcBorders>
          </w:tcPr>
          <w:p w14:paraId="296316AF" w14:textId="3E9A3393" w:rsidR="00775B9F" w:rsidRPr="00582783" w:rsidRDefault="00775B9F" w:rsidP="000B477D">
            <w:pPr>
              <w:pStyle w:val="TxBrp4"/>
              <w:spacing w:line="240" w:lineRule="auto"/>
              <w:rPr>
                <w:rFonts w:asciiTheme="minorHAnsi" w:hAnsiTheme="minorHAnsi" w:cstheme="minorHAnsi"/>
                <w:sz w:val="22"/>
                <w:szCs w:val="22"/>
              </w:rPr>
            </w:pPr>
            <w:r w:rsidRPr="00582783">
              <w:rPr>
                <w:rFonts w:asciiTheme="minorHAnsi" w:hAnsiTheme="minorHAnsi" w:cstheme="minorHAnsi"/>
                <w:sz w:val="22"/>
                <w:szCs w:val="22"/>
              </w:rPr>
              <w:t>EN 846</w:t>
            </w:r>
          </w:p>
        </w:tc>
        <w:tc>
          <w:tcPr>
            <w:tcW w:w="3827" w:type="dxa"/>
            <w:tcBorders>
              <w:top w:val="single" w:sz="4" w:space="0" w:color="auto"/>
              <w:left w:val="single" w:sz="4" w:space="0" w:color="auto"/>
              <w:bottom w:val="single" w:sz="4" w:space="0" w:color="auto"/>
              <w:right w:val="single" w:sz="4" w:space="0" w:color="auto"/>
            </w:tcBorders>
          </w:tcPr>
          <w:p w14:paraId="596A0FEA" w14:textId="53C4261D" w:rsidR="00775B9F" w:rsidRPr="00582783" w:rsidRDefault="00582783" w:rsidP="000B477D">
            <w:pPr>
              <w:pStyle w:val="TxBrp4"/>
              <w:spacing w:line="240" w:lineRule="auto"/>
              <w:rPr>
                <w:rFonts w:asciiTheme="minorHAnsi" w:hAnsiTheme="minorHAnsi" w:cstheme="minorHAnsi"/>
                <w:color w:val="000000"/>
                <w:sz w:val="22"/>
                <w:szCs w:val="22"/>
                <w:lang w:val="fr-BE"/>
              </w:rPr>
            </w:pPr>
            <w:r>
              <w:rPr>
                <w:rFonts w:asciiTheme="minorHAnsi" w:hAnsiTheme="minorHAnsi" w:cstheme="minorHAnsi"/>
                <w:sz w:val="22"/>
                <w:szCs w:val="22"/>
                <w:lang w:val="fr-BE"/>
              </w:rPr>
              <w:t>N</w:t>
            </w:r>
            <w:r w:rsidR="00E34953" w:rsidRPr="00582783">
              <w:rPr>
                <w:rFonts w:asciiTheme="minorHAnsi" w:hAnsiTheme="minorHAnsi" w:cstheme="minorHAnsi"/>
                <w:sz w:val="22"/>
                <w:szCs w:val="22"/>
                <w:lang w:val="fr-BE"/>
              </w:rPr>
              <w:t>e supporte pas la croissance</w:t>
            </w:r>
          </w:p>
        </w:tc>
      </w:tr>
      <w:tr w:rsidR="00775B9F" w14:paraId="36C91936" w14:textId="77777777" w:rsidTr="00B2415C">
        <w:tc>
          <w:tcPr>
            <w:tcW w:w="3073" w:type="dxa"/>
            <w:tcBorders>
              <w:top w:val="single" w:sz="4" w:space="0" w:color="auto"/>
              <w:left w:val="single" w:sz="4" w:space="0" w:color="auto"/>
              <w:bottom w:val="single" w:sz="4" w:space="0" w:color="auto"/>
              <w:right w:val="single" w:sz="4" w:space="0" w:color="auto"/>
            </w:tcBorders>
          </w:tcPr>
          <w:p w14:paraId="04B1FDA4" w14:textId="1327DFF8" w:rsidR="00775B9F" w:rsidRPr="00582783" w:rsidRDefault="00E34953" w:rsidP="000B477D">
            <w:pPr>
              <w:pStyle w:val="TxBrp4"/>
              <w:spacing w:line="240" w:lineRule="auto"/>
              <w:rPr>
                <w:rFonts w:asciiTheme="minorHAnsi" w:hAnsiTheme="minorHAnsi" w:cstheme="minorHAnsi"/>
                <w:color w:val="000000"/>
                <w:sz w:val="22"/>
                <w:szCs w:val="22"/>
                <w:lang w:val="fr-BE"/>
              </w:rPr>
            </w:pPr>
            <w:r w:rsidRPr="00582783">
              <w:rPr>
                <w:rFonts w:asciiTheme="minorHAnsi" w:hAnsiTheme="minorHAnsi" w:cstheme="minorHAnsi"/>
                <w:sz w:val="22"/>
                <w:szCs w:val="22"/>
                <w:lang w:val="fr-BE"/>
              </w:rPr>
              <w:t>Qualité de l’air intérieur : TVOC à 28 jours</w:t>
            </w:r>
          </w:p>
        </w:tc>
        <w:tc>
          <w:tcPr>
            <w:tcW w:w="2167" w:type="dxa"/>
            <w:tcBorders>
              <w:top w:val="single" w:sz="4" w:space="0" w:color="auto"/>
              <w:left w:val="single" w:sz="4" w:space="0" w:color="auto"/>
              <w:bottom w:val="single" w:sz="4" w:space="0" w:color="auto"/>
              <w:right w:val="single" w:sz="4" w:space="0" w:color="auto"/>
            </w:tcBorders>
          </w:tcPr>
          <w:p w14:paraId="3B5C3081" w14:textId="56D6C443" w:rsidR="00775B9F" w:rsidRPr="00582783" w:rsidRDefault="00775B9F" w:rsidP="000B477D">
            <w:pPr>
              <w:pStyle w:val="TxBrp4"/>
              <w:spacing w:line="240" w:lineRule="auto"/>
              <w:rPr>
                <w:rFonts w:asciiTheme="minorHAnsi" w:hAnsiTheme="minorHAnsi" w:cstheme="minorHAnsi"/>
                <w:sz w:val="22"/>
                <w:szCs w:val="22"/>
              </w:rPr>
            </w:pPr>
            <w:r w:rsidRPr="00582783">
              <w:rPr>
                <w:rFonts w:asciiTheme="minorHAnsi" w:hAnsiTheme="minorHAnsi" w:cstheme="minorHAnsi"/>
                <w:sz w:val="22"/>
                <w:szCs w:val="22"/>
              </w:rPr>
              <w:t>ISO 16516</w:t>
            </w:r>
          </w:p>
        </w:tc>
        <w:tc>
          <w:tcPr>
            <w:tcW w:w="3827" w:type="dxa"/>
            <w:tcBorders>
              <w:top w:val="single" w:sz="4" w:space="0" w:color="auto"/>
              <w:left w:val="single" w:sz="4" w:space="0" w:color="auto"/>
              <w:bottom w:val="single" w:sz="4" w:space="0" w:color="auto"/>
              <w:right w:val="single" w:sz="4" w:space="0" w:color="auto"/>
            </w:tcBorders>
          </w:tcPr>
          <w:p w14:paraId="5ABD99FB" w14:textId="4E0C7FBE" w:rsidR="00775B9F" w:rsidRPr="00582783" w:rsidRDefault="00775B9F" w:rsidP="000B477D">
            <w:pPr>
              <w:pStyle w:val="TxBrp4"/>
              <w:spacing w:line="240" w:lineRule="auto"/>
              <w:rPr>
                <w:rFonts w:asciiTheme="minorHAnsi" w:hAnsiTheme="minorHAnsi" w:cstheme="minorHAnsi"/>
                <w:color w:val="000000"/>
                <w:sz w:val="22"/>
                <w:szCs w:val="22"/>
                <w:lang w:val="nl-NL"/>
              </w:rPr>
            </w:pPr>
            <w:r w:rsidRPr="00582783">
              <w:rPr>
                <w:rFonts w:asciiTheme="minorHAnsi" w:hAnsiTheme="minorHAnsi" w:cstheme="minorHAnsi"/>
                <w:color w:val="000000"/>
                <w:sz w:val="22"/>
                <w:szCs w:val="22"/>
                <w:lang w:val="nl-NL"/>
              </w:rPr>
              <w:t>≤0</w:t>
            </w:r>
            <w:r w:rsidR="001B798C" w:rsidRPr="00582783">
              <w:rPr>
                <w:rFonts w:asciiTheme="minorHAnsi" w:hAnsiTheme="minorHAnsi" w:cstheme="minorHAnsi"/>
                <w:color w:val="000000"/>
                <w:sz w:val="22"/>
                <w:szCs w:val="22"/>
                <w:lang w:val="nl-NL"/>
              </w:rPr>
              <w:t>,</w:t>
            </w:r>
            <w:r w:rsidRPr="00582783">
              <w:rPr>
                <w:rFonts w:asciiTheme="minorHAnsi" w:hAnsiTheme="minorHAnsi" w:cstheme="minorHAnsi"/>
                <w:color w:val="000000"/>
                <w:sz w:val="22"/>
                <w:szCs w:val="22"/>
                <w:lang w:val="nl-NL"/>
              </w:rPr>
              <w:t>01 mg/m³</w:t>
            </w:r>
          </w:p>
        </w:tc>
      </w:tr>
      <w:tr w:rsidR="00775B9F" w14:paraId="3C7500B9" w14:textId="77777777" w:rsidTr="00B2415C">
        <w:tc>
          <w:tcPr>
            <w:tcW w:w="3073" w:type="dxa"/>
            <w:tcBorders>
              <w:top w:val="single" w:sz="4" w:space="0" w:color="auto"/>
              <w:left w:val="single" w:sz="4" w:space="0" w:color="auto"/>
              <w:bottom w:val="single" w:sz="4" w:space="0" w:color="auto"/>
              <w:right w:val="single" w:sz="4" w:space="0" w:color="auto"/>
            </w:tcBorders>
          </w:tcPr>
          <w:p w14:paraId="3D0A28B4" w14:textId="77777777" w:rsidR="00775B9F" w:rsidRPr="00582783" w:rsidRDefault="00775B9F" w:rsidP="000B477D">
            <w:pPr>
              <w:pStyle w:val="TxBrp4"/>
              <w:spacing w:line="240" w:lineRule="auto"/>
              <w:rPr>
                <w:rFonts w:asciiTheme="minorHAnsi" w:hAnsiTheme="minorHAnsi" w:cstheme="minorHAnsi"/>
                <w:color w:val="000000"/>
                <w:sz w:val="22"/>
                <w:szCs w:val="22"/>
                <w:lang w:val="nl-NL"/>
              </w:rPr>
            </w:pPr>
          </w:p>
        </w:tc>
        <w:tc>
          <w:tcPr>
            <w:tcW w:w="2167" w:type="dxa"/>
            <w:tcBorders>
              <w:top w:val="single" w:sz="4" w:space="0" w:color="auto"/>
              <w:left w:val="single" w:sz="4" w:space="0" w:color="auto"/>
              <w:bottom w:val="single" w:sz="4" w:space="0" w:color="auto"/>
              <w:right w:val="single" w:sz="4" w:space="0" w:color="auto"/>
            </w:tcBorders>
          </w:tcPr>
          <w:p w14:paraId="49C85097" w14:textId="77777777" w:rsidR="00775B9F" w:rsidRPr="00582783" w:rsidRDefault="00775B9F" w:rsidP="000B477D">
            <w:pPr>
              <w:pStyle w:val="TxBrp4"/>
              <w:spacing w:line="240" w:lineRule="auto"/>
              <w:rPr>
                <w:rFonts w:asciiTheme="minorHAnsi" w:hAnsiTheme="minorHAnsi" w:cstheme="minorHAnsi"/>
                <w:sz w:val="22"/>
                <w:szCs w:val="22"/>
              </w:rPr>
            </w:pPr>
          </w:p>
        </w:tc>
        <w:tc>
          <w:tcPr>
            <w:tcW w:w="3827" w:type="dxa"/>
            <w:tcBorders>
              <w:top w:val="single" w:sz="4" w:space="0" w:color="auto"/>
              <w:left w:val="single" w:sz="4" w:space="0" w:color="auto"/>
              <w:bottom w:val="single" w:sz="4" w:space="0" w:color="auto"/>
              <w:right w:val="single" w:sz="4" w:space="0" w:color="auto"/>
            </w:tcBorders>
          </w:tcPr>
          <w:p w14:paraId="24C88A79" w14:textId="77777777" w:rsidR="00775B9F" w:rsidRPr="00582783" w:rsidRDefault="00775B9F" w:rsidP="000B477D">
            <w:pPr>
              <w:pStyle w:val="TxBrp4"/>
              <w:spacing w:line="240" w:lineRule="auto"/>
              <w:rPr>
                <w:rFonts w:asciiTheme="minorHAnsi" w:hAnsiTheme="minorHAnsi" w:cstheme="minorHAnsi"/>
                <w:color w:val="000000"/>
                <w:sz w:val="22"/>
                <w:szCs w:val="22"/>
                <w:lang w:val="nl-NL"/>
              </w:rPr>
            </w:pPr>
          </w:p>
        </w:tc>
      </w:tr>
      <w:tr w:rsidR="00775B9F" w14:paraId="5161D282" w14:textId="77777777" w:rsidTr="00B2415C">
        <w:tc>
          <w:tcPr>
            <w:tcW w:w="3073" w:type="dxa"/>
            <w:tcBorders>
              <w:top w:val="single" w:sz="4" w:space="0" w:color="auto"/>
              <w:left w:val="single" w:sz="4" w:space="0" w:color="auto"/>
              <w:bottom w:val="single" w:sz="4" w:space="0" w:color="auto"/>
              <w:right w:val="single" w:sz="4" w:space="0" w:color="auto"/>
            </w:tcBorders>
          </w:tcPr>
          <w:p w14:paraId="6E0D1439" w14:textId="5AD086B4" w:rsidR="00775B9F" w:rsidRPr="00582783" w:rsidRDefault="00775B9F" w:rsidP="000B477D">
            <w:pPr>
              <w:pStyle w:val="TxBrp4"/>
              <w:spacing w:line="240" w:lineRule="auto"/>
              <w:rPr>
                <w:rFonts w:asciiTheme="minorHAnsi" w:hAnsiTheme="minorHAnsi" w:cstheme="minorHAnsi"/>
                <w:color w:val="000000"/>
                <w:sz w:val="22"/>
                <w:szCs w:val="22"/>
                <w:lang w:val="nl-NL"/>
              </w:rPr>
            </w:pPr>
            <w:r w:rsidRPr="00582783">
              <w:rPr>
                <w:rFonts w:asciiTheme="minorHAnsi" w:hAnsiTheme="minorHAnsi" w:cstheme="minorHAnsi"/>
                <w:color w:val="000000"/>
                <w:sz w:val="22"/>
                <w:szCs w:val="22"/>
                <w:lang w:val="nl-NL"/>
              </w:rPr>
              <w:t>Creating Better Evironments</w:t>
            </w:r>
          </w:p>
        </w:tc>
        <w:tc>
          <w:tcPr>
            <w:tcW w:w="2167" w:type="dxa"/>
            <w:tcBorders>
              <w:top w:val="single" w:sz="4" w:space="0" w:color="auto"/>
              <w:left w:val="single" w:sz="4" w:space="0" w:color="auto"/>
              <w:bottom w:val="single" w:sz="4" w:space="0" w:color="auto"/>
              <w:right w:val="single" w:sz="4" w:space="0" w:color="auto"/>
            </w:tcBorders>
          </w:tcPr>
          <w:p w14:paraId="06CDBD4E" w14:textId="77777777" w:rsidR="00775B9F" w:rsidRPr="00582783" w:rsidRDefault="00775B9F" w:rsidP="000B477D">
            <w:pPr>
              <w:pStyle w:val="TxBrp4"/>
              <w:spacing w:line="240" w:lineRule="auto"/>
              <w:rPr>
                <w:rFonts w:asciiTheme="minorHAnsi" w:hAnsiTheme="minorHAnsi" w:cstheme="minorHAnsi"/>
                <w:sz w:val="22"/>
                <w:szCs w:val="22"/>
              </w:rPr>
            </w:pPr>
          </w:p>
        </w:tc>
        <w:tc>
          <w:tcPr>
            <w:tcW w:w="3827" w:type="dxa"/>
            <w:tcBorders>
              <w:top w:val="single" w:sz="4" w:space="0" w:color="auto"/>
              <w:left w:val="single" w:sz="4" w:space="0" w:color="auto"/>
              <w:bottom w:val="single" w:sz="4" w:space="0" w:color="auto"/>
              <w:right w:val="single" w:sz="4" w:space="0" w:color="auto"/>
            </w:tcBorders>
          </w:tcPr>
          <w:p w14:paraId="1DE410B6" w14:textId="77777777" w:rsidR="00775B9F" w:rsidRPr="00582783" w:rsidRDefault="00775B9F" w:rsidP="000B477D">
            <w:pPr>
              <w:pStyle w:val="TxBrp4"/>
              <w:spacing w:line="240" w:lineRule="auto"/>
              <w:rPr>
                <w:rFonts w:asciiTheme="minorHAnsi" w:hAnsiTheme="minorHAnsi" w:cstheme="minorHAnsi"/>
                <w:color w:val="000000"/>
                <w:sz w:val="22"/>
                <w:szCs w:val="22"/>
                <w:lang w:val="nl-NL"/>
              </w:rPr>
            </w:pPr>
          </w:p>
        </w:tc>
      </w:tr>
      <w:tr w:rsidR="00775B9F" w:rsidRPr="00E34953" w14:paraId="2A0FC7D1" w14:textId="77777777" w:rsidTr="00B2415C">
        <w:tc>
          <w:tcPr>
            <w:tcW w:w="3073" w:type="dxa"/>
            <w:tcBorders>
              <w:top w:val="single" w:sz="4" w:space="0" w:color="auto"/>
              <w:left w:val="single" w:sz="4" w:space="0" w:color="auto"/>
              <w:bottom w:val="single" w:sz="4" w:space="0" w:color="auto"/>
              <w:right w:val="single" w:sz="4" w:space="0" w:color="auto"/>
            </w:tcBorders>
          </w:tcPr>
          <w:p w14:paraId="34F5D9D4" w14:textId="0E89EFD7" w:rsidR="00775B9F" w:rsidRPr="00582783" w:rsidRDefault="00E34953" w:rsidP="000B477D">
            <w:pPr>
              <w:pStyle w:val="TxBrp4"/>
              <w:spacing w:line="240" w:lineRule="auto"/>
              <w:rPr>
                <w:rFonts w:asciiTheme="minorHAnsi" w:hAnsiTheme="minorHAnsi" w:cstheme="minorHAnsi"/>
                <w:color w:val="000000"/>
                <w:sz w:val="22"/>
                <w:szCs w:val="22"/>
                <w:lang w:val="nl-NL"/>
              </w:rPr>
            </w:pPr>
            <w:proofErr w:type="spellStart"/>
            <w:r w:rsidRPr="00582783">
              <w:rPr>
                <w:rFonts w:asciiTheme="minorHAnsi" w:hAnsiTheme="minorHAnsi" w:cstheme="minorHAnsi"/>
                <w:sz w:val="22"/>
                <w:szCs w:val="22"/>
              </w:rPr>
              <w:t>Énergie</w:t>
            </w:r>
            <w:proofErr w:type="spellEnd"/>
            <w:r w:rsidRPr="00582783">
              <w:rPr>
                <w:rFonts w:asciiTheme="minorHAnsi" w:hAnsiTheme="minorHAnsi" w:cstheme="minorHAnsi"/>
                <w:sz w:val="22"/>
                <w:szCs w:val="22"/>
              </w:rPr>
              <w:t xml:space="preserve"> </w:t>
            </w:r>
            <w:proofErr w:type="spellStart"/>
            <w:r w:rsidRPr="00582783">
              <w:rPr>
                <w:rFonts w:asciiTheme="minorHAnsi" w:hAnsiTheme="minorHAnsi" w:cstheme="minorHAnsi"/>
                <w:sz w:val="22"/>
                <w:szCs w:val="22"/>
              </w:rPr>
              <w:t>renouvelable</w:t>
            </w:r>
            <w:proofErr w:type="spellEnd"/>
          </w:p>
        </w:tc>
        <w:tc>
          <w:tcPr>
            <w:tcW w:w="2167" w:type="dxa"/>
            <w:tcBorders>
              <w:top w:val="single" w:sz="4" w:space="0" w:color="auto"/>
              <w:left w:val="single" w:sz="4" w:space="0" w:color="auto"/>
              <w:bottom w:val="single" w:sz="4" w:space="0" w:color="auto"/>
              <w:right w:val="single" w:sz="4" w:space="0" w:color="auto"/>
            </w:tcBorders>
          </w:tcPr>
          <w:p w14:paraId="56B26578" w14:textId="77777777" w:rsidR="00775B9F" w:rsidRPr="00582783" w:rsidRDefault="00775B9F" w:rsidP="000B477D">
            <w:pPr>
              <w:pStyle w:val="TxBrp4"/>
              <w:spacing w:line="240" w:lineRule="auto"/>
              <w:rPr>
                <w:rFonts w:asciiTheme="minorHAnsi" w:hAnsiTheme="minorHAnsi" w:cstheme="minorHAnsi"/>
                <w:sz w:val="22"/>
                <w:szCs w:val="22"/>
              </w:rPr>
            </w:pPr>
          </w:p>
        </w:tc>
        <w:tc>
          <w:tcPr>
            <w:tcW w:w="3827" w:type="dxa"/>
            <w:tcBorders>
              <w:top w:val="single" w:sz="4" w:space="0" w:color="auto"/>
              <w:left w:val="single" w:sz="4" w:space="0" w:color="auto"/>
              <w:bottom w:val="single" w:sz="4" w:space="0" w:color="auto"/>
              <w:right w:val="single" w:sz="4" w:space="0" w:color="auto"/>
            </w:tcBorders>
          </w:tcPr>
          <w:p w14:paraId="14EB8310" w14:textId="17C0290C" w:rsidR="00775B9F" w:rsidRPr="00582783" w:rsidRDefault="00E34953" w:rsidP="000B477D">
            <w:pPr>
              <w:pStyle w:val="TxBrp4"/>
              <w:spacing w:line="240" w:lineRule="auto"/>
              <w:rPr>
                <w:rFonts w:asciiTheme="minorHAnsi" w:hAnsiTheme="minorHAnsi" w:cstheme="minorHAnsi"/>
                <w:color w:val="000000"/>
                <w:sz w:val="22"/>
                <w:szCs w:val="22"/>
                <w:lang w:val="fr-BE"/>
              </w:rPr>
            </w:pPr>
            <w:r w:rsidRPr="00582783">
              <w:rPr>
                <w:rFonts w:asciiTheme="minorHAnsi" w:hAnsiTheme="minorHAnsi" w:cstheme="minorHAnsi"/>
                <w:sz w:val="22"/>
                <w:szCs w:val="22"/>
                <w:lang w:val="fr-BE"/>
              </w:rPr>
              <w:t>Produit avec 100 % d’énergie renouvelable.</w:t>
            </w:r>
          </w:p>
        </w:tc>
      </w:tr>
      <w:tr w:rsidR="000B477D" w14:paraId="28B88B3B" w14:textId="77777777" w:rsidTr="00B2415C">
        <w:tc>
          <w:tcPr>
            <w:tcW w:w="3073" w:type="dxa"/>
            <w:tcBorders>
              <w:top w:val="single" w:sz="4" w:space="0" w:color="auto"/>
              <w:left w:val="single" w:sz="4" w:space="0" w:color="auto"/>
              <w:bottom w:val="single" w:sz="4" w:space="0" w:color="auto"/>
              <w:right w:val="single" w:sz="4" w:space="0" w:color="auto"/>
            </w:tcBorders>
            <w:hideMark/>
          </w:tcPr>
          <w:p w14:paraId="5D98C0C7" w14:textId="09450E44" w:rsidR="000B477D" w:rsidRPr="00582783" w:rsidRDefault="00582783" w:rsidP="000B477D">
            <w:pPr>
              <w:pStyle w:val="TxBrp4"/>
              <w:spacing w:line="240" w:lineRule="auto"/>
              <w:rPr>
                <w:rFonts w:asciiTheme="minorHAnsi" w:hAnsiTheme="minorHAnsi" w:cstheme="minorHAnsi"/>
                <w:color w:val="000000"/>
                <w:sz w:val="22"/>
                <w:szCs w:val="22"/>
                <w:lang w:val="nl-NL"/>
              </w:rPr>
            </w:pPr>
            <w:proofErr w:type="spellStart"/>
            <w:r w:rsidRPr="00582783">
              <w:rPr>
                <w:rFonts w:asciiTheme="minorHAnsi" w:hAnsiTheme="minorHAnsi" w:cstheme="minorHAnsi"/>
                <w:color w:val="000000"/>
                <w:sz w:val="22"/>
                <w:szCs w:val="22"/>
                <w:lang w:val="nl-NL"/>
              </w:rPr>
              <w:t>Marquage</w:t>
            </w:r>
            <w:proofErr w:type="spellEnd"/>
            <w:r w:rsidRPr="00582783">
              <w:rPr>
                <w:rFonts w:asciiTheme="minorHAnsi" w:hAnsiTheme="minorHAnsi" w:cstheme="minorHAnsi"/>
                <w:color w:val="000000"/>
                <w:sz w:val="22"/>
                <w:szCs w:val="22"/>
                <w:lang w:val="nl-NL"/>
              </w:rPr>
              <w:t xml:space="preserve"> CE</w:t>
            </w:r>
          </w:p>
        </w:tc>
        <w:tc>
          <w:tcPr>
            <w:tcW w:w="2167" w:type="dxa"/>
            <w:tcBorders>
              <w:top w:val="single" w:sz="4" w:space="0" w:color="auto"/>
              <w:left w:val="single" w:sz="4" w:space="0" w:color="auto"/>
              <w:bottom w:val="single" w:sz="4" w:space="0" w:color="auto"/>
              <w:right w:val="single" w:sz="4" w:space="0" w:color="auto"/>
            </w:tcBorders>
            <w:hideMark/>
          </w:tcPr>
          <w:p w14:paraId="4828707A" w14:textId="77777777" w:rsidR="000B477D" w:rsidRPr="00582783" w:rsidRDefault="000B477D" w:rsidP="000B477D">
            <w:pPr>
              <w:pStyle w:val="TxBrp4"/>
              <w:spacing w:line="240" w:lineRule="auto"/>
              <w:rPr>
                <w:rFonts w:asciiTheme="minorHAnsi" w:hAnsiTheme="minorHAnsi" w:cstheme="minorHAnsi"/>
                <w:color w:val="000000"/>
                <w:sz w:val="22"/>
                <w:szCs w:val="22"/>
                <w:lang w:val="nl-NL"/>
              </w:rPr>
            </w:pPr>
            <w:r w:rsidRPr="00582783">
              <w:rPr>
                <w:rFonts w:asciiTheme="minorHAnsi" w:hAnsiTheme="minorHAnsi" w:cstheme="minorHAnsi"/>
                <w:color w:val="000000"/>
                <w:sz w:val="22"/>
                <w:szCs w:val="22"/>
                <w:lang w:val="nl-NL"/>
              </w:rPr>
              <w:t>EN 14041</w:t>
            </w:r>
          </w:p>
        </w:tc>
        <w:tc>
          <w:tcPr>
            <w:tcW w:w="3827" w:type="dxa"/>
            <w:tcBorders>
              <w:top w:val="single" w:sz="4" w:space="0" w:color="auto"/>
              <w:left w:val="single" w:sz="4" w:space="0" w:color="auto"/>
              <w:bottom w:val="single" w:sz="4" w:space="0" w:color="auto"/>
              <w:right w:val="single" w:sz="4" w:space="0" w:color="auto"/>
            </w:tcBorders>
            <w:hideMark/>
          </w:tcPr>
          <w:p w14:paraId="526FDE86" w14:textId="4939C6A5" w:rsidR="000B477D" w:rsidRPr="00582783" w:rsidRDefault="00850228" w:rsidP="000B477D">
            <w:pPr>
              <w:pStyle w:val="TxBrp4"/>
              <w:spacing w:line="240" w:lineRule="auto"/>
              <w:rPr>
                <w:rFonts w:asciiTheme="minorHAnsi" w:hAnsiTheme="minorHAnsi" w:cstheme="minorHAnsi"/>
                <w:color w:val="000000"/>
                <w:sz w:val="22"/>
                <w:szCs w:val="22"/>
                <w:lang w:val="nl-NL"/>
              </w:rPr>
            </w:pPr>
            <w:proofErr w:type="spellStart"/>
            <w:r>
              <w:rPr>
                <w:rFonts w:asciiTheme="minorHAnsi" w:hAnsiTheme="minorHAnsi" w:cstheme="minorHAnsi"/>
                <w:color w:val="000000"/>
                <w:sz w:val="22"/>
                <w:szCs w:val="22"/>
                <w:lang w:val="nl-NL"/>
              </w:rPr>
              <w:t>Oui</w:t>
            </w:r>
            <w:proofErr w:type="spellEnd"/>
          </w:p>
        </w:tc>
      </w:tr>
      <w:tr w:rsidR="00775B9F" w14:paraId="67592259" w14:textId="77777777" w:rsidTr="00B2415C">
        <w:tc>
          <w:tcPr>
            <w:tcW w:w="3073" w:type="dxa"/>
            <w:tcBorders>
              <w:top w:val="single" w:sz="4" w:space="0" w:color="auto"/>
              <w:left w:val="single" w:sz="4" w:space="0" w:color="auto"/>
              <w:bottom w:val="single" w:sz="4" w:space="0" w:color="auto"/>
              <w:right w:val="single" w:sz="4" w:space="0" w:color="auto"/>
            </w:tcBorders>
          </w:tcPr>
          <w:p w14:paraId="70171BDA" w14:textId="005A37DF" w:rsidR="00775B9F" w:rsidRPr="00582783" w:rsidRDefault="00E34953" w:rsidP="000B477D">
            <w:pPr>
              <w:pStyle w:val="TxBrp4"/>
              <w:spacing w:line="240" w:lineRule="auto"/>
              <w:rPr>
                <w:rFonts w:asciiTheme="minorHAnsi" w:hAnsiTheme="minorHAnsi" w:cstheme="minorHAnsi"/>
                <w:color w:val="000000"/>
                <w:sz w:val="22"/>
                <w:szCs w:val="22"/>
                <w:lang w:val="nl-NL"/>
              </w:rPr>
            </w:pPr>
            <w:proofErr w:type="spellStart"/>
            <w:r w:rsidRPr="00582783">
              <w:rPr>
                <w:rFonts w:asciiTheme="minorHAnsi" w:hAnsiTheme="minorHAnsi" w:cstheme="minorHAnsi"/>
                <w:sz w:val="22"/>
                <w:szCs w:val="22"/>
              </w:rPr>
              <w:t>Réaction</w:t>
            </w:r>
            <w:proofErr w:type="spellEnd"/>
            <w:r w:rsidRPr="00582783">
              <w:rPr>
                <w:rFonts w:asciiTheme="minorHAnsi" w:hAnsiTheme="minorHAnsi" w:cstheme="minorHAnsi"/>
                <w:sz w:val="22"/>
                <w:szCs w:val="22"/>
              </w:rPr>
              <w:t xml:space="preserve"> au feu</w:t>
            </w:r>
          </w:p>
        </w:tc>
        <w:tc>
          <w:tcPr>
            <w:tcW w:w="2167" w:type="dxa"/>
            <w:tcBorders>
              <w:top w:val="single" w:sz="4" w:space="0" w:color="auto"/>
              <w:left w:val="single" w:sz="4" w:space="0" w:color="auto"/>
              <w:bottom w:val="single" w:sz="4" w:space="0" w:color="auto"/>
              <w:right w:val="single" w:sz="4" w:space="0" w:color="auto"/>
            </w:tcBorders>
          </w:tcPr>
          <w:p w14:paraId="41947813" w14:textId="1F63AB1D" w:rsidR="00775B9F" w:rsidRPr="00582783" w:rsidRDefault="00775B9F" w:rsidP="000B477D">
            <w:pPr>
              <w:pStyle w:val="TxBrp4"/>
              <w:spacing w:line="240" w:lineRule="auto"/>
              <w:rPr>
                <w:rFonts w:asciiTheme="minorHAnsi" w:hAnsiTheme="minorHAnsi" w:cstheme="minorHAnsi"/>
                <w:color w:val="000000"/>
                <w:sz w:val="22"/>
                <w:szCs w:val="22"/>
                <w:lang w:val="nl-NL"/>
              </w:rPr>
            </w:pPr>
            <w:r w:rsidRPr="00582783">
              <w:rPr>
                <w:rFonts w:asciiTheme="minorHAnsi" w:hAnsiTheme="minorHAnsi" w:cstheme="minorHAnsi"/>
                <w:color w:val="000000"/>
                <w:sz w:val="22"/>
                <w:szCs w:val="22"/>
                <w:lang w:val="nl-NL"/>
              </w:rPr>
              <w:t>EN 13501-1</w:t>
            </w:r>
          </w:p>
        </w:tc>
        <w:tc>
          <w:tcPr>
            <w:tcW w:w="3827" w:type="dxa"/>
            <w:tcBorders>
              <w:top w:val="single" w:sz="4" w:space="0" w:color="auto"/>
              <w:left w:val="single" w:sz="4" w:space="0" w:color="auto"/>
              <w:bottom w:val="single" w:sz="4" w:space="0" w:color="auto"/>
              <w:right w:val="single" w:sz="4" w:space="0" w:color="auto"/>
            </w:tcBorders>
          </w:tcPr>
          <w:p w14:paraId="77CF50BC" w14:textId="33E35747" w:rsidR="00775B9F" w:rsidRPr="00582783" w:rsidRDefault="00775B9F" w:rsidP="000B477D">
            <w:pPr>
              <w:pStyle w:val="TxBrp4"/>
              <w:spacing w:line="240" w:lineRule="auto"/>
              <w:rPr>
                <w:rFonts w:asciiTheme="minorHAnsi" w:hAnsiTheme="minorHAnsi" w:cstheme="minorHAnsi"/>
                <w:color w:val="000000"/>
                <w:sz w:val="22"/>
                <w:szCs w:val="22"/>
                <w:lang w:val="nl-NL"/>
              </w:rPr>
            </w:pPr>
            <w:r w:rsidRPr="00582783">
              <w:rPr>
                <w:rFonts w:asciiTheme="minorHAnsi" w:hAnsiTheme="minorHAnsi" w:cstheme="minorHAnsi"/>
                <w:color w:val="000000"/>
                <w:sz w:val="22"/>
                <w:szCs w:val="22"/>
                <w:lang w:val="nl-NL"/>
              </w:rPr>
              <w:t>Bfl-S1, G, NCS</w:t>
            </w:r>
          </w:p>
        </w:tc>
      </w:tr>
      <w:tr w:rsidR="00617DBA" w14:paraId="61F19828" w14:textId="77777777" w:rsidTr="00B2415C">
        <w:tc>
          <w:tcPr>
            <w:tcW w:w="3073" w:type="dxa"/>
            <w:tcBorders>
              <w:top w:val="single" w:sz="4" w:space="0" w:color="auto"/>
              <w:left w:val="single" w:sz="4" w:space="0" w:color="auto"/>
              <w:bottom w:val="single" w:sz="4" w:space="0" w:color="auto"/>
              <w:right w:val="single" w:sz="4" w:space="0" w:color="auto"/>
            </w:tcBorders>
          </w:tcPr>
          <w:p w14:paraId="2442F7CA" w14:textId="4071DCEC" w:rsidR="00617DBA" w:rsidRPr="00582783" w:rsidRDefault="00E34953" w:rsidP="000B477D">
            <w:pPr>
              <w:pStyle w:val="TxBrp4"/>
              <w:spacing w:line="240" w:lineRule="auto"/>
              <w:rPr>
                <w:rFonts w:asciiTheme="minorHAnsi" w:hAnsiTheme="minorHAnsi" w:cstheme="minorHAnsi"/>
                <w:color w:val="000000"/>
                <w:sz w:val="22"/>
                <w:szCs w:val="22"/>
                <w:lang w:val="nl-NL"/>
              </w:rPr>
            </w:pPr>
            <w:r w:rsidRPr="00582783">
              <w:rPr>
                <w:rFonts w:asciiTheme="minorHAnsi" w:hAnsiTheme="minorHAnsi" w:cstheme="minorHAnsi"/>
                <w:sz w:val="22"/>
                <w:szCs w:val="22"/>
              </w:rPr>
              <w:t xml:space="preserve">Résistance au </w:t>
            </w:r>
            <w:proofErr w:type="spellStart"/>
            <w:r w:rsidRPr="00582783">
              <w:rPr>
                <w:rFonts w:asciiTheme="minorHAnsi" w:hAnsiTheme="minorHAnsi" w:cstheme="minorHAnsi"/>
                <w:sz w:val="22"/>
                <w:szCs w:val="22"/>
              </w:rPr>
              <w:t>glissement</w:t>
            </w:r>
            <w:proofErr w:type="spellEnd"/>
          </w:p>
        </w:tc>
        <w:tc>
          <w:tcPr>
            <w:tcW w:w="2167" w:type="dxa"/>
            <w:tcBorders>
              <w:top w:val="single" w:sz="4" w:space="0" w:color="auto"/>
              <w:left w:val="single" w:sz="4" w:space="0" w:color="auto"/>
              <w:bottom w:val="single" w:sz="4" w:space="0" w:color="auto"/>
              <w:right w:val="single" w:sz="4" w:space="0" w:color="auto"/>
            </w:tcBorders>
          </w:tcPr>
          <w:p w14:paraId="3828B848" w14:textId="463C63EE" w:rsidR="00617DBA" w:rsidRPr="00582783" w:rsidRDefault="00617DBA" w:rsidP="000B477D">
            <w:pPr>
              <w:pStyle w:val="TxBrp4"/>
              <w:spacing w:line="240" w:lineRule="auto"/>
              <w:rPr>
                <w:rFonts w:asciiTheme="minorHAnsi" w:hAnsiTheme="minorHAnsi" w:cstheme="minorHAnsi"/>
                <w:color w:val="000000"/>
                <w:sz w:val="22"/>
                <w:szCs w:val="22"/>
                <w:lang w:val="nl-NL"/>
              </w:rPr>
            </w:pPr>
            <w:r w:rsidRPr="00582783">
              <w:rPr>
                <w:rFonts w:asciiTheme="minorHAnsi" w:hAnsiTheme="minorHAnsi" w:cstheme="minorHAnsi"/>
                <w:color w:val="000000"/>
                <w:sz w:val="22"/>
                <w:szCs w:val="22"/>
                <w:lang w:val="nl-NL"/>
              </w:rPr>
              <w:t>EN 13893</w:t>
            </w:r>
          </w:p>
        </w:tc>
        <w:tc>
          <w:tcPr>
            <w:tcW w:w="3827" w:type="dxa"/>
            <w:tcBorders>
              <w:top w:val="single" w:sz="4" w:space="0" w:color="auto"/>
              <w:left w:val="single" w:sz="4" w:space="0" w:color="auto"/>
              <w:bottom w:val="single" w:sz="4" w:space="0" w:color="auto"/>
              <w:right w:val="single" w:sz="4" w:space="0" w:color="auto"/>
            </w:tcBorders>
          </w:tcPr>
          <w:p w14:paraId="0D3268F8" w14:textId="61C64287" w:rsidR="00617DBA" w:rsidRPr="00582783" w:rsidRDefault="00617DBA" w:rsidP="000B477D">
            <w:pPr>
              <w:pStyle w:val="TxBrp4"/>
              <w:spacing w:line="240" w:lineRule="auto"/>
              <w:rPr>
                <w:rFonts w:asciiTheme="minorHAnsi" w:hAnsiTheme="minorHAnsi" w:cstheme="minorHAnsi"/>
                <w:color w:val="000000"/>
                <w:sz w:val="22"/>
                <w:szCs w:val="22"/>
                <w:lang w:val="nl-NL"/>
              </w:rPr>
            </w:pPr>
            <w:r w:rsidRPr="00582783">
              <w:rPr>
                <w:rFonts w:asciiTheme="minorHAnsi" w:hAnsiTheme="minorHAnsi" w:cstheme="minorHAnsi"/>
                <w:color w:val="000000"/>
                <w:sz w:val="22"/>
                <w:szCs w:val="22"/>
                <w:lang w:val="nl-NL"/>
              </w:rPr>
              <w:t>µ ≤ 0,30</w:t>
            </w:r>
          </w:p>
        </w:tc>
      </w:tr>
      <w:tr w:rsidR="00617DBA" w14:paraId="67D1B691" w14:textId="77777777" w:rsidTr="00B2415C">
        <w:tc>
          <w:tcPr>
            <w:tcW w:w="3073" w:type="dxa"/>
            <w:tcBorders>
              <w:top w:val="single" w:sz="4" w:space="0" w:color="auto"/>
              <w:left w:val="single" w:sz="4" w:space="0" w:color="auto"/>
              <w:bottom w:val="single" w:sz="4" w:space="0" w:color="auto"/>
              <w:right w:val="single" w:sz="4" w:space="0" w:color="auto"/>
            </w:tcBorders>
          </w:tcPr>
          <w:p w14:paraId="63B09A5C" w14:textId="7FCD00A1" w:rsidR="00617DBA" w:rsidRPr="00582783" w:rsidRDefault="00E34953" w:rsidP="00617DBA">
            <w:pPr>
              <w:pStyle w:val="TxBrp4"/>
              <w:spacing w:line="240" w:lineRule="auto"/>
              <w:rPr>
                <w:rFonts w:asciiTheme="minorHAnsi" w:hAnsiTheme="minorHAnsi" w:cstheme="minorHAnsi"/>
                <w:color w:val="000000"/>
                <w:sz w:val="22"/>
                <w:szCs w:val="22"/>
                <w:lang w:val="nl-NL"/>
              </w:rPr>
            </w:pPr>
            <w:bookmarkStart w:id="0" w:name="_GoBack"/>
            <w:proofErr w:type="spellStart"/>
            <w:r w:rsidRPr="00582783">
              <w:rPr>
                <w:rFonts w:asciiTheme="minorHAnsi" w:hAnsiTheme="minorHAnsi" w:cstheme="minorHAnsi"/>
                <w:sz w:val="22"/>
                <w:szCs w:val="22"/>
              </w:rPr>
              <w:t>Conductivité</w:t>
            </w:r>
            <w:proofErr w:type="spellEnd"/>
            <w:r w:rsidRPr="00582783">
              <w:rPr>
                <w:rFonts w:asciiTheme="minorHAnsi" w:hAnsiTheme="minorHAnsi" w:cstheme="minorHAnsi"/>
                <w:sz w:val="22"/>
                <w:szCs w:val="22"/>
              </w:rPr>
              <w:t xml:space="preserve"> </w:t>
            </w:r>
            <w:proofErr w:type="spellStart"/>
            <w:r w:rsidRPr="00582783">
              <w:rPr>
                <w:rFonts w:asciiTheme="minorHAnsi" w:hAnsiTheme="minorHAnsi" w:cstheme="minorHAnsi"/>
                <w:sz w:val="22"/>
                <w:szCs w:val="22"/>
              </w:rPr>
              <w:t>thermique</w:t>
            </w:r>
            <w:bookmarkEnd w:id="0"/>
            <w:proofErr w:type="spellEnd"/>
          </w:p>
        </w:tc>
        <w:tc>
          <w:tcPr>
            <w:tcW w:w="2167" w:type="dxa"/>
            <w:tcBorders>
              <w:top w:val="single" w:sz="4" w:space="0" w:color="auto"/>
              <w:left w:val="single" w:sz="4" w:space="0" w:color="auto"/>
              <w:bottom w:val="single" w:sz="4" w:space="0" w:color="auto"/>
              <w:right w:val="single" w:sz="4" w:space="0" w:color="auto"/>
            </w:tcBorders>
          </w:tcPr>
          <w:p w14:paraId="091EABD1" w14:textId="12C64CA0" w:rsidR="00617DBA" w:rsidRPr="00582783" w:rsidRDefault="00617DBA" w:rsidP="00617DBA">
            <w:pPr>
              <w:pStyle w:val="TxBrp4"/>
              <w:spacing w:line="240" w:lineRule="auto"/>
              <w:rPr>
                <w:rFonts w:asciiTheme="minorHAnsi" w:hAnsiTheme="minorHAnsi" w:cstheme="minorHAnsi"/>
                <w:color w:val="000000"/>
                <w:sz w:val="22"/>
                <w:szCs w:val="22"/>
                <w:lang w:val="nl-NL"/>
              </w:rPr>
            </w:pPr>
            <w:r w:rsidRPr="00582783">
              <w:rPr>
                <w:rFonts w:asciiTheme="minorHAnsi" w:hAnsiTheme="minorHAnsi" w:cstheme="minorHAnsi"/>
                <w:color w:val="000000"/>
                <w:sz w:val="22"/>
                <w:szCs w:val="22"/>
                <w:lang w:val="nl-NL"/>
              </w:rPr>
              <w:t>EN 12524</w:t>
            </w:r>
          </w:p>
        </w:tc>
        <w:tc>
          <w:tcPr>
            <w:tcW w:w="3827" w:type="dxa"/>
            <w:tcBorders>
              <w:top w:val="single" w:sz="4" w:space="0" w:color="auto"/>
              <w:left w:val="single" w:sz="4" w:space="0" w:color="auto"/>
              <w:bottom w:val="single" w:sz="4" w:space="0" w:color="auto"/>
              <w:right w:val="single" w:sz="4" w:space="0" w:color="auto"/>
            </w:tcBorders>
          </w:tcPr>
          <w:p w14:paraId="78B23615" w14:textId="4A8C35CE" w:rsidR="00617DBA" w:rsidRPr="00582783" w:rsidRDefault="00617DBA" w:rsidP="00617DBA">
            <w:pPr>
              <w:pStyle w:val="TxBrp4"/>
              <w:spacing w:line="240" w:lineRule="auto"/>
              <w:rPr>
                <w:rFonts w:asciiTheme="minorHAnsi" w:hAnsiTheme="minorHAnsi" w:cstheme="minorHAnsi"/>
                <w:color w:val="000000"/>
                <w:sz w:val="22"/>
                <w:szCs w:val="22"/>
                <w:lang w:val="nl-NL"/>
              </w:rPr>
            </w:pPr>
            <w:r w:rsidRPr="00582783">
              <w:rPr>
                <w:rFonts w:asciiTheme="minorHAnsi" w:hAnsiTheme="minorHAnsi" w:cstheme="minorHAnsi"/>
                <w:sz w:val="22"/>
                <w:szCs w:val="22"/>
              </w:rPr>
              <w:t>0,25 W/(m·K)</w:t>
            </w:r>
          </w:p>
        </w:tc>
      </w:tr>
    </w:tbl>
    <w:p w14:paraId="44E46439" w14:textId="77777777" w:rsidR="00D0398C" w:rsidRDefault="00D0398C" w:rsidP="00B2415C">
      <w:pPr>
        <w:widowControl/>
        <w:autoSpaceDE/>
        <w:adjustRightInd/>
        <w:spacing w:after="160" w:line="256" w:lineRule="auto"/>
        <w:rPr>
          <w:rFonts w:asciiTheme="minorHAnsi" w:hAnsiTheme="minorHAnsi" w:cs="Arial"/>
          <w:sz w:val="22"/>
          <w:szCs w:val="22"/>
          <w:u w:val="single"/>
          <w:lang w:val="nl-NL"/>
        </w:rPr>
      </w:pPr>
    </w:p>
    <w:p w14:paraId="6DFFDA63" w14:textId="77777777" w:rsidR="00D0398C" w:rsidRDefault="00D0398C" w:rsidP="00B2415C">
      <w:pPr>
        <w:widowControl/>
        <w:autoSpaceDE/>
        <w:adjustRightInd/>
        <w:spacing w:after="160" w:line="256" w:lineRule="auto"/>
        <w:rPr>
          <w:rFonts w:asciiTheme="minorHAnsi" w:hAnsiTheme="minorHAnsi" w:cs="Arial"/>
          <w:sz w:val="22"/>
          <w:szCs w:val="22"/>
          <w:u w:val="single"/>
          <w:lang w:val="nl-NL"/>
        </w:rPr>
      </w:pPr>
    </w:p>
    <w:p w14:paraId="4D040D45" w14:textId="77777777" w:rsidR="00D63A99" w:rsidRPr="00D63A99" w:rsidRDefault="00D63A99" w:rsidP="00D63A99">
      <w:pPr>
        <w:widowControl/>
        <w:autoSpaceDE/>
        <w:autoSpaceDN/>
        <w:adjustRightInd/>
        <w:rPr>
          <w:rFonts w:asciiTheme="minorHAnsi" w:hAnsiTheme="minorHAnsi"/>
          <w:b/>
          <w:bCs/>
          <w:sz w:val="22"/>
          <w:szCs w:val="22"/>
          <w:u w:val="single"/>
        </w:rPr>
      </w:pPr>
      <w:proofErr w:type="spellStart"/>
      <w:r w:rsidRPr="00D63A99">
        <w:rPr>
          <w:rFonts w:asciiTheme="minorHAnsi" w:hAnsiTheme="minorHAnsi"/>
          <w:b/>
          <w:bCs/>
          <w:sz w:val="22"/>
          <w:szCs w:val="22"/>
          <w:u w:val="single"/>
        </w:rPr>
        <w:lastRenderedPageBreak/>
        <w:t>Exécution</w:t>
      </w:r>
      <w:proofErr w:type="spellEnd"/>
      <w:r w:rsidRPr="00D63A99">
        <w:rPr>
          <w:rFonts w:asciiTheme="minorHAnsi" w:hAnsiTheme="minorHAnsi"/>
          <w:b/>
          <w:bCs/>
          <w:sz w:val="22"/>
          <w:szCs w:val="22"/>
          <w:u w:val="single"/>
        </w:rPr>
        <w:t xml:space="preserve"> et pose</w:t>
      </w:r>
    </w:p>
    <w:p w14:paraId="36ED8431" w14:textId="77777777" w:rsidR="00D63A99" w:rsidRDefault="00D63A99" w:rsidP="00B2415C">
      <w:pPr>
        <w:pStyle w:val="TxBrp4"/>
        <w:spacing w:line="240" w:lineRule="auto"/>
        <w:rPr>
          <w:rFonts w:asciiTheme="minorHAnsi" w:hAnsiTheme="minorHAnsi" w:cs="Arial"/>
          <w:iCs/>
          <w:color w:val="000000"/>
          <w:sz w:val="22"/>
          <w:szCs w:val="22"/>
          <w:lang w:val="nl-NL"/>
        </w:rPr>
      </w:pPr>
    </w:p>
    <w:p w14:paraId="09D80C7C" w14:textId="77777777" w:rsidR="00D63A99" w:rsidRPr="00CA57BA" w:rsidRDefault="00D63A99" w:rsidP="00D63A99">
      <w:pPr>
        <w:pStyle w:val="TxBrp4"/>
        <w:spacing w:line="240" w:lineRule="auto"/>
        <w:rPr>
          <w:rFonts w:asciiTheme="minorHAnsi" w:hAnsiTheme="minorHAnsi"/>
          <w:color w:val="000000"/>
          <w:sz w:val="22"/>
          <w:szCs w:val="22"/>
          <w:lang w:val="fr-BE"/>
        </w:rPr>
      </w:pPr>
      <w:r w:rsidRPr="00CA57BA">
        <w:rPr>
          <w:rFonts w:asciiTheme="minorHAnsi" w:hAnsiTheme="minorHAnsi"/>
          <w:color w:val="000000"/>
          <w:sz w:val="22"/>
          <w:szCs w:val="22"/>
          <w:lang w:val="fr-BE"/>
        </w:rPr>
        <w:t>La pose du vinyle se fait selon les instructions du chapitre 7 de la NIT 241 du CTSC, pour l’exécution correcte des revêtements de sol souples.</w:t>
      </w:r>
    </w:p>
    <w:p w14:paraId="4063AF3D" w14:textId="77777777" w:rsidR="00D63A99" w:rsidRPr="00CA57BA" w:rsidRDefault="00D63A99" w:rsidP="00D63A99">
      <w:pPr>
        <w:pStyle w:val="TxBrp4"/>
        <w:spacing w:line="240" w:lineRule="auto"/>
        <w:rPr>
          <w:rFonts w:asciiTheme="minorHAnsi" w:hAnsiTheme="minorHAnsi" w:cs="Arial"/>
          <w:iCs/>
          <w:color w:val="000000"/>
          <w:sz w:val="22"/>
          <w:szCs w:val="22"/>
          <w:lang w:val="fr-BE"/>
        </w:rPr>
      </w:pPr>
    </w:p>
    <w:p w14:paraId="4B4687DC" w14:textId="77777777" w:rsidR="00D63A99" w:rsidRPr="00CA57BA" w:rsidRDefault="00D63A99" w:rsidP="00D63A99">
      <w:pPr>
        <w:pStyle w:val="TxBrp4"/>
        <w:spacing w:line="240" w:lineRule="auto"/>
        <w:rPr>
          <w:rFonts w:asciiTheme="minorHAnsi" w:hAnsiTheme="minorHAnsi"/>
          <w:sz w:val="22"/>
          <w:szCs w:val="22"/>
          <w:lang w:val="fr-BE"/>
        </w:rPr>
      </w:pPr>
      <w:r w:rsidRPr="00CA57BA">
        <w:rPr>
          <w:rFonts w:asciiTheme="minorHAnsi" w:hAnsiTheme="minorHAnsi"/>
          <w:sz w:val="22"/>
          <w:szCs w:val="22"/>
          <w:lang w:val="fr-BE"/>
        </w:rPr>
        <w:t>Le maître de l’ouvrage prévoit de l’espace pour stocker les rouleaux de vinyle dans un local sec et ventilé où la température extérieure est d’au moins 17 °C.</w:t>
      </w:r>
    </w:p>
    <w:p w14:paraId="6BD6CE72" w14:textId="77777777" w:rsidR="00D63A99" w:rsidRPr="00CA57BA" w:rsidRDefault="00D63A99" w:rsidP="00D63A99">
      <w:pPr>
        <w:pStyle w:val="TxBrp4"/>
        <w:spacing w:line="240" w:lineRule="auto"/>
        <w:rPr>
          <w:rFonts w:asciiTheme="minorHAnsi" w:hAnsiTheme="minorHAnsi" w:cs="Arial"/>
          <w:sz w:val="22"/>
          <w:szCs w:val="22"/>
          <w:lang w:val="fr-BE"/>
        </w:rPr>
      </w:pPr>
    </w:p>
    <w:p w14:paraId="2ABAEF37" w14:textId="77777777" w:rsidR="00D63A99" w:rsidRPr="00CA57BA" w:rsidRDefault="00D63A99" w:rsidP="00D63A99">
      <w:pPr>
        <w:pStyle w:val="TxBrp4"/>
        <w:spacing w:line="240" w:lineRule="auto"/>
        <w:rPr>
          <w:rFonts w:asciiTheme="minorHAnsi" w:hAnsiTheme="minorHAnsi"/>
          <w:sz w:val="22"/>
          <w:szCs w:val="22"/>
          <w:lang w:val="fr-BE"/>
        </w:rPr>
      </w:pPr>
      <w:r w:rsidRPr="00CA57BA">
        <w:rPr>
          <w:rFonts w:asciiTheme="minorHAnsi" w:hAnsiTheme="minorHAnsi"/>
          <w:sz w:val="22"/>
          <w:szCs w:val="22"/>
          <w:lang w:val="fr-BE"/>
        </w:rPr>
        <w:t>Le vinyle ne peut pas être posé si la température est inférieure à 15 °C. Il faut garantir une température du sol minimum de 15 °C et une humidité relative de l’air de maximum 75 % lors de l’égalisation et du collage. La sous-couche doit être conforme aux conseils du CTSC (NIT 189 et NIT 193), et être entièrement dégagée pour pouvoir commencer les travaux.</w:t>
      </w:r>
    </w:p>
    <w:p w14:paraId="3AF71613" w14:textId="77777777" w:rsidR="00B2415C" w:rsidRPr="00D63A99" w:rsidRDefault="00B2415C" w:rsidP="00B2415C">
      <w:pPr>
        <w:pStyle w:val="TxBrp4"/>
        <w:spacing w:line="240" w:lineRule="auto"/>
        <w:rPr>
          <w:rFonts w:asciiTheme="minorHAnsi" w:hAnsiTheme="minorHAnsi" w:cs="Arial"/>
          <w:sz w:val="22"/>
          <w:szCs w:val="22"/>
          <w:lang w:val="fr-BE"/>
        </w:rPr>
      </w:pPr>
    </w:p>
    <w:p w14:paraId="00EC0059" w14:textId="77777777" w:rsidR="00D63A99" w:rsidRPr="00CA57BA" w:rsidRDefault="00D63A99" w:rsidP="00D63A99">
      <w:pPr>
        <w:pStyle w:val="TxBrp4"/>
        <w:spacing w:line="240" w:lineRule="auto"/>
        <w:rPr>
          <w:rFonts w:asciiTheme="minorHAnsi" w:hAnsiTheme="minorHAnsi"/>
          <w:sz w:val="22"/>
          <w:szCs w:val="22"/>
          <w:lang w:val="fr-BE"/>
        </w:rPr>
      </w:pPr>
      <w:r w:rsidRPr="00CA57BA">
        <w:rPr>
          <w:rFonts w:asciiTheme="minorHAnsi" w:hAnsiTheme="minorHAnsi"/>
          <w:sz w:val="22"/>
          <w:szCs w:val="22"/>
          <w:lang w:val="fr-BE"/>
        </w:rPr>
        <w:t xml:space="preserve">La pose du vinyle englobe également : </w:t>
      </w:r>
    </w:p>
    <w:p w14:paraId="78D6138C" w14:textId="77777777" w:rsidR="00D63A99" w:rsidRPr="00CA57BA" w:rsidRDefault="00D63A99" w:rsidP="00D63A99">
      <w:pPr>
        <w:pStyle w:val="TxBrp6"/>
        <w:numPr>
          <w:ilvl w:val="0"/>
          <w:numId w:val="3"/>
        </w:numPr>
        <w:tabs>
          <w:tab w:val="left" w:pos="323"/>
        </w:tabs>
        <w:spacing w:line="240" w:lineRule="auto"/>
        <w:rPr>
          <w:rFonts w:asciiTheme="minorHAnsi" w:hAnsiTheme="minorHAnsi" w:cs="Arial"/>
          <w:sz w:val="22"/>
          <w:szCs w:val="22"/>
          <w:lang w:val="fr-BE"/>
        </w:rPr>
      </w:pPr>
      <w:r w:rsidRPr="00CA57BA">
        <w:rPr>
          <w:rFonts w:asciiTheme="minorHAnsi" w:hAnsiTheme="minorHAnsi"/>
          <w:sz w:val="22"/>
          <w:szCs w:val="22"/>
          <w:lang w:val="fr-BE"/>
        </w:rPr>
        <w:t>La réparation des chapes en stabilisé avec des mortiers de ragréage adaptés offrant une résistance à la pression de ≥ 30 N/mm</w:t>
      </w:r>
      <w:r w:rsidRPr="00CA57BA">
        <w:rPr>
          <w:rFonts w:asciiTheme="minorHAnsi" w:hAnsiTheme="minorHAnsi"/>
          <w:sz w:val="22"/>
          <w:szCs w:val="22"/>
          <w:vertAlign w:val="superscript"/>
          <w:lang w:val="fr-BE"/>
        </w:rPr>
        <w:t xml:space="preserve">2 </w:t>
      </w:r>
      <w:r w:rsidRPr="00CA57BA">
        <w:rPr>
          <w:rFonts w:asciiTheme="minorHAnsi" w:hAnsiTheme="minorHAnsi"/>
          <w:sz w:val="22"/>
          <w:szCs w:val="22"/>
          <w:lang w:val="fr-BE"/>
        </w:rPr>
        <w:t>mesurée selon NEN-EN 13892-2:2002 au bout de 28 jours et une résistance à la flexion de ≥ 8 N/mm² mesurée selon NEN-EN 13892-2:2002 au bout de 28 jours. Ces mortiers doivent également porter le label EC1+ et l’étiquette 90 % moins de poussière.</w:t>
      </w:r>
    </w:p>
    <w:p w14:paraId="47B8CB0F" w14:textId="77777777" w:rsidR="00D63A99" w:rsidRPr="00CA57BA" w:rsidRDefault="00D63A99" w:rsidP="00D63A99">
      <w:pPr>
        <w:pStyle w:val="TxBrp6"/>
        <w:numPr>
          <w:ilvl w:val="0"/>
          <w:numId w:val="3"/>
        </w:numPr>
        <w:tabs>
          <w:tab w:val="left" w:pos="323"/>
        </w:tabs>
        <w:spacing w:line="240" w:lineRule="auto"/>
        <w:rPr>
          <w:rFonts w:asciiTheme="minorHAnsi" w:hAnsiTheme="minorHAnsi" w:cs="Arial"/>
          <w:sz w:val="22"/>
          <w:szCs w:val="22"/>
          <w:lang w:val="fr-BE"/>
        </w:rPr>
      </w:pPr>
      <w:r w:rsidRPr="00CA57BA">
        <w:rPr>
          <w:rFonts w:asciiTheme="minorHAnsi" w:hAnsiTheme="minorHAnsi"/>
          <w:sz w:val="22"/>
          <w:szCs w:val="22"/>
          <w:lang w:val="fr-BE"/>
        </w:rPr>
        <w:t>La réparation des chapes anhydrites avec des mortiers de ragréage adaptés, à base de sulfate de calcium (hémi-hydrate-alpha) offrant une résistance à la pression de &gt; 20,0 N/mm² et une résistance à la flexion de 8,0 N/mm² selon NEN-EN 13892-2:2002 au bout de 28 jours, à appliquer après avoir consulté le fabricant, et portant le label EC1+ et l’étiquette 90 % moins de poussière.</w:t>
      </w:r>
    </w:p>
    <w:p w14:paraId="1752E4BB" w14:textId="77777777" w:rsidR="00D63A99" w:rsidRPr="00CA57BA" w:rsidRDefault="00D63A99" w:rsidP="00D63A99">
      <w:pPr>
        <w:pStyle w:val="TxBrp6"/>
        <w:numPr>
          <w:ilvl w:val="0"/>
          <w:numId w:val="3"/>
        </w:numPr>
        <w:tabs>
          <w:tab w:val="left" w:pos="323"/>
        </w:tabs>
        <w:spacing w:line="240" w:lineRule="auto"/>
        <w:rPr>
          <w:rFonts w:asciiTheme="minorHAnsi" w:hAnsiTheme="minorHAnsi" w:cs="Arial"/>
          <w:sz w:val="22"/>
          <w:szCs w:val="22"/>
          <w:lang w:val="fr-BE"/>
        </w:rPr>
      </w:pPr>
      <w:r w:rsidRPr="00CA57BA">
        <w:rPr>
          <w:rFonts w:asciiTheme="minorHAnsi" w:hAnsiTheme="minorHAnsi"/>
          <w:sz w:val="22"/>
          <w:szCs w:val="22"/>
          <w:lang w:val="fr-BE"/>
        </w:rPr>
        <w:t>Le contrôle selon la méthode CM du taux d’humidité de la chape. Pour une chape adhésive, il convient également de déterminer le taux d’humidité du béton d’isolation et du sol porteur.</w:t>
      </w:r>
    </w:p>
    <w:p w14:paraId="621D8B16" w14:textId="77777777" w:rsidR="00D63A99" w:rsidRPr="00CA57BA" w:rsidRDefault="00D63A99" w:rsidP="00D63A99">
      <w:pPr>
        <w:pStyle w:val="TxBrp5"/>
        <w:numPr>
          <w:ilvl w:val="0"/>
          <w:numId w:val="3"/>
        </w:numPr>
        <w:spacing w:line="240" w:lineRule="auto"/>
        <w:rPr>
          <w:rFonts w:asciiTheme="minorHAnsi" w:hAnsiTheme="minorHAnsi" w:cs="Arial"/>
          <w:sz w:val="22"/>
          <w:szCs w:val="22"/>
          <w:lang w:val="fr-BE"/>
        </w:rPr>
      </w:pPr>
      <w:r w:rsidRPr="00CA57BA">
        <w:rPr>
          <w:rFonts w:asciiTheme="minorHAnsi" w:hAnsiTheme="minorHAnsi"/>
          <w:sz w:val="22"/>
          <w:szCs w:val="22"/>
          <w:lang w:val="fr-BE"/>
        </w:rPr>
        <w:t>Le taux d’humidité maximum est de 2,0 % pour les chapes liées au ciment et de 0,5 % pour les chapes anhydrites.</w:t>
      </w:r>
    </w:p>
    <w:p w14:paraId="226DAAD4" w14:textId="77777777" w:rsidR="00D63A99" w:rsidRPr="00CA57BA" w:rsidRDefault="00D63A99" w:rsidP="00D63A99">
      <w:pPr>
        <w:pStyle w:val="TxBrp5"/>
        <w:numPr>
          <w:ilvl w:val="0"/>
          <w:numId w:val="3"/>
        </w:numPr>
        <w:spacing w:line="240" w:lineRule="auto"/>
        <w:rPr>
          <w:rFonts w:asciiTheme="minorHAnsi" w:hAnsiTheme="minorHAnsi" w:cs="Arial"/>
          <w:sz w:val="22"/>
          <w:szCs w:val="22"/>
          <w:lang w:val="fr-BE"/>
        </w:rPr>
      </w:pPr>
      <w:r w:rsidRPr="00CA57BA">
        <w:rPr>
          <w:rFonts w:asciiTheme="minorHAnsi" w:hAnsiTheme="minorHAnsi"/>
          <w:sz w:val="22"/>
          <w:szCs w:val="22"/>
          <w:lang w:val="fr-BE"/>
        </w:rPr>
        <w:t>Si un chauffage par le sol est prévu, le taux d’humidité maximum admis est de 1,8 % pour les chapes liées au ciment et de 0,3 % pour les chapes anhydrites.</w:t>
      </w:r>
    </w:p>
    <w:p w14:paraId="643F46B4" w14:textId="77777777" w:rsidR="00D63A99" w:rsidRPr="00CA57BA" w:rsidRDefault="00D63A99" w:rsidP="00D63A99">
      <w:pPr>
        <w:pStyle w:val="TxBrp4"/>
        <w:numPr>
          <w:ilvl w:val="0"/>
          <w:numId w:val="3"/>
        </w:numPr>
        <w:spacing w:line="240" w:lineRule="auto"/>
        <w:rPr>
          <w:rFonts w:asciiTheme="minorHAnsi" w:hAnsiTheme="minorHAnsi" w:cs="Arial"/>
          <w:sz w:val="22"/>
          <w:szCs w:val="22"/>
          <w:lang w:val="fr-BE"/>
        </w:rPr>
      </w:pPr>
      <w:r w:rsidRPr="00CA57BA">
        <w:rPr>
          <w:rFonts w:asciiTheme="minorHAnsi" w:hAnsiTheme="minorHAnsi"/>
          <w:sz w:val="22"/>
          <w:szCs w:val="22"/>
          <w:lang w:val="fr-BE"/>
        </w:rPr>
        <w:t>En cas de pose sur un chauffage par le sol, le protocole de démarrage du chauffage par le sol doit être entièrement exécuté conformément aux directives du fournisseur et à la NIT 241 point 7.2.6. Éteindre le chauffage la veille de l’égalisation ; remettre le chauffage en marche au minimum 24 heures après la pose du revêtement de sol ; augmenter la température de l’eau par incréments de maximum 5 °C par jour. Les joints de la chape doivent être repris dans le revêtement de sol conformément aux directives de la NIT 241 point 7.2.5.</w:t>
      </w:r>
    </w:p>
    <w:p w14:paraId="6A88505D" w14:textId="77777777" w:rsidR="00D63A99" w:rsidRPr="00CA57BA" w:rsidRDefault="00D63A99" w:rsidP="00D63A99">
      <w:pPr>
        <w:pStyle w:val="TxBrp5"/>
        <w:numPr>
          <w:ilvl w:val="0"/>
          <w:numId w:val="3"/>
        </w:numPr>
        <w:spacing w:line="240" w:lineRule="auto"/>
        <w:rPr>
          <w:rFonts w:asciiTheme="minorHAnsi" w:hAnsiTheme="minorHAnsi" w:cs="Arial"/>
          <w:sz w:val="22"/>
          <w:szCs w:val="22"/>
          <w:lang w:val="fr-BE"/>
        </w:rPr>
      </w:pPr>
      <w:r w:rsidRPr="00CA57BA">
        <w:rPr>
          <w:rFonts w:asciiTheme="minorHAnsi" w:hAnsiTheme="minorHAnsi"/>
          <w:sz w:val="22"/>
          <w:szCs w:val="22"/>
          <w:lang w:val="fr-BE"/>
        </w:rPr>
        <w:t>La chape doit également être propre, sec en permanence et exempt de graisse et de salissures, conformément aux exigences indiquées dans le DIN 18 365.</w:t>
      </w:r>
    </w:p>
    <w:p w14:paraId="7BA676AE" w14:textId="77777777" w:rsidR="00D0398C" w:rsidRPr="00D63A99" w:rsidRDefault="00D0398C" w:rsidP="00D0398C">
      <w:pPr>
        <w:pStyle w:val="TxBrp5"/>
        <w:spacing w:line="240" w:lineRule="auto"/>
        <w:ind w:left="323" w:firstLine="0"/>
        <w:rPr>
          <w:rFonts w:asciiTheme="minorHAnsi" w:hAnsiTheme="minorHAnsi" w:cs="Arial"/>
          <w:sz w:val="22"/>
          <w:szCs w:val="22"/>
          <w:u w:val="single"/>
          <w:lang w:val="fr-BE"/>
        </w:rPr>
      </w:pPr>
    </w:p>
    <w:p w14:paraId="739A3D66" w14:textId="77777777" w:rsidR="00D63A99" w:rsidRPr="00D63A99" w:rsidRDefault="00D63A99" w:rsidP="00D63A99">
      <w:pPr>
        <w:pStyle w:val="TxBrp5"/>
        <w:spacing w:line="240" w:lineRule="auto"/>
        <w:ind w:left="0" w:firstLine="0"/>
        <w:rPr>
          <w:rFonts w:asciiTheme="minorHAnsi" w:hAnsiTheme="minorHAnsi" w:cs="Arial"/>
          <w:sz w:val="22"/>
          <w:szCs w:val="22"/>
          <w:u w:val="single"/>
        </w:rPr>
      </w:pPr>
      <w:proofErr w:type="spellStart"/>
      <w:r w:rsidRPr="00D63A99">
        <w:rPr>
          <w:rFonts w:asciiTheme="minorHAnsi" w:hAnsiTheme="minorHAnsi"/>
          <w:sz w:val="22"/>
          <w:szCs w:val="22"/>
          <w:u w:val="single"/>
        </w:rPr>
        <w:t>Chape</w:t>
      </w:r>
      <w:proofErr w:type="spellEnd"/>
      <w:r w:rsidRPr="00D63A99">
        <w:rPr>
          <w:rFonts w:asciiTheme="minorHAnsi" w:hAnsiTheme="minorHAnsi"/>
          <w:sz w:val="22"/>
          <w:szCs w:val="22"/>
          <w:u w:val="single"/>
        </w:rPr>
        <w:t xml:space="preserve"> à base de </w:t>
      </w:r>
      <w:proofErr w:type="spellStart"/>
      <w:r w:rsidRPr="00D63A99">
        <w:rPr>
          <w:rFonts w:asciiTheme="minorHAnsi" w:hAnsiTheme="minorHAnsi"/>
          <w:sz w:val="22"/>
          <w:szCs w:val="22"/>
          <w:u w:val="single"/>
        </w:rPr>
        <w:t>ciment</w:t>
      </w:r>
      <w:proofErr w:type="spellEnd"/>
    </w:p>
    <w:p w14:paraId="47959C6A" w14:textId="77777777" w:rsidR="00D0398C" w:rsidRPr="00D0398C" w:rsidRDefault="00D0398C" w:rsidP="00D0398C">
      <w:pPr>
        <w:pStyle w:val="TxBrp5"/>
        <w:spacing w:line="240" w:lineRule="auto"/>
        <w:ind w:left="323" w:firstLine="0"/>
        <w:rPr>
          <w:rFonts w:asciiTheme="minorHAnsi" w:hAnsiTheme="minorHAnsi" w:cs="Arial"/>
          <w:sz w:val="22"/>
          <w:szCs w:val="22"/>
          <w:u w:val="single"/>
          <w:lang w:val="nl-NL"/>
        </w:rPr>
      </w:pPr>
    </w:p>
    <w:p w14:paraId="622B7FA7" w14:textId="77777777" w:rsidR="00D63A99" w:rsidRPr="00CA57BA" w:rsidRDefault="00D63A99" w:rsidP="00D63A99">
      <w:pPr>
        <w:pStyle w:val="TxBrp5"/>
        <w:numPr>
          <w:ilvl w:val="3"/>
          <w:numId w:val="5"/>
        </w:numPr>
        <w:spacing w:line="240" w:lineRule="auto"/>
        <w:rPr>
          <w:rFonts w:asciiTheme="minorHAnsi" w:hAnsiTheme="minorHAnsi" w:cs="Arial"/>
          <w:sz w:val="22"/>
          <w:szCs w:val="22"/>
          <w:lang w:val="fr-BE"/>
        </w:rPr>
      </w:pPr>
      <w:r w:rsidRPr="00CA57BA">
        <w:rPr>
          <w:rFonts w:asciiTheme="minorHAnsi" w:hAnsiTheme="minorHAnsi"/>
          <w:sz w:val="22"/>
          <w:szCs w:val="22"/>
          <w:lang w:val="fr-BE"/>
        </w:rPr>
        <w:t>Un primaire est toujours appliqué ; il doit être adapté à la nature de la chape et à la nature des produits d’égalisation. Le primaire présente un poids spécifique de 1,01 kg/l et un rendement de 100-200 gr/m² ; il doit en outre porter le label EC1+ conformément à EN 13999-2/4 et l’écolabel.</w:t>
      </w:r>
    </w:p>
    <w:p w14:paraId="0358EA32" w14:textId="77777777" w:rsidR="00D63A99" w:rsidRPr="00CA57BA" w:rsidRDefault="00D63A99" w:rsidP="00D63A99">
      <w:pPr>
        <w:pStyle w:val="TxBrp5"/>
        <w:numPr>
          <w:ilvl w:val="3"/>
          <w:numId w:val="5"/>
        </w:numPr>
        <w:spacing w:line="240" w:lineRule="auto"/>
        <w:rPr>
          <w:rFonts w:asciiTheme="minorHAnsi" w:hAnsiTheme="minorHAnsi" w:cs="Arial"/>
          <w:sz w:val="22"/>
          <w:szCs w:val="22"/>
          <w:lang w:val="fr-BE"/>
        </w:rPr>
      </w:pPr>
      <w:r w:rsidRPr="00CA57BA">
        <w:rPr>
          <w:rFonts w:asciiTheme="minorHAnsi" w:hAnsiTheme="minorHAnsi"/>
          <w:sz w:val="22"/>
          <w:szCs w:val="22"/>
          <w:lang w:val="fr-BE"/>
        </w:rPr>
        <w:t xml:space="preserve">L’égalisation obligatoire de toute la surface en une épaisseur de chape minimum de 2 mm, avec une résistance à la pression de &gt; 34,0 N/mm² et une résistance à la flexion de 9,0 N/mm² selon NEN-EN 13892-2:2002 au bout de 28 jours, à appliquer </w:t>
      </w:r>
      <w:r w:rsidRPr="00CA57BA">
        <w:rPr>
          <w:rFonts w:asciiTheme="minorHAnsi" w:hAnsiTheme="minorHAnsi"/>
          <w:sz w:val="22"/>
          <w:szCs w:val="22"/>
          <w:lang w:val="fr-BE"/>
        </w:rPr>
        <w:lastRenderedPageBreak/>
        <w:t>après avoir consulté le fabricant, et présentant le label EC1+ et l’étiquette 90 % moins de poussière. Ce dernier offrira un rendement de 1,5 kg/m² par mm d’épaisseur de couche avec un emballage de 23 kg.</w:t>
      </w:r>
    </w:p>
    <w:p w14:paraId="5A1B43D9" w14:textId="77777777" w:rsidR="00D63A99" w:rsidRPr="00CA57BA" w:rsidRDefault="00D63A99" w:rsidP="00D63A99">
      <w:pPr>
        <w:pStyle w:val="TxBrp5"/>
        <w:numPr>
          <w:ilvl w:val="3"/>
          <w:numId w:val="5"/>
        </w:numPr>
        <w:spacing w:line="240" w:lineRule="auto"/>
        <w:rPr>
          <w:rFonts w:asciiTheme="minorHAnsi" w:hAnsiTheme="minorHAnsi" w:cs="Arial"/>
          <w:sz w:val="22"/>
          <w:szCs w:val="22"/>
          <w:lang w:val="fr-BE"/>
        </w:rPr>
      </w:pPr>
      <w:r w:rsidRPr="00CA57BA">
        <w:rPr>
          <w:rFonts w:asciiTheme="minorHAnsi" w:hAnsiTheme="minorHAnsi"/>
          <w:sz w:val="22"/>
          <w:szCs w:val="22"/>
          <w:lang w:val="fr-BE"/>
        </w:rPr>
        <w:t>Les produits d’égalisation existants qui ne nécessitent pas de primaire avec une résistance à la pression de &gt; 33,0 N/mm² et une résistance à la flexion de 11,0 N/mm² selon NEN-EN 13892-2:2002 au bout de 28 jours, à appliquer après avoir consulté le fabricant, et présentant le label EC1+ et l’étiquette 90 % moins de poussière. Ce dernier offrira un rendement de 1,5 kg/m² par mm d’épaisseur de couche avec un emballage de 23 kg.</w:t>
      </w:r>
    </w:p>
    <w:p w14:paraId="094E0D9E" w14:textId="77777777" w:rsidR="00D0398C" w:rsidRPr="00D63A99" w:rsidRDefault="00D0398C" w:rsidP="00D0398C">
      <w:pPr>
        <w:pStyle w:val="TxBrp5"/>
        <w:spacing w:line="240" w:lineRule="auto"/>
        <w:ind w:left="0" w:firstLine="0"/>
        <w:rPr>
          <w:rFonts w:asciiTheme="minorHAnsi" w:hAnsiTheme="minorHAnsi" w:cs="Arial"/>
          <w:sz w:val="22"/>
          <w:szCs w:val="22"/>
          <w:lang w:val="fr-BE"/>
        </w:rPr>
      </w:pPr>
    </w:p>
    <w:p w14:paraId="6327A777" w14:textId="5ED68635" w:rsidR="00D63A99" w:rsidRPr="00D63A99" w:rsidRDefault="00D63A99" w:rsidP="00D63A99">
      <w:pPr>
        <w:pStyle w:val="TxBrp5"/>
        <w:spacing w:line="240" w:lineRule="auto"/>
        <w:ind w:left="0" w:firstLine="0"/>
        <w:rPr>
          <w:rFonts w:asciiTheme="minorHAnsi" w:hAnsiTheme="minorHAnsi" w:cs="Arial"/>
          <w:b/>
          <w:bCs/>
          <w:sz w:val="22"/>
          <w:szCs w:val="22"/>
        </w:rPr>
      </w:pPr>
      <w:proofErr w:type="spellStart"/>
      <w:r w:rsidRPr="00D63A99">
        <w:rPr>
          <w:rFonts w:asciiTheme="minorHAnsi" w:hAnsiTheme="minorHAnsi"/>
          <w:b/>
          <w:bCs/>
          <w:sz w:val="22"/>
          <w:szCs w:val="22"/>
        </w:rPr>
        <w:t>Chape</w:t>
      </w:r>
      <w:proofErr w:type="spellEnd"/>
      <w:r w:rsidRPr="00D63A99">
        <w:rPr>
          <w:rFonts w:asciiTheme="minorHAnsi" w:hAnsiTheme="minorHAnsi"/>
          <w:b/>
          <w:bCs/>
          <w:sz w:val="22"/>
          <w:szCs w:val="22"/>
        </w:rPr>
        <w:t xml:space="preserve"> anhydrite</w:t>
      </w:r>
    </w:p>
    <w:p w14:paraId="270C338B" w14:textId="0350665D" w:rsidR="00D0398C" w:rsidRPr="00D0398C" w:rsidRDefault="00D0398C" w:rsidP="00D0398C">
      <w:pPr>
        <w:pStyle w:val="TxBrp5"/>
        <w:spacing w:line="240" w:lineRule="auto"/>
        <w:ind w:left="0" w:firstLine="0"/>
        <w:rPr>
          <w:rFonts w:asciiTheme="minorHAnsi" w:hAnsiTheme="minorHAnsi" w:cs="Arial"/>
          <w:sz w:val="22"/>
          <w:szCs w:val="22"/>
          <w:u w:val="single"/>
          <w:lang w:val="nl-NL"/>
        </w:rPr>
      </w:pPr>
    </w:p>
    <w:p w14:paraId="628C7CC1" w14:textId="77777777" w:rsidR="00D63A99" w:rsidRPr="00887A0A" w:rsidRDefault="00D63A99" w:rsidP="00D63A99">
      <w:pPr>
        <w:pStyle w:val="TxBrp5"/>
        <w:numPr>
          <w:ilvl w:val="3"/>
          <w:numId w:val="5"/>
        </w:numPr>
        <w:spacing w:line="240" w:lineRule="auto"/>
        <w:rPr>
          <w:rFonts w:asciiTheme="minorHAnsi" w:hAnsiTheme="minorHAnsi" w:cs="Arial"/>
          <w:sz w:val="22"/>
          <w:szCs w:val="22"/>
          <w:lang w:val="fr-BE"/>
        </w:rPr>
      </w:pPr>
      <w:r w:rsidRPr="00CA57BA">
        <w:rPr>
          <w:rFonts w:asciiTheme="minorHAnsi" w:hAnsiTheme="minorHAnsi"/>
          <w:sz w:val="22"/>
          <w:szCs w:val="22"/>
          <w:lang w:val="fr-BE"/>
        </w:rPr>
        <w:t xml:space="preserve">L’application sur la chape en anhydrite synthétique d’un apprêt adapté à base de dispersion acrylique présentant un poids spécifique de 1,01 kg/l et un rendement de </w:t>
      </w:r>
    </w:p>
    <w:p w14:paraId="429AE43C" w14:textId="622F4911" w:rsidR="00D63A99" w:rsidRPr="00CA57BA" w:rsidRDefault="00D63A99" w:rsidP="00D63A99">
      <w:pPr>
        <w:pStyle w:val="TxBrp5"/>
        <w:spacing w:line="240" w:lineRule="auto"/>
        <w:ind w:left="1073" w:firstLine="0"/>
        <w:rPr>
          <w:rFonts w:asciiTheme="minorHAnsi" w:hAnsiTheme="minorHAnsi" w:cs="Arial"/>
          <w:sz w:val="22"/>
          <w:szCs w:val="22"/>
          <w:lang w:val="fr-BE"/>
        </w:rPr>
      </w:pPr>
      <w:r w:rsidRPr="00CA57BA">
        <w:rPr>
          <w:rFonts w:asciiTheme="minorHAnsi" w:hAnsiTheme="minorHAnsi"/>
          <w:sz w:val="22"/>
          <w:szCs w:val="22"/>
          <w:lang w:val="fr-BE"/>
        </w:rPr>
        <w:t>100</w:t>
      </w:r>
      <w:r>
        <w:rPr>
          <w:rFonts w:asciiTheme="minorHAnsi" w:hAnsiTheme="minorHAnsi"/>
          <w:sz w:val="22"/>
          <w:szCs w:val="22"/>
          <w:lang w:val="fr-BE"/>
        </w:rPr>
        <w:t xml:space="preserve"> </w:t>
      </w:r>
      <w:r w:rsidRPr="00CA57BA">
        <w:rPr>
          <w:rFonts w:asciiTheme="minorHAnsi" w:hAnsiTheme="minorHAnsi"/>
          <w:sz w:val="22"/>
          <w:szCs w:val="22"/>
          <w:lang w:val="fr-BE"/>
        </w:rPr>
        <w:t>-</w:t>
      </w:r>
      <w:r>
        <w:rPr>
          <w:rFonts w:asciiTheme="minorHAnsi" w:hAnsiTheme="minorHAnsi"/>
          <w:sz w:val="22"/>
          <w:szCs w:val="22"/>
          <w:lang w:val="fr-BE"/>
        </w:rPr>
        <w:t xml:space="preserve"> </w:t>
      </w:r>
      <w:r w:rsidRPr="00CA57BA">
        <w:rPr>
          <w:rFonts w:asciiTheme="minorHAnsi" w:hAnsiTheme="minorHAnsi"/>
          <w:sz w:val="22"/>
          <w:szCs w:val="22"/>
          <w:lang w:val="fr-BE"/>
        </w:rPr>
        <w:t>200 gr/m² ; ce produit doit en outre porter le label EC1+ conformément à EN 13999-2/4 et l’écolabel.</w:t>
      </w:r>
    </w:p>
    <w:p w14:paraId="4B32AFC2" w14:textId="77777777" w:rsidR="00D63A99" w:rsidRPr="00CA57BA" w:rsidRDefault="00D63A99" w:rsidP="00D63A99">
      <w:pPr>
        <w:pStyle w:val="TxBrp5"/>
        <w:numPr>
          <w:ilvl w:val="3"/>
          <w:numId w:val="5"/>
        </w:numPr>
        <w:spacing w:line="240" w:lineRule="auto"/>
        <w:rPr>
          <w:rFonts w:asciiTheme="minorHAnsi" w:hAnsiTheme="minorHAnsi" w:cs="Arial"/>
          <w:sz w:val="22"/>
          <w:szCs w:val="22"/>
          <w:lang w:val="fr-BE"/>
        </w:rPr>
      </w:pPr>
      <w:r w:rsidRPr="00CA57BA">
        <w:rPr>
          <w:rFonts w:asciiTheme="minorHAnsi" w:hAnsiTheme="minorHAnsi"/>
          <w:sz w:val="22"/>
          <w:szCs w:val="22"/>
          <w:lang w:val="fr-BE"/>
        </w:rPr>
        <w:t>Ce produit doit être recommandé par le fabricant de vinyle.</w:t>
      </w:r>
    </w:p>
    <w:p w14:paraId="34EDB58C" w14:textId="77777777" w:rsidR="00D63A99" w:rsidRPr="00CA57BA" w:rsidRDefault="00D63A99" w:rsidP="00D63A99">
      <w:pPr>
        <w:pStyle w:val="TxBrp5"/>
        <w:numPr>
          <w:ilvl w:val="3"/>
          <w:numId w:val="5"/>
        </w:numPr>
        <w:spacing w:line="240" w:lineRule="auto"/>
        <w:rPr>
          <w:rFonts w:asciiTheme="minorHAnsi" w:hAnsiTheme="minorHAnsi" w:cs="Arial"/>
          <w:sz w:val="22"/>
          <w:szCs w:val="22"/>
          <w:lang w:val="fr-BE"/>
        </w:rPr>
      </w:pPr>
      <w:r w:rsidRPr="00CA57BA">
        <w:rPr>
          <w:rFonts w:asciiTheme="minorHAnsi" w:hAnsiTheme="minorHAnsi"/>
          <w:sz w:val="22"/>
          <w:szCs w:val="22"/>
          <w:lang w:val="fr-BE"/>
        </w:rPr>
        <w:t>L’égalisation obligatoire de toute la surface en une épaisseur de chape minimum de 2 mm, avec une égalisation à base de sulfate de calcium (hémi-hydrate-alpha) offrant une résistance à la pression de &gt; 35,0 N/mm² et une résistance à la flexion de 9,0 N/mm² selon NEN-EN 13892-2:2002 au bout de 28 jours, à appliquer après avoir consulté le fabricant, et présentant le label EC1+ et l’étiquette 90 % moins de poussière. Ce dernier offrira un rendement de 1,5 kg/m² par mm d’épaisseur de couche avec un emballage de 23 kg.</w:t>
      </w:r>
    </w:p>
    <w:p w14:paraId="1E5A9CD2" w14:textId="77777777" w:rsidR="00D63A99" w:rsidRPr="00CA57BA" w:rsidRDefault="00D63A99" w:rsidP="00D63A99">
      <w:pPr>
        <w:pStyle w:val="TxBrp5"/>
        <w:numPr>
          <w:ilvl w:val="3"/>
          <w:numId w:val="5"/>
        </w:numPr>
        <w:spacing w:line="240" w:lineRule="auto"/>
        <w:rPr>
          <w:rFonts w:asciiTheme="minorHAnsi" w:hAnsiTheme="minorHAnsi" w:cs="Arial"/>
          <w:sz w:val="22"/>
          <w:szCs w:val="22"/>
          <w:lang w:val="fr-BE"/>
        </w:rPr>
      </w:pPr>
      <w:r w:rsidRPr="00CA57BA">
        <w:rPr>
          <w:rFonts w:asciiTheme="minorHAnsi" w:hAnsiTheme="minorHAnsi"/>
          <w:sz w:val="22"/>
          <w:szCs w:val="22"/>
          <w:lang w:val="fr-BE"/>
        </w:rPr>
        <w:t>Les produits d’égalisation existants qui ne nécessitent pas de primaire à base de sulfate de calcium (hémi-hydrate-alpha) présentant une teneur particulièrement élevée en liants et offrant une résistance à la pression de &gt; 30,0 N/mm² et une résistance à la flexion de 11,0 N/mm² selon NEN-EN 13892-2:2002 au bout de 28 jours, à appliquer après avoir consulté le fabricant, et présentant le label EC1+ et l’étiquette 90 % moins de poussière. Ce dernier offrira un rendement de 1,5 kg/m² par mm d’épaisseur de couche avec un emballage de 23 kg.</w:t>
      </w:r>
    </w:p>
    <w:p w14:paraId="799327DD" w14:textId="77777777" w:rsidR="00D0398C" w:rsidRPr="00D63A99" w:rsidRDefault="00D0398C" w:rsidP="00D0398C">
      <w:pPr>
        <w:pStyle w:val="TxBrp5"/>
        <w:spacing w:line="240" w:lineRule="auto"/>
        <w:ind w:left="1073" w:firstLine="0"/>
        <w:rPr>
          <w:rFonts w:asciiTheme="minorHAnsi" w:hAnsiTheme="minorHAnsi" w:cs="Arial"/>
          <w:sz w:val="22"/>
          <w:szCs w:val="22"/>
          <w:lang w:val="fr-BE"/>
        </w:rPr>
      </w:pPr>
    </w:p>
    <w:p w14:paraId="281376E4" w14:textId="77777777" w:rsidR="00D63A99" w:rsidRPr="00CA57BA" w:rsidRDefault="00D63A99" w:rsidP="00D63A99">
      <w:pPr>
        <w:pStyle w:val="TxBrp5"/>
        <w:numPr>
          <w:ilvl w:val="0"/>
          <w:numId w:val="5"/>
        </w:numPr>
        <w:spacing w:line="240" w:lineRule="auto"/>
        <w:rPr>
          <w:rFonts w:asciiTheme="minorHAnsi" w:hAnsiTheme="minorHAnsi" w:cs="Arial"/>
          <w:sz w:val="22"/>
          <w:szCs w:val="22"/>
          <w:lang w:val="fr-BE"/>
        </w:rPr>
      </w:pPr>
      <w:r w:rsidRPr="00CA57BA">
        <w:rPr>
          <w:rFonts w:asciiTheme="minorHAnsi" w:hAnsiTheme="minorHAnsi"/>
          <w:sz w:val="22"/>
          <w:szCs w:val="22"/>
          <w:lang w:val="fr-BE"/>
        </w:rPr>
        <w:t>L’épaisseur de la couche et la résistance de l’égalisation sont fonction de la charge ponctuelle permanente et de la nature du trafic.</w:t>
      </w:r>
    </w:p>
    <w:p w14:paraId="360638CB" w14:textId="77777777" w:rsidR="00D63A99" w:rsidRPr="00CA57BA" w:rsidRDefault="00D63A99" w:rsidP="00D63A99">
      <w:pPr>
        <w:pStyle w:val="TxBrp5"/>
        <w:numPr>
          <w:ilvl w:val="0"/>
          <w:numId w:val="5"/>
        </w:numPr>
        <w:spacing w:line="240" w:lineRule="auto"/>
        <w:rPr>
          <w:rFonts w:asciiTheme="minorHAnsi" w:hAnsiTheme="minorHAnsi" w:cs="Arial"/>
          <w:sz w:val="22"/>
          <w:szCs w:val="22"/>
          <w:lang w:val="fr-BE"/>
        </w:rPr>
      </w:pPr>
      <w:r w:rsidRPr="00CA57BA">
        <w:rPr>
          <w:rFonts w:asciiTheme="minorHAnsi" w:hAnsiTheme="minorHAnsi"/>
          <w:sz w:val="22"/>
          <w:szCs w:val="22"/>
          <w:lang w:val="fr-BE"/>
        </w:rPr>
        <w:t>La couche d’égalisation sera poncée pour obtenir une surface parfaitement plane.</w:t>
      </w:r>
    </w:p>
    <w:p w14:paraId="7EA6710C" w14:textId="77777777" w:rsidR="006E59CB" w:rsidRPr="006E59CB" w:rsidRDefault="00D97DDB" w:rsidP="00D97DDB">
      <w:pPr>
        <w:pStyle w:val="TxBrp5"/>
        <w:numPr>
          <w:ilvl w:val="0"/>
          <w:numId w:val="5"/>
        </w:numPr>
        <w:rPr>
          <w:rFonts w:asciiTheme="minorHAnsi" w:hAnsiTheme="minorHAnsi" w:cs="Arial"/>
          <w:sz w:val="22"/>
          <w:szCs w:val="22"/>
        </w:rPr>
      </w:pPr>
      <w:r>
        <w:rPr>
          <w:rFonts w:asciiTheme="minorHAnsi" w:hAnsiTheme="minorHAnsi" w:cs="Arial"/>
          <w:sz w:val="22"/>
          <w:szCs w:val="22"/>
          <w:lang w:val="fr-BE"/>
        </w:rPr>
        <w:t xml:space="preserve">Le revêtement de sol est collé de préférence au moyen d’une colle électro-conductrice chargée de graphite à base d’une dispersion acrylique hautement qualitative d’un poids spécifique de 1,1 kg/l. Cette colle présente une résistance à la conduction de &lt; 3 x 10⁵ ohm selon la norme EN 13415 et est appliquée à l’aide d’un peigne à colle du type TKBS1. La colle porte le label EC1 à très faible taux d’émissions et sa consommation est de </w:t>
      </w:r>
    </w:p>
    <w:p w14:paraId="330CC331" w14:textId="62B6173D" w:rsidR="00D97DDB" w:rsidRDefault="00D97DDB" w:rsidP="006E59CB">
      <w:pPr>
        <w:pStyle w:val="TxBrp5"/>
        <w:ind w:left="683" w:firstLine="0"/>
        <w:rPr>
          <w:rFonts w:asciiTheme="minorHAnsi" w:hAnsiTheme="minorHAnsi" w:cs="Arial"/>
          <w:sz w:val="22"/>
          <w:szCs w:val="22"/>
        </w:rPr>
      </w:pPr>
      <w:r>
        <w:rPr>
          <w:rFonts w:asciiTheme="minorHAnsi" w:hAnsiTheme="minorHAnsi" w:cs="Arial"/>
          <w:sz w:val="22"/>
          <w:szCs w:val="22"/>
          <w:lang w:val="fr-BE"/>
        </w:rPr>
        <w:t>260-300 gr/m². Bien mélanger la colle afin que la substance conductrice soit bien répartie sur l’ensemble de la colle. Utilisez l’applicateur fourni.</w:t>
      </w:r>
    </w:p>
    <w:p w14:paraId="0BA8F623" w14:textId="77777777" w:rsidR="00D97DDB" w:rsidRPr="00D97DDB" w:rsidRDefault="00D97DDB" w:rsidP="00D97DDB">
      <w:pPr>
        <w:pStyle w:val="TxBrp5"/>
        <w:numPr>
          <w:ilvl w:val="0"/>
          <w:numId w:val="5"/>
        </w:numPr>
        <w:rPr>
          <w:rFonts w:asciiTheme="minorHAnsi" w:hAnsiTheme="minorHAnsi" w:cs="Arial"/>
          <w:sz w:val="22"/>
          <w:szCs w:val="22"/>
          <w:lang w:val="fr-BE"/>
        </w:rPr>
      </w:pPr>
      <w:r>
        <w:rPr>
          <w:rFonts w:asciiTheme="minorHAnsi" w:hAnsiTheme="minorHAnsi" w:cs="Arial"/>
          <w:sz w:val="22"/>
          <w:szCs w:val="22"/>
          <w:lang w:val="fr-BE"/>
        </w:rPr>
        <w:t>Il faut toujours avoir recours à une bande de cuivre (autocollante) devant être connectée à une dérivation à la terre. Il est recommandé d’établir un plan de pose avant l’installation, avec indication de l’emplacement de la bande de cuivre en fonction de la dérivation à la terre prévue dans la pièce.</w:t>
      </w:r>
    </w:p>
    <w:p w14:paraId="6BF74D31" w14:textId="77777777" w:rsidR="00D97DDB" w:rsidRPr="00D97DDB" w:rsidRDefault="00D97DDB" w:rsidP="00D97DDB">
      <w:pPr>
        <w:pStyle w:val="TxBrp5"/>
        <w:numPr>
          <w:ilvl w:val="0"/>
          <w:numId w:val="5"/>
        </w:numPr>
        <w:rPr>
          <w:rFonts w:asciiTheme="minorHAnsi" w:hAnsiTheme="minorHAnsi" w:cs="Arial"/>
          <w:sz w:val="22"/>
          <w:szCs w:val="22"/>
          <w:u w:val="single"/>
          <w:lang w:val="fr-BE"/>
        </w:rPr>
      </w:pPr>
      <w:r>
        <w:rPr>
          <w:rFonts w:asciiTheme="minorHAnsi" w:hAnsiTheme="minorHAnsi" w:cs="Arial"/>
          <w:sz w:val="22"/>
          <w:szCs w:val="22"/>
          <w:u w:val="single"/>
          <w:lang w:val="fr-BE"/>
        </w:rPr>
        <w:t>La quantité de bande de cuivre à utiliser est fonction des dimensions et de la forme de la pièce, la pose de cette bande devant être réalisée conformément aux prescriptions de pose du fabricant.</w:t>
      </w:r>
    </w:p>
    <w:p w14:paraId="09593EA6" w14:textId="77777777" w:rsidR="00D97DDB" w:rsidRDefault="00D97DDB" w:rsidP="00D97DDB">
      <w:pPr>
        <w:pStyle w:val="TxBrp5"/>
        <w:numPr>
          <w:ilvl w:val="0"/>
          <w:numId w:val="5"/>
        </w:numPr>
        <w:rPr>
          <w:rFonts w:asciiTheme="minorHAnsi" w:hAnsiTheme="minorHAnsi" w:cs="Arial"/>
          <w:sz w:val="22"/>
          <w:szCs w:val="22"/>
        </w:rPr>
      </w:pPr>
      <w:r>
        <w:rPr>
          <w:rFonts w:asciiTheme="minorHAnsi" w:hAnsiTheme="minorHAnsi" w:cs="Arial"/>
          <w:sz w:val="22"/>
          <w:szCs w:val="22"/>
          <w:lang w:val="fr-BE"/>
        </w:rPr>
        <w:lastRenderedPageBreak/>
        <w:t>La connexion de la bande de cuivre au circuit de protection (PE) de l’installation électrique ne fait pas partie des travaux incombant au poseur du revêtement. Elle doit être assurée par une entreprise électrotechnique.</w:t>
      </w:r>
    </w:p>
    <w:p w14:paraId="3FC524DF" w14:textId="77777777" w:rsidR="00D97DDB" w:rsidRPr="00D97DDB" w:rsidRDefault="00D97DDB" w:rsidP="00D97DDB">
      <w:pPr>
        <w:pStyle w:val="TxBrp5"/>
        <w:numPr>
          <w:ilvl w:val="0"/>
          <w:numId w:val="5"/>
        </w:numPr>
        <w:rPr>
          <w:rFonts w:asciiTheme="minorHAnsi" w:hAnsiTheme="minorHAnsi" w:cs="Arial"/>
          <w:sz w:val="22"/>
          <w:szCs w:val="22"/>
          <w:lang w:val="fr-BE"/>
        </w:rPr>
      </w:pPr>
      <w:r>
        <w:rPr>
          <w:rFonts w:asciiTheme="minorHAnsi" w:hAnsiTheme="minorHAnsi" w:cs="Arial"/>
          <w:sz w:val="22"/>
          <w:szCs w:val="22"/>
          <w:lang w:val="fr-BE"/>
        </w:rPr>
        <w:t>Installez ensuite les plinthes choisies conformément aux prescriptions du fabricant. Celles-ci ne doivent pas présenter de propriétés conductrices. La finition du vinyle contre les parois s’opère en fonction de la plinthe choisie.</w:t>
      </w:r>
    </w:p>
    <w:p w14:paraId="6769CBA8" w14:textId="77777777" w:rsidR="00D63A99" w:rsidRPr="00CA57BA" w:rsidRDefault="00D63A99" w:rsidP="00D63A99">
      <w:pPr>
        <w:pStyle w:val="TxBrp5"/>
        <w:numPr>
          <w:ilvl w:val="0"/>
          <w:numId w:val="9"/>
        </w:numPr>
        <w:spacing w:line="240" w:lineRule="auto"/>
        <w:rPr>
          <w:rFonts w:asciiTheme="minorHAnsi" w:hAnsiTheme="minorHAnsi" w:cs="Arial"/>
          <w:sz w:val="22"/>
          <w:szCs w:val="22"/>
          <w:lang w:val="fr-BE"/>
        </w:rPr>
      </w:pPr>
      <w:r w:rsidRPr="00CA57BA">
        <w:rPr>
          <w:rFonts w:asciiTheme="minorHAnsi" w:hAnsiTheme="minorHAnsi"/>
          <w:sz w:val="22"/>
          <w:szCs w:val="22"/>
          <w:lang w:val="fr-BE"/>
        </w:rPr>
        <w:t xml:space="preserve">Le roulage du vinyle se fait avec un rouleau d’env. 65 kg dans deux sens, d’abord dans la largeur et ensuite dans la longueur des lés posés. Si le vinyle ne peut pas être roulé avec le gros rouleau, on utilisera un rouleau manuel. </w:t>
      </w:r>
    </w:p>
    <w:p w14:paraId="57A0573E" w14:textId="437034DA" w:rsidR="00D97DDB" w:rsidRPr="00D97DDB" w:rsidRDefault="00D97DDB" w:rsidP="00D97DDB">
      <w:pPr>
        <w:pStyle w:val="TxBrp5"/>
        <w:numPr>
          <w:ilvl w:val="0"/>
          <w:numId w:val="9"/>
        </w:numPr>
        <w:rPr>
          <w:rFonts w:asciiTheme="minorHAnsi" w:hAnsiTheme="minorHAnsi" w:cs="Arial"/>
          <w:sz w:val="22"/>
          <w:szCs w:val="22"/>
          <w:lang w:val="fr-BE"/>
        </w:rPr>
      </w:pPr>
      <w:r>
        <w:rPr>
          <w:rFonts w:asciiTheme="minorHAnsi" w:hAnsiTheme="minorHAnsi" w:cs="Arial"/>
          <w:sz w:val="22"/>
          <w:szCs w:val="22"/>
          <w:lang w:val="fr-BE"/>
        </w:rPr>
        <w:t>Le soudage ne peut intervenir qu’après un délai minimal de 24 heures après le parachèvement de la pose, ceci en maintenant une température ambiante minimale de 16</w:t>
      </w:r>
      <w:r w:rsidR="006E59CB">
        <w:rPr>
          <w:rFonts w:asciiTheme="minorHAnsi" w:hAnsiTheme="minorHAnsi" w:cs="Arial"/>
          <w:sz w:val="22"/>
          <w:szCs w:val="22"/>
          <w:lang w:val="fr-BE"/>
        </w:rPr>
        <w:t xml:space="preserve"> </w:t>
      </w:r>
      <w:r>
        <w:rPr>
          <w:rFonts w:asciiTheme="minorHAnsi" w:hAnsiTheme="minorHAnsi" w:cs="Arial"/>
          <w:sz w:val="22"/>
          <w:szCs w:val="22"/>
          <w:lang w:val="fr-BE"/>
        </w:rPr>
        <w:t>°C. Utilisez une machine à rainurer appropriée pour rainurer les dalles le long des lignes de jonction ou travaillez à la main pour les zones difficiles d’accès. La profondeur de la rainure doit correspondre au minimum aux 3/4 de l’épaisseur de la dalle. Utilisez le fil de soudage original (Ø 4 mm) à une température de soudage de 400-450</w:t>
      </w:r>
      <w:r w:rsidR="006E59CB">
        <w:rPr>
          <w:rFonts w:asciiTheme="minorHAnsi" w:hAnsiTheme="minorHAnsi" w:cs="Arial"/>
          <w:sz w:val="22"/>
          <w:szCs w:val="22"/>
          <w:lang w:val="fr-BE"/>
        </w:rPr>
        <w:t xml:space="preserve"> </w:t>
      </w:r>
      <w:r>
        <w:rPr>
          <w:rFonts w:asciiTheme="minorHAnsi" w:hAnsiTheme="minorHAnsi" w:cs="Arial"/>
          <w:sz w:val="22"/>
          <w:szCs w:val="22"/>
          <w:lang w:val="fr-BE"/>
        </w:rPr>
        <w:t>°C. Les meilleurs résultats sont obtenus en utilisant une soudeuse automatique.</w:t>
      </w:r>
    </w:p>
    <w:p w14:paraId="777130E8" w14:textId="77777777" w:rsidR="00D63A99" w:rsidRPr="00CA57BA" w:rsidRDefault="00D63A99" w:rsidP="00D63A99">
      <w:pPr>
        <w:pStyle w:val="TxBrp5"/>
        <w:numPr>
          <w:ilvl w:val="0"/>
          <w:numId w:val="5"/>
        </w:numPr>
        <w:spacing w:line="240" w:lineRule="auto"/>
        <w:rPr>
          <w:rFonts w:asciiTheme="minorHAnsi" w:hAnsiTheme="minorHAnsi" w:cs="Arial"/>
          <w:sz w:val="22"/>
          <w:szCs w:val="22"/>
          <w:lang w:val="fr-BE"/>
        </w:rPr>
      </w:pPr>
      <w:r w:rsidRPr="00CA57BA">
        <w:rPr>
          <w:rFonts w:asciiTheme="minorHAnsi" w:hAnsiTheme="minorHAnsi"/>
          <w:sz w:val="22"/>
          <w:szCs w:val="22"/>
          <w:lang w:val="fr-BE"/>
        </w:rPr>
        <w:t>Nettoyage et lavage (produit de nettoyage neutre) du revêtement de sol, y compris l’élimination de la colle excédentaire.</w:t>
      </w:r>
    </w:p>
    <w:p w14:paraId="2B8A0CAC" w14:textId="77777777" w:rsidR="00B2415C" w:rsidRPr="00D63A99" w:rsidRDefault="00B2415C" w:rsidP="00B2415C">
      <w:pPr>
        <w:tabs>
          <w:tab w:val="left" w:pos="323"/>
        </w:tabs>
        <w:rPr>
          <w:rFonts w:asciiTheme="minorHAnsi" w:hAnsiTheme="minorHAnsi" w:cs="Arial"/>
          <w:sz w:val="22"/>
          <w:szCs w:val="22"/>
          <w:u w:val="single"/>
          <w:lang w:val="fr-BE"/>
        </w:rPr>
      </w:pPr>
    </w:p>
    <w:p w14:paraId="6A14F8E0" w14:textId="77777777" w:rsidR="00B2415C" w:rsidRPr="00D63A99" w:rsidRDefault="00B2415C" w:rsidP="00B2415C">
      <w:pPr>
        <w:tabs>
          <w:tab w:val="left" w:pos="323"/>
        </w:tabs>
        <w:rPr>
          <w:rFonts w:asciiTheme="minorHAnsi" w:hAnsiTheme="minorHAnsi" w:cs="Arial"/>
          <w:sz w:val="22"/>
          <w:szCs w:val="22"/>
          <w:u w:val="single"/>
          <w:lang w:val="fr-BE"/>
        </w:rPr>
      </w:pPr>
    </w:p>
    <w:p w14:paraId="7866021F" w14:textId="77777777" w:rsidR="00F82BCD" w:rsidRPr="00F82BCD" w:rsidRDefault="00F82BCD" w:rsidP="00F82BCD">
      <w:pPr>
        <w:pStyle w:val="TxBrp4"/>
        <w:spacing w:line="240" w:lineRule="auto"/>
        <w:rPr>
          <w:rFonts w:asciiTheme="minorHAnsi" w:hAnsiTheme="minorHAnsi" w:cs="Arial"/>
          <w:b/>
          <w:bCs/>
          <w:sz w:val="22"/>
          <w:szCs w:val="22"/>
          <w:u w:val="single"/>
          <w:lang w:val="fr-BE"/>
        </w:rPr>
      </w:pPr>
      <w:r w:rsidRPr="00F82BCD">
        <w:rPr>
          <w:rFonts w:asciiTheme="minorHAnsi" w:hAnsiTheme="minorHAnsi"/>
          <w:b/>
          <w:bCs/>
          <w:sz w:val="22"/>
          <w:szCs w:val="22"/>
          <w:u w:val="single"/>
          <w:lang w:val="fr-BE"/>
        </w:rPr>
        <w:t>Protection</w:t>
      </w:r>
    </w:p>
    <w:p w14:paraId="7C6C61A2" w14:textId="77777777" w:rsidR="00F82BCD" w:rsidRPr="00CA57BA" w:rsidRDefault="00F82BCD" w:rsidP="00F82BCD">
      <w:pPr>
        <w:rPr>
          <w:rFonts w:asciiTheme="minorHAnsi" w:hAnsiTheme="minorHAnsi"/>
          <w:sz w:val="22"/>
          <w:szCs w:val="22"/>
          <w:lang w:val="fr-BE"/>
        </w:rPr>
      </w:pPr>
    </w:p>
    <w:p w14:paraId="64EA8626" w14:textId="77777777" w:rsidR="00F82BCD" w:rsidRPr="00CA57BA" w:rsidRDefault="00F82BCD" w:rsidP="00F82BCD">
      <w:pPr>
        <w:rPr>
          <w:rFonts w:asciiTheme="minorHAnsi" w:hAnsiTheme="minorHAnsi" w:cs="Arial"/>
          <w:sz w:val="22"/>
          <w:szCs w:val="22"/>
          <w:lang w:val="fr-BE"/>
        </w:rPr>
      </w:pPr>
      <w:r w:rsidRPr="00CA57BA">
        <w:rPr>
          <w:rFonts w:asciiTheme="minorHAnsi" w:hAnsiTheme="minorHAnsi"/>
          <w:sz w:val="22"/>
          <w:szCs w:val="22"/>
          <w:lang w:val="fr-BE"/>
        </w:rPr>
        <w:t>Le revêtement de sol doit être protégé pendant toute la durée des travaux sur le chantier. L’entrepreneur choisira pour cela un film de protection adapté ou une protection similaire, en fonction des charges et de la circulation attendues sur le chantier. Le but recherché est de préserver le caractère neuf du revêtement de sol, sans éraflure ni dommages mécaniques.</w:t>
      </w:r>
    </w:p>
    <w:p w14:paraId="0D207C27" w14:textId="77777777" w:rsidR="00B2415C" w:rsidRPr="00F82BCD" w:rsidRDefault="00B2415C" w:rsidP="00B2415C">
      <w:pPr>
        <w:pStyle w:val="TxBrp11"/>
        <w:tabs>
          <w:tab w:val="left" w:pos="204"/>
        </w:tabs>
        <w:spacing w:line="240" w:lineRule="auto"/>
        <w:rPr>
          <w:rFonts w:asciiTheme="minorHAnsi" w:hAnsiTheme="minorHAnsi" w:cs="Arial"/>
          <w:sz w:val="22"/>
          <w:szCs w:val="22"/>
          <w:lang w:val="fr-BE"/>
        </w:rPr>
      </w:pPr>
    </w:p>
    <w:p w14:paraId="3247953F" w14:textId="77777777" w:rsidR="00B2415C" w:rsidRPr="00F82BCD" w:rsidRDefault="00B2415C" w:rsidP="00B2415C">
      <w:pPr>
        <w:pStyle w:val="TxBrp11"/>
        <w:tabs>
          <w:tab w:val="left" w:pos="204"/>
        </w:tabs>
        <w:spacing w:line="240" w:lineRule="auto"/>
        <w:rPr>
          <w:rFonts w:asciiTheme="minorHAnsi" w:hAnsiTheme="minorHAnsi" w:cs="Arial"/>
          <w:sz w:val="22"/>
          <w:szCs w:val="22"/>
          <w:lang w:val="fr-BE"/>
        </w:rPr>
      </w:pPr>
    </w:p>
    <w:p w14:paraId="02954EE6" w14:textId="77777777" w:rsidR="00F82BCD" w:rsidRPr="00F82BCD" w:rsidRDefault="00F82BCD" w:rsidP="00F82BCD">
      <w:pPr>
        <w:rPr>
          <w:rFonts w:asciiTheme="minorHAnsi" w:hAnsiTheme="minorHAnsi" w:cs="Arial"/>
          <w:b/>
          <w:bCs/>
          <w:sz w:val="22"/>
          <w:szCs w:val="22"/>
          <w:u w:val="single"/>
          <w:lang w:val="fr-BE"/>
        </w:rPr>
      </w:pPr>
      <w:r w:rsidRPr="00F82BCD">
        <w:rPr>
          <w:rFonts w:asciiTheme="minorHAnsi" w:hAnsiTheme="minorHAnsi"/>
          <w:b/>
          <w:bCs/>
          <w:sz w:val="22"/>
          <w:szCs w:val="22"/>
          <w:u w:val="single"/>
          <w:lang w:val="fr-BE"/>
        </w:rPr>
        <w:t>Entretien et soin du revêtement de sol</w:t>
      </w:r>
    </w:p>
    <w:p w14:paraId="350087DA" w14:textId="77777777" w:rsidR="00F82BCD" w:rsidRPr="00CA57BA" w:rsidRDefault="00F82BCD" w:rsidP="00F82BCD">
      <w:pPr>
        <w:pStyle w:val="TxBrp4"/>
        <w:spacing w:line="240" w:lineRule="auto"/>
        <w:rPr>
          <w:rFonts w:asciiTheme="minorHAnsi" w:hAnsiTheme="minorHAnsi"/>
          <w:sz w:val="22"/>
          <w:szCs w:val="22"/>
          <w:lang w:val="fr-BE"/>
        </w:rPr>
      </w:pPr>
    </w:p>
    <w:p w14:paraId="706875CF" w14:textId="77777777" w:rsidR="00F82BCD" w:rsidRPr="00CA57BA" w:rsidRDefault="00F82BCD" w:rsidP="00F82BCD">
      <w:pPr>
        <w:pStyle w:val="TxBrp4"/>
        <w:spacing w:line="240" w:lineRule="auto"/>
        <w:rPr>
          <w:rFonts w:asciiTheme="minorHAnsi" w:hAnsiTheme="minorHAnsi" w:cs="Arial"/>
          <w:sz w:val="22"/>
          <w:szCs w:val="22"/>
          <w:lang w:val="fr-BE"/>
        </w:rPr>
      </w:pPr>
      <w:r w:rsidRPr="00CA57BA">
        <w:rPr>
          <w:rFonts w:asciiTheme="minorHAnsi" w:hAnsiTheme="minorHAnsi"/>
          <w:sz w:val="22"/>
          <w:szCs w:val="22"/>
          <w:lang w:val="fr-BE"/>
        </w:rPr>
        <w:t>Une fiche technique fournissant les instructions de nettoyage doit être fournie à l’architecte et au maître de l’ouvrage pendant la réunion de chantier. Les instructions de nettoyage prescrites par le fabricant doivent être scrupuleusement respectées.</w:t>
      </w:r>
    </w:p>
    <w:p w14:paraId="727C7F35" w14:textId="77777777" w:rsidR="00F82BCD" w:rsidRPr="00CA57BA" w:rsidRDefault="00F82BCD" w:rsidP="00F82BCD">
      <w:pPr>
        <w:widowControl/>
        <w:autoSpaceDE/>
        <w:autoSpaceDN/>
        <w:adjustRightInd/>
        <w:spacing w:after="160" w:line="259" w:lineRule="auto"/>
        <w:rPr>
          <w:rFonts w:asciiTheme="minorHAnsi" w:hAnsiTheme="minorHAnsi"/>
          <w:sz w:val="22"/>
          <w:szCs w:val="22"/>
          <w:u w:val="single"/>
          <w:lang w:val="fr-BE"/>
        </w:rPr>
      </w:pPr>
    </w:p>
    <w:p w14:paraId="2D28FB95" w14:textId="77777777" w:rsidR="00F82BCD" w:rsidRPr="00F82BCD" w:rsidRDefault="00F82BCD" w:rsidP="00F82BCD">
      <w:pPr>
        <w:rPr>
          <w:rFonts w:asciiTheme="minorHAnsi" w:hAnsiTheme="minorHAnsi" w:cs="Arial"/>
          <w:b/>
          <w:bCs/>
          <w:sz w:val="22"/>
          <w:szCs w:val="22"/>
          <w:lang w:val="fr-BE"/>
        </w:rPr>
      </w:pPr>
      <w:r w:rsidRPr="00F82BCD">
        <w:rPr>
          <w:rFonts w:asciiTheme="minorHAnsi" w:hAnsiTheme="minorHAnsi"/>
          <w:b/>
          <w:bCs/>
          <w:sz w:val="22"/>
          <w:szCs w:val="22"/>
          <w:u w:val="single"/>
          <w:lang w:val="fr-BE"/>
        </w:rPr>
        <w:t>Mesures préventives</w:t>
      </w:r>
    </w:p>
    <w:p w14:paraId="18484931" w14:textId="77777777" w:rsidR="00F82BCD" w:rsidRPr="00CA57BA" w:rsidRDefault="00F82BCD" w:rsidP="00F82BCD">
      <w:pPr>
        <w:pStyle w:val="TxBrp4"/>
        <w:spacing w:line="240" w:lineRule="auto"/>
        <w:rPr>
          <w:rFonts w:asciiTheme="minorHAnsi" w:hAnsiTheme="minorHAnsi"/>
          <w:sz w:val="22"/>
          <w:szCs w:val="22"/>
          <w:lang w:val="fr-BE"/>
        </w:rPr>
      </w:pPr>
    </w:p>
    <w:p w14:paraId="282C89E9" w14:textId="77777777" w:rsidR="00F82BCD" w:rsidRPr="00CA57BA" w:rsidRDefault="00F82BCD" w:rsidP="00F82BCD">
      <w:pPr>
        <w:pStyle w:val="TxBrp4"/>
        <w:spacing w:line="240" w:lineRule="auto"/>
        <w:rPr>
          <w:rFonts w:asciiTheme="minorHAnsi" w:hAnsiTheme="minorHAnsi" w:cs="Arial"/>
          <w:sz w:val="22"/>
          <w:szCs w:val="22"/>
          <w:lang w:val="fr-BE"/>
        </w:rPr>
      </w:pPr>
      <w:r w:rsidRPr="00CA57BA">
        <w:rPr>
          <w:rFonts w:asciiTheme="minorHAnsi" w:hAnsiTheme="minorHAnsi"/>
          <w:sz w:val="22"/>
          <w:szCs w:val="22"/>
          <w:lang w:val="fr-BE"/>
        </w:rPr>
        <w:t xml:space="preserve">Prévoyez un paillasson tufté avec fils grattant  d’environ 10 mm d’épaisseur et environ 3700 g/m² avec un poil coupé 5/32 100 % en polyamide BCF </w:t>
      </w:r>
      <w:proofErr w:type="spellStart"/>
      <w:r w:rsidRPr="00CA57BA">
        <w:rPr>
          <w:rFonts w:asciiTheme="minorHAnsi" w:hAnsiTheme="minorHAnsi"/>
          <w:sz w:val="22"/>
          <w:szCs w:val="22"/>
          <w:lang w:val="fr-BE"/>
        </w:rPr>
        <w:t>Laufaron</w:t>
      </w:r>
      <w:proofErr w:type="spellEnd"/>
      <w:r w:rsidRPr="00CA57BA">
        <w:rPr>
          <w:rFonts w:asciiTheme="minorHAnsi" w:hAnsiTheme="minorHAnsi"/>
          <w:sz w:val="22"/>
          <w:szCs w:val="22"/>
          <w:lang w:val="fr-BE"/>
        </w:rPr>
        <w:t> 20 et 420 </w:t>
      </w:r>
      <w:proofErr w:type="spellStart"/>
      <w:r w:rsidRPr="00CA57BA">
        <w:rPr>
          <w:rFonts w:asciiTheme="minorHAnsi" w:hAnsiTheme="minorHAnsi"/>
          <w:sz w:val="22"/>
          <w:szCs w:val="22"/>
          <w:lang w:val="fr-BE"/>
        </w:rPr>
        <w:t>dtex</w:t>
      </w:r>
      <w:proofErr w:type="spellEnd"/>
      <w:r w:rsidRPr="00CA57BA">
        <w:rPr>
          <w:rFonts w:asciiTheme="minorHAnsi" w:hAnsiTheme="minorHAnsi"/>
          <w:sz w:val="22"/>
          <w:szCs w:val="22"/>
          <w:lang w:val="fr-BE"/>
        </w:rPr>
        <w:t>, coloré par pigment et ancré dans un endos en vinyle étanche. Le paillasson doit être prévu à toutes les entrées du bâtiment, être adapté à l’intensité du trafic et toujours mesurer de préférence au moins 6 m de longueur.</w:t>
      </w:r>
    </w:p>
    <w:p w14:paraId="398F892F" w14:textId="77777777" w:rsidR="00B2415C" w:rsidRPr="00F82BCD" w:rsidRDefault="00B2415C" w:rsidP="00B2415C">
      <w:pPr>
        <w:pStyle w:val="TxBrp4"/>
        <w:spacing w:line="240" w:lineRule="auto"/>
        <w:rPr>
          <w:rFonts w:ascii="Calibri" w:hAnsi="Calibri" w:cs="Arial"/>
          <w:sz w:val="22"/>
          <w:szCs w:val="22"/>
          <w:u w:val="single"/>
          <w:lang w:val="fr-BE"/>
        </w:rPr>
      </w:pPr>
    </w:p>
    <w:p w14:paraId="1BA005F4" w14:textId="77777777" w:rsidR="00D0398C" w:rsidRPr="00F82BCD" w:rsidRDefault="00D0398C" w:rsidP="00B2415C">
      <w:pPr>
        <w:rPr>
          <w:rFonts w:ascii="Calibri" w:hAnsi="Calibri" w:cs="Arial"/>
          <w:sz w:val="22"/>
          <w:szCs w:val="22"/>
          <w:u w:val="single"/>
          <w:lang w:val="fr-BE"/>
        </w:rPr>
      </w:pPr>
    </w:p>
    <w:p w14:paraId="51E66F09" w14:textId="77777777" w:rsidR="006E59CB" w:rsidRDefault="006E59CB">
      <w:pPr>
        <w:widowControl/>
        <w:autoSpaceDE/>
        <w:autoSpaceDN/>
        <w:adjustRightInd/>
        <w:spacing w:after="160" w:line="259" w:lineRule="auto"/>
        <w:rPr>
          <w:rFonts w:asciiTheme="minorHAnsi" w:hAnsiTheme="minorHAnsi"/>
          <w:b/>
          <w:bCs/>
          <w:sz w:val="22"/>
          <w:szCs w:val="22"/>
          <w:u w:val="single"/>
          <w:lang w:val="fr-BE"/>
        </w:rPr>
      </w:pPr>
      <w:r>
        <w:rPr>
          <w:rFonts w:asciiTheme="minorHAnsi" w:hAnsiTheme="minorHAnsi"/>
          <w:b/>
          <w:bCs/>
          <w:sz w:val="22"/>
          <w:szCs w:val="22"/>
          <w:u w:val="single"/>
          <w:lang w:val="fr-BE"/>
        </w:rPr>
        <w:br w:type="page"/>
      </w:r>
    </w:p>
    <w:p w14:paraId="650978B2" w14:textId="42A8698F" w:rsidR="00F82BCD" w:rsidRPr="00F82BCD" w:rsidRDefault="00F82BCD" w:rsidP="00F82BCD">
      <w:pPr>
        <w:rPr>
          <w:rFonts w:asciiTheme="minorHAnsi" w:hAnsiTheme="minorHAnsi" w:cs="Arial"/>
          <w:b/>
          <w:bCs/>
          <w:sz w:val="22"/>
          <w:szCs w:val="22"/>
          <w:u w:val="single"/>
          <w:lang w:val="fr-BE"/>
        </w:rPr>
      </w:pPr>
      <w:r w:rsidRPr="00F82BCD">
        <w:rPr>
          <w:rFonts w:asciiTheme="minorHAnsi" w:hAnsiTheme="minorHAnsi"/>
          <w:b/>
          <w:bCs/>
          <w:sz w:val="22"/>
          <w:szCs w:val="22"/>
          <w:u w:val="single"/>
          <w:lang w:val="fr-BE"/>
        </w:rPr>
        <w:lastRenderedPageBreak/>
        <w:t>Assurance de garantie spéciale pour les chantiers de plus de 2.000 m²</w:t>
      </w:r>
    </w:p>
    <w:p w14:paraId="376826F9" w14:textId="77777777" w:rsidR="00F82BCD" w:rsidRPr="00CA57BA" w:rsidRDefault="00F82BCD" w:rsidP="00F82BCD">
      <w:pPr>
        <w:ind w:left="360"/>
        <w:rPr>
          <w:rFonts w:asciiTheme="minorHAnsi" w:hAnsiTheme="minorHAnsi" w:cs="Arial"/>
          <w:sz w:val="22"/>
          <w:szCs w:val="22"/>
          <w:lang w:val="fr-BE"/>
        </w:rPr>
      </w:pPr>
    </w:p>
    <w:p w14:paraId="31ABF4ED" w14:textId="77777777" w:rsidR="00F82BCD" w:rsidRPr="00CA57BA" w:rsidRDefault="00F82BCD" w:rsidP="00F82BCD">
      <w:pPr>
        <w:pStyle w:val="TxBrp3"/>
        <w:tabs>
          <w:tab w:val="clear" w:pos="204"/>
          <w:tab w:val="left" w:pos="708"/>
        </w:tabs>
        <w:spacing w:line="240" w:lineRule="auto"/>
        <w:rPr>
          <w:rFonts w:asciiTheme="minorHAnsi" w:hAnsiTheme="minorHAnsi" w:cs="Arial"/>
          <w:sz w:val="22"/>
          <w:szCs w:val="22"/>
          <w:lang w:val="fr-BE"/>
        </w:rPr>
      </w:pPr>
      <w:r w:rsidRPr="00CA57BA">
        <w:rPr>
          <w:rFonts w:asciiTheme="minorHAnsi" w:hAnsiTheme="minorHAnsi"/>
          <w:sz w:val="22"/>
          <w:szCs w:val="22"/>
          <w:lang w:val="fr-BE"/>
        </w:rPr>
        <w:t>Une assurance de garantie de 10 ans est prévue par le fabricant du revêtement de sol , tant sur le produit que sur l’exécution.</w:t>
      </w:r>
    </w:p>
    <w:p w14:paraId="2CDFF31A" w14:textId="77777777" w:rsidR="00F82BCD" w:rsidRPr="00CA57BA" w:rsidRDefault="00F82BCD" w:rsidP="00F82BCD">
      <w:pPr>
        <w:pStyle w:val="TxBrp3"/>
        <w:tabs>
          <w:tab w:val="clear" w:pos="204"/>
          <w:tab w:val="left" w:pos="708"/>
        </w:tabs>
        <w:spacing w:line="240" w:lineRule="auto"/>
        <w:rPr>
          <w:rFonts w:asciiTheme="minorHAnsi" w:hAnsiTheme="minorHAnsi" w:cs="Arial"/>
          <w:sz w:val="22"/>
          <w:szCs w:val="22"/>
          <w:lang w:val="fr-BE"/>
        </w:rPr>
      </w:pPr>
      <w:r w:rsidRPr="00CA57BA">
        <w:rPr>
          <w:rFonts w:asciiTheme="minorHAnsi" w:hAnsiTheme="minorHAnsi"/>
          <w:sz w:val="22"/>
          <w:szCs w:val="22"/>
          <w:lang w:val="fr-BE"/>
        </w:rPr>
        <w:t>Cette assurance de garantie n’est cependant octroyée que si le maître de l’ouvrage fait appel à une entreprise de pose reconnue par le fabricant.</w:t>
      </w:r>
    </w:p>
    <w:p w14:paraId="267DFF78" w14:textId="77777777" w:rsidR="00F82BCD" w:rsidRPr="00CA57BA" w:rsidRDefault="00F82BCD" w:rsidP="00F82BCD">
      <w:pPr>
        <w:pStyle w:val="TxBrp3"/>
        <w:tabs>
          <w:tab w:val="clear" w:pos="204"/>
          <w:tab w:val="left" w:pos="708"/>
        </w:tabs>
        <w:spacing w:line="240" w:lineRule="auto"/>
        <w:rPr>
          <w:rFonts w:asciiTheme="minorHAnsi" w:hAnsiTheme="minorHAnsi"/>
          <w:sz w:val="22"/>
          <w:szCs w:val="22"/>
          <w:lang w:val="fr-BE"/>
        </w:rPr>
      </w:pPr>
    </w:p>
    <w:p w14:paraId="4ABE5BF6" w14:textId="77777777" w:rsidR="00F82BCD" w:rsidRPr="00CA57BA" w:rsidRDefault="00F82BCD" w:rsidP="00F82BCD">
      <w:pPr>
        <w:pStyle w:val="TxBrp3"/>
        <w:tabs>
          <w:tab w:val="clear" w:pos="204"/>
          <w:tab w:val="left" w:pos="708"/>
        </w:tabs>
        <w:spacing w:line="240" w:lineRule="auto"/>
        <w:rPr>
          <w:rFonts w:asciiTheme="minorHAnsi" w:hAnsiTheme="minorHAnsi"/>
          <w:sz w:val="22"/>
          <w:szCs w:val="22"/>
          <w:lang w:val="fr-BE"/>
        </w:rPr>
      </w:pPr>
      <w:r w:rsidRPr="00CA57BA">
        <w:rPr>
          <w:rFonts w:asciiTheme="minorHAnsi" w:hAnsiTheme="minorHAnsi"/>
          <w:sz w:val="22"/>
          <w:szCs w:val="22"/>
          <w:lang w:val="fr-BE"/>
        </w:rPr>
        <w:t>À cette fin, l’entrepreneur général / maître de l’ouvrage / entreprise de pose autorisent le fabricant à effectuer des contrôles réguliers sur le chantier, selon une procédure déterminée à l’avance.</w:t>
      </w:r>
    </w:p>
    <w:p w14:paraId="03DABD25" w14:textId="77777777" w:rsidR="00F82BCD" w:rsidRPr="00EE3F04" w:rsidRDefault="00F82BCD" w:rsidP="00F82BCD">
      <w:pPr>
        <w:numPr>
          <w:ilvl w:val="0"/>
          <w:numId w:val="6"/>
        </w:numPr>
        <w:rPr>
          <w:rFonts w:asciiTheme="minorHAnsi" w:hAnsiTheme="minorHAnsi" w:cs="Arial"/>
          <w:sz w:val="22"/>
          <w:szCs w:val="22"/>
        </w:rPr>
      </w:pPr>
      <w:r w:rsidRPr="00EE3F04">
        <w:rPr>
          <w:rFonts w:asciiTheme="minorHAnsi" w:hAnsiTheme="minorHAnsi"/>
          <w:sz w:val="22"/>
          <w:szCs w:val="22"/>
        </w:rPr>
        <w:t>Inscription au cahier des charges</w:t>
      </w:r>
    </w:p>
    <w:p w14:paraId="7996E092" w14:textId="77777777" w:rsidR="00F82BCD" w:rsidRPr="00CA57BA" w:rsidRDefault="00F82BCD" w:rsidP="00F82BCD">
      <w:pPr>
        <w:numPr>
          <w:ilvl w:val="1"/>
          <w:numId w:val="6"/>
        </w:numPr>
        <w:rPr>
          <w:rFonts w:asciiTheme="minorHAnsi" w:hAnsiTheme="minorHAnsi" w:cs="Arial"/>
          <w:sz w:val="22"/>
          <w:szCs w:val="22"/>
          <w:lang w:val="fr-BE"/>
        </w:rPr>
      </w:pPr>
      <w:r w:rsidRPr="00CA57BA">
        <w:rPr>
          <w:rFonts w:asciiTheme="minorHAnsi" w:hAnsiTheme="minorHAnsi"/>
          <w:sz w:val="22"/>
          <w:szCs w:val="22"/>
          <w:lang w:val="fr-BE"/>
        </w:rPr>
        <w:t>Adjudication / demande de prix entrepreneur général</w:t>
      </w:r>
    </w:p>
    <w:p w14:paraId="2C3240B8" w14:textId="77777777" w:rsidR="00F82BCD" w:rsidRPr="00EE3F04" w:rsidRDefault="00F82BCD" w:rsidP="00F82BCD">
      <w:pPr>
        <w:numPr>
          <w:ilvl w:val="1"/>
          <w:numId w:val="6"/>
        </w:numPr>
        <w:rPr>
          <w:rFonts w:asciiTheme="minorHAnsi" w:hAnsiTheme="minorHAnsi" w:cs="Arial"/>
          <w:sz w:val="22"/>
          <w:szCs w:val="22"/>
        </w:rPr>
      </w:pPr>
      <w:proofErr w:type="spellStart"/>
      <w:r w:rsidRPr="00EE3F04">
        <w:rPr>
          <w:rFonts w:asciiTheme="minorHAnsi" w:hAnsiTheme="minorHAnsi"/>
          <w:sz w:val="22"/>
          <w:szCs w:val="22"/>
        </w:rPr>
        <w:t>Demande</w:t>
      </w:r>
      <w:proofErr w:type="spellEnd"/>
      <w:r w:rsidRPr="00EE3F04">
        <w:rPr>
          <w:rFonts w:asciiTheme="minorHAnsi" w:hAnsiTheme="minorHAnsi"/>
          <w:sz w:val="22"/>
          <w:szCs w:val="22"/>
        </w:rPr>
        <w:t xml:space="preserve"> au maître de </w:t>
      </w:r>
      <w:proofErr w:type="spellStart"/>
      <w:r w:rsidRPr="00EE3F04">
        <w:rPr>
          <w:rFonts w:asciiTheme="minorHAnsi" w:hAnsiTheme="minorHAnsi"/>
          <w:sz w:val="22"/>
          <w:szCs w:val="22"/>
        </w:rPr>
        <w:t>l’ouvrage</w:t>
      </w:r>
      <w:proofErr w:type="spellEnd"/>
    </w:p>
    <w:p w14:paraId="1EE99A1A" w14:textId="77777777" w:rsidR="00F82BCD" w:rsidRPr="00CA57BA" w:rsidRDefault="00F82BCD" w:rsidP="00F82BCD">
      <w:pPr>
        <w:numPr>
          <w:ilvl w:val="0"/>
          <w:numId w:val="6"/>
        </w:numPr>
        <w:rPr>
          <w:rFonts w:asciiTheme="minorHAnsi" w:hAnsiTheme="minorHAnsi" w:cs="Arial"/>
          <w:sz w:val="22"/>
          <w:szCs w:val="22"/>
          <w:lang w:val="fr-BE"/>
        </w:rPr>
      </w:pPr>
      <w:r w:rsidRPr="00CA57BA">
        <w:rPr>
          <w:rFonts w:asciiTheme="minorHAnsi" w:hAnsiTheme="minorHAnsi"/>
          <w:sz w:val="22"/>
          <w:szCs w:val="22"/>
          <w:lang w:val="fr-BE"/>
        </w:rPr>
        <w:t>Demande écrite de la garantie assurée par l’entreprise de pose</w:t>
      </w:r>
    </w:p>
    <w:p w14:paraId="02C9A753" w14:textId="77777777" w:rsidR="00F82BCD" w:rsidRPr="00EE3F04" w:rsidRDefault="00F82BCD" w:rsidP="00F82BCD">
      <w:pPr>
        <w:numPr>
          <w:ilvl w:val="0"/>
          <w:numId w:val="6"/>
        </w:numPr>
        <w:rPr>
          <w:rFonts w:asciiTheme="minorHAnsi" w:hAnsiTheme="minorHAnsi" w:cs="Arial"/>
          <w:sz w:val="22"/>
          <w:szCs w:val="22"/>
        </w:rPr>
      </w:pPr>
      <w:r w:rsidRPr="00EE3F04">
        <w:rPr>
          <w:rFonts w:asciiTheme="minorHAnsi" w:hAnsiTheme="minorHAnsi"/>
          <w:sz w:val="22"/>
          <w:szCs w:val="22"/>
        </w:rPr>
        <w:t>Conseils techniques</w:t>
      </w:r>
    </w:p>
    <w:p w14:paraId="0D24C065" w14:textId="77777777" w:rsidR="00F82BCD" w:rsidRPr="00EE3F04" w:rsidRDefault="00F82BCD" w:rsidP="00F82BCD">
      <w:pPr>
        <w:numPr>
          <w:ilvl w:val="0"/>
          <w:numId w:val="6"/>
        </w:numPr>
        <w:rPr>
          <w:rFonts w:asciiTheme="minorHAnsi" w:hAnsiTheme="minorHAnsi" w:cs="Arial"/>
          <w:sz w:val="22"/>
          <w:szCs w:val="22"/>
        </w:rPr>
      </w:pPr>
      <w:proofErr w:type="spellStart"/>
      <w:r w:rsidRPr="00EE3F04">
        <w:rPr>
          <w:rFonts w:asciiTheme="minorHAnsi" w:hAnsiTheme="minorHAnsi"/>
          <w:sz w:val="22"/>
          <w:szCs w:val="22"/>
        </w:rPr>
        <w:t>Contrôle</w:t>
      </w:r>
      <w:proofErr w:type="spellEnd"/>
      <w:r w:rsidRPr="00EE3F04">
        <w:rPr>
          <w:rFonts w:asciiTheme="minorHAnsi" w:hAnsiTheme="minorHAnsi"/>
          <w:sz w:val="22"/>
          <w:szCs w:val="22"/>
        </w:rPr>
        <w:t xml:space="preserve"> </w:t>
      </w:r>
      <w:proofErr w:type="spellStart"/>
      <w:r w:rsidRPr="00EE3F04">
        <w:rPr>
          <w:rFonts w:asciiTheme="minorHAnsi" w:hAnsiTheme="minorHAnsi"/>
          <w:sz w:val="22"/>
          <w:szCs w:val="22"/>
        </w:rPr>
        <w:t>avant</w:t>
      </w:r>
      <w:proofErr w:type="spellEnd"/>
      <w:r w:rsidRPr="00EE3F04">
        <w:rPr>
          <w:rFonts w:asciiTheme="minorHAnsi" w:hAnsiTheme="minorHAnsi"/>
          <w:sz w:val="22"/>
          <w:szCs w:val="22"/>
        </w:rPr>
        <w:t xml:space="preserve"> la pose</w:t>
      </w:r>
    </w:p>
    <w:p w14:paraId="55F5A0BC" w14:textId="77777777" w:rsidR="00F82BCD" w:rsidRPr="00EE3F04" w:rsidRDefault="00F82BCD" w:rsidP="00F82BCD">
      <w:pPr>
        <w:numPr>
          <w:ilvl w:val="0"/>
          <w:numId w:val="6"/>
        </w:numPr>
        <w:rPr>
          <w:rFonts w:asciiTheme="minorHAnsi" w:hAnsiTheme="minorHAnsi" w:cs="Arial"/>
          <w:sz w:val="22"/>
          <w:szCs w:val="22"/>
        </w:rPr>
      </w:pPr>
      <w:proofErr w:type="spellStart"/>
      <w:r w:rsidRPr="00EE3F04">
        <w:rPr>
          <w:rFonts w:asciiTheme="minorHAnsi" w:hAnsiTheme="minorHAnsi"/>
          <w:sz w:val="22"/>
          <w:szCs w:val="22"/>
        </w:rPr>
        <w:t>Contrôle</w:t>
      </w:r>
      <w:proofErr w:type="spellEnd"/>
      <w:r w:rsidRPr="00EE3F04">
        <w:rPr>
          <w:rFonts w:asciiTheme="minorHAnsi" w:hAnsiTheme="minorHAnsi"/>
          <w:sz w:val="22"/>
          <w:szCs w:val="22"/>
        </w:rPr>
        <w:t xml:space="preserve"> pendant la pose</w:t>
      </w:r>
    </w:p>
    <w:p w14:paraId="4B24260D" w14:textId="77777777" w:rsidR="00F82BCD" w:rsidRPr="00CA57BA" w:rsidRDefault="00F82BCD" w:rsidP="00F82BCD">
      <w:pPr>
        <w:numPr>
          <w:ilvl w:val="0"/>
          <w:numId w:val="6"/>
        </w:numPr>
        <w:rPr>
          <w:rFonts w:asciiTheme="minorHAnsi" w:hAnsiTheme="minorHAnsi" w:cs="Arial"/>
          <w:sz w:val="22"/>
          <w:szCs w:val="22"/>
          <w:lang w:val="fr-BE"/>
        </w:rPr>
      </w:pPr>
      <w:r w:rsidRPr="00CA57BA">
        <w:rPr>
          <w:rFonts w:asciiTheme="minorHAnsi" w:hAnsiTheme="minorHAnsi"/>
          <w:sz w:val="22"/>
          <w:szCs w:val="22"/>
          <w:lang w:val="fr-BE"/>
        </w:rPr>
        <w:t>Contrôle définitif et rapport définitif incluant le montant assuré</w:t>
      </w:r>
    </w:p>
    <w:p w14:paraId="44D4A281" w14:textId="77777777" w:rsidR="00F82BCD" w:rsidRPr="00CA57BA" w:rsidRDefault="00F82BCD" w:rsidP="00F82BCD">
      <w:pPr>
        <w:numPr>
          <w:ilvl w:val="0"/>
          <w:numId w:val="6"/>
        </w:numPr>
        <w:rPr>
          <w:rFonts w:asciiTheme="minorHAnsi" w:hAnsiTheme="minorHAnsi" w:cs="Arial"/>
          <w:sz w:val="22"/>
          <w:szCs w:val="22"/>
          <w:lang w:val="fr-BE"/>
        </w:rPr>
      </w:pPr>
      <w:r w:rsidRPr="00CA57BA">
        <w:rPr>
          <w:rFonts w:asciiTheme="minorHAnsi" w:hAnsiTheme="minorHAnsi"/>
          <w:sz w:val="22"/>
          <w:szCs w:val="22"/>
          <w:lang w:val="fr-BE"/>
        </w:rPr>
        <w:t>Délivrance de la garantie en cas d’avis positif à l’entreprise de pose</w:t>
      </w:r>
    </w:p>
    <w:p w14:paraId="2C6B0A47" w14:textId="77777777" w:rsidR="00F82BCD" w:rsidRPr="00CA57BA" w:rsidRDefault="00F82BCD" w:rsidP="00F82BCD">
      <w:pPr>
        <w:pStyle w:val="TxBrp3"/>
        <w:numPr>
          <w:ilvl w:val="0"/>
          <w:numId w:val="6"/>
        </w:numPr>
        <w:tabs>
          <w:tab w:val="clear" w:pos="204"/>
        </w:tabs>
        <w:spacing w:line="240" w:lineRule="auto"/>
        <w:rPr>
          <w:rFonts w:asciiTheme="minorHAnsi" w:hAnsiTheme="minorHAnsi"/>
          <w:sz w:val="22"/>
          <w:szCs w:val="22"/>
          <w:lang w:val="fr-BE"/>
        </w:rPr>
      </w:pPr>
      <w:r w:rsidRPr="00CA57BA">
        <w:rPr>
          <w:rFonts w:asciiTheme="minorHAnsi" w:hAnsiTheme="minorHAnsi"/>
          <w:sz w:val="22"/>
          <w:szCs w:val="22"/>
          <w:lang w:val="fr-BE"/>
        </w:rPr>
        <w:t>Inspection éventuelle en cours de garantie</w:t>
      </w:r>
    </w:p>
    <w:p w14:paraId="21761059" w14:textId="77777777" w:rsidR="00F82BCD" w:rsidRPr="00CA57BA" w:rsidRDefault="00F82BCD" w:rsidP="00F82BCD">
      <w:pPr>
        <w:widowControl/>
        <w:autoSpaceDE/>
        <w:autoSpaceDN/>
        <w:adjustRightInd/>
        <w:rPr>
          <w:rFonts w:asciiTheme="minorHAnsi" w:hAnsiTheme="minorHAnsi"/>
          <w:sz w:val="22"/>
          <w:szCs w:val="22"/>
          <w:lang w:val="fr-BE"/>
        </w:rPr>
      </w:pPr>
    </w:p>
    <w:p w14:paraId="495DF5E8" w14:textId="77777777" w:rsidR="00F82BCD" w:rsidRPr="00CA57BA" w:rsidRDefault="00F82BCD" w:rsidP="00F82BCD">
      <w:pPr>
        <w:pStyle w:val="TxBrp3"/>
        <w:spacing w:line="240" w:lineRule="auto"/>
        <w:rPr>
          <w:rFonts w:asciiTheme="minorHAnsi" w:hAnsiTheme="minorHAnsi"/>
          <w:sz w:val="22"/>
          <w:szCs w:val="22"/>
          <w:lang w:val="fr-BE"/>
        </w:rPr>
      </w:pPr>
      <w:r w:rsidRPr="00CA57BA">
        <w:rPr>
          <w:rFonts w:asciiTheme="minorHAnsi" w:hAnsiTheme="minorHAnsi"/>
          <w:sz w:val="22"/>
          <w:szCs w:val="22"/>
          <w:lang w:val="fr-BE"/>
        </w:rPr>
        <w:t xml:space="preserve">Le fabricant applique les pourcentages d’amortissement suivants, y compris en cas de compensation en nature : </w:t>
      </w:r>
    </w:p>
    <w:p w14:paraId="34AF9B60" w14:textId="77777777" w:rsidR="00F82BCD" w:rsidRPr="00CA57BA" w:rsidRDefault="00F82BCD" w:rsidP="00F82BCD">
      <w:pPr>
        <w:pStyle w:val="TxBrp3"/>
        <w:spacing w:line="240" w:lineRule="auto"/>
        <w:rPr>
          <w:rFonts w:asciiTheme="minorHAnsi" w:hAnsiTheme="minorHAnsi" w:cs="Arial"/>
          <w:sz w:val="22"/>
          <w:szCs w:val="22"/>
          <w:lang w:val="fr-BE"/>
        </w:rPr>
      </w:pPr>
    </w:p>
    <w:p w14:paraId="4FE88066" w14:textId="77777777" w:rsidR="00F82BCD" w:rsidRPr="00CA57BA" w:rsidRDefault="00F82BCD" w:rsidP="00F82BCD">
      <w:pPr>
        <w:ind w:left="708"/>
        <w:rPr>
          <w:rFonts w:asciiTheme="minorHAnsi" w:hAnsiTheme="minorHAnsi"/>
          <w:sz w:val="22"/>
          <w:szCs w:val="22"/>
          <w:lang w:val="fr-BE"/>
        </w:rPr>
      </w:pPr>
      <w:r w:rsidRPr="00CA57BA">
        <w:rPr>
          <w:rFonts w:asciiTheme="minorHAnsi" w:hAnsiTheme="minorHAnsi"/>
          <w:sz w:val="22"/>
          <w:szCs w:val="22"/>
          <w:lang w:val="fr-BE"/>
        </w:rPr>
        <w:t>1</w:t>
      </w:r>
      <w:r w:rsidRPr="00CA57BA">
        <w:rPr>
          <w:rFonts w:asciiTheme="minorHAnsi" w:hAnsiTheme="minorHAnsi"/>
          <w:sz w:val="22"/>
          <w:szCs w:val="22"/>
          <w:vertAlign w:val="superscript"/>
          <w:lang w:val="fr-BE"/>
        </w:rPr>
        <w:t>ière</w:t>
      </w:r>
      <w:r w:rsidRPr="00CA57BA">
        <w:rPr>
          <w:rFonts w:asciiTheme="minorHAnsi" w:hAnsiTheme="minorHAnsi"/>
          <w:sz w:val="22"/>
          <w:szCs w:val="22"/>
          <w:lang w:val="fr-BE"/>
        </w:rPr>
        <w:t xml:space="preserve"> année de garantie : remboursement à 100 % du montant total ;</w:t>
      </w:r>
    </w:p>
    <w:p w14:paraId="2592B0AF" w14:textId="77777777" w:rsidR="00F82BCD" w:rsidRPr="00CA57BA" w:rsidRDefault="00F82BCD" w:rsidP="00F82BCD">
      <w:pPr>
        <w:ind w:left="708"/>
        <w:rPr>
          <w:rFonts w:asciiTheme="minorHAnsi" w:hAnsiTheme="minorHAnsi" w:cs="Arial"/>
          <w:sz w:val="22"/>
          <w:szCs w:val="22"/>
          <w:lang w:val="fr-BE"/>
        </w:rPr>
      </w:pPr>
      <w:r w:rsidRPr="00CA57BA">
        <w:rPr>
          <w:rFonts w:asciiTheme="minorHAnsi" w:hAnsiTheme="minorHAnsi"/>
          <w:sz w:val="22"/>
          <w:szCs w:val="22"/>
          <w:lang w:val="fr-BE"/>
        </w:rPr>
        <w:t>2</w:t>
      </w:r>
      <w:r w:rsidRPr="00CA57BA">
        <w:rPr>
          <w:rFonts w:asciiTheme="minorHAnsi" w:hAnsiTheme="minorHAnsi"/>
          <w:sz w:val="22"/>
          <w:szCs w:val="22"/>
          <w:vertAlign w:val="superscript"/>
          <w:lang w:val="fr-BE"/>
        </w:rPr>
        <w:t>ième</w:t>
      </w:r>
      <w:r w:rsidRPr="00CA57BA">
        <w:rPr>
          <w:rFonts w:asciiTheme="minorHAnsi" w:hAnsiTheme="minorHAnsi"/>
          <w:sz w:val="22"/>
          <w:szCs w:val="22"/>
          <w:lang w:val="fr-BE"/>
        </w:rPr>
        <w:t xml:space="preserve"> et 3</w:t>
      </w:r>
      <w:r w:rsidRPr="00CA57BA">
        <w:rPr>
          <w:rFonts w:asciiTheme="minorHAnsi" w:hAnsiTheme="minorHAnsi"/>
          <w:sz w:val="22"/>
          <w:szCs w:val="22"/>
          <w:vertAlign w:val="superscript"/>
          <w:lang w:val="fr-BE"/>
        </w:rPr>
        <w:t>ième</w:t>
      </w:r>
      <w:r w:rsidRPr="00CA57BA">
        <w:rPr>
          <w:rFonts w:asciiTheme="minorHAnsi" w:hAnsiTheme="minorHAnsi"/>
          <w:sz w:val="22"/>
          <w:szCs w:val="22"/>
          <w:lang w:val="fr-BE"/>
        </w:rPr>
        <w:t xml:space="preserve"> années de garantie : remboursement à 85 % du montant total ;</w:t>
      </w:r>
    </w:p>
    <w:p w14:paraId="0790E512" w14:textId="77777777" w:rsidR="00F82BCD" w:rsidRPr="00CA57BA" w:rsidRDefault="00F82BCD" w:rsidP="00F82BCD">
      <w:pPr>
        <w:ind w:left="708"/>
        <w:rPr>
          <w:rFonts w:asciiTheme="minorHAnsi" w:hAnsiTheme="minorHAnsi" w:cs="Arial"/>
          <w:sz w:val="22"/>
          <w:szCs w:val="22"/>
          <w:lang w:val="fr-BE"/>
        </w:rPr>
      </w:pPr>
      <w:r w:rsidRPr="00CA57BA">
        <w:rPr>
          <w:rFonts w:asciiTheme="minorHAnsi" w:hAnsiTheme="minorHAnsi"/>
          <w:sz w:val="22"/>
          <w:szCs w:val="22"/>
          <w:lang w:val="fr-BE"/>
        </w:rPr>
        <w:t>4</w:t>
      </w:r>
      <w:r w:rsidRPr="00CA57BA">
        <w:rPr>
          <w:rFonts w:asciiTheme="minorHAnsi" w:hAnsiTheme="minorHAnsi"/>
          <w:sz w:val="22"/>
          <w:szCs w:val="22"/>
          <w:vertAlign w:val="superscript"/>
          <w:lang w:val="fr-BE"/>
        </w:rPr>
        <w:t>ième</w:t>
      </w:r>
      <w:r w:rsidRPr="00CA57BA">
        <w:rPr>
          <w:rFonts w:asciiTheme="minorHAnsi" w:hAnsiTheme="minorHAnsi"/>
          <w:sz w:val="22"/>
          <w:szCs w:val="22"/>
          <w:lang w:val="fr-BE"/>
        </w:rPr>
        <w:t xml:space="preserve"> et 5</w:t>
      </w:r>
      <w:r w:rsidRPr="00CA57BA">
        <w:rPr>
          <w:rFonts w:asciiTheme="minorHAnsi" w:hAnsiTheme="minorHAnsi"/>
          <w:sz w:val="22"/>
          <w:szCs w:val="22"/>
          <w:vertAlign w:val="superscript"/>
          <w:lang w:val="fr-BE"/>
        </w:rPr>
        <w:t>ième</w:t>
      </w:r>
      <w:r w:rsidRPr="00CA57BA">
        <w:rPr>
          <w:rFonts w:asciiTheme="minorHAnsi" w:hAnsiTheme="minorHAnsi"/>
          <w:sz w:val="22"/>
          <w:szCs w:val="22"/>
          <w:lang w:val="fr-BE"/>
        </w:rPr>
        <w:t xml:space="preserve"> années de garantie : remboursement à 60 % du montant total ;</w:t>
      </w:r>
    </w:p>
    <w:p w14:paraId="5CB09F8E" w14:textId="77777777" w:rsidR="00F82BCD" w:rsidRPr="00CA57BA" w:rsidRDefault="00F82BCD" w:rsidP="00F82BCD">
      <w:pPr>
        <w:ind w:left="708"/>
        <w:rPr>
          <w:rFonts w:asciiTheme="minorHAnsi" w:hAnsiTheme="minorHAnsi" w:cs="Arial"/>
          <w:sz w:val="22"/>
          <w:szCs w:val="22"/>
          <w:lang w:val="fr-BE"/>
        </w:rPr>
      </w:pPr>
      <w:r w:rsidRPr="00CA57BA">
        <w:rPr>
          <w:rFonts w:asciiTheme="minorHAnsi" w:hAnsiTheme="minorHAnsi"/>
          <w:sz w:val="22"/>
          <w:szCs w:val="22"/>
          <w:lang w:val="fr-BE"/>
        </w:rPr>
        <w:t>6</w:t>
      </w:r>
      <w:r w:rsidRPr="00CA57BA">
        <w:rPr>
          <w:rFonts w:asciiTheme="minorHAnsi" w:hAnsiTheme="minorHAnsi"/>
          <w:sz w:val="22"/>
          <w:szCs w:val="22"/>
          <w:vertAlign w:val="superscript"/>
          <w:lang w:val="fr-BE"/>
        </w:rPr>
        <w:t>ième</w:t>
      </w:r>
      <w:r w:rsidRPr="00CA57BA">
        <w:rPr>
          <w:rFonts w:asciiTheme="minorHAnsi" w:hAnsiTheme="minorHAnsi"/>
          <w:sz w:val="22"/>
          <w:szCs w:val="22"/>
          <w:lang w:val="fr-BE"/>
        </w:rPr>
        <w:t xml:space="preserve"> et 7</w:t>
      </w:r>
      <w:r w:rsidRPr="00CA57BA">
        <w:rPr>
          <w:rFonts w:asciiTheme="minorHAnsi" w:hAnsiTheme="minorHAnsi"/>
          <w:sz w:val="22"/>
          <w:szCs w:val="22"/>
          <w:vertAlign w:val="superscript"/>
          <w:lang w:val="fr-BE"/>
        </w:rPr>
        <w:t>ième</w:t>
      </w:r>
      <w:r w:rsidRPr="00CA57BA">
        <w:rPr>
          <w:rFonts w:asciiTheme="minorHAnsi" w:hAnsiTheme="minorHAnsi"/>
          <w:sz w:val="22"/>
          <w:szCs w:val="22"/>
          <w:lang w:val="fr-BE"/>
        </w:rPr>
        <w:t xml:space="preserve"> années de garantie : remboursement à 30 % du montant total ;</w:t>
      </w:r>
    </w:p>
    <w:p w14:paraId="7EE5F761" w14:textId="77777777" w:rsidR="00F82BCD" w:rsidRPr="00CA57BA" w:rsidRDefault="00F82BCD" w:rsidP="00F82BCD">
      <w:pPr>
        <w:pStyle w:val="TxBrp3"/>
        <w:spacing w:line="240" w:lineRule="auto"/>
        <w:ind w:left="708"/>
        <w:rPr>
          <w:rFonts w:asciiTheme="minorHAnsi" w:hAnsiTheme="minorHAnsi"/>
          <w:sz w:val="22"/>
          <w:szCs w:val="22"/>
          <w:lang w:val="fr-BE"/>
        </w:rPr>
      </w:pPr>
      <w:r w:rsidRPr="00CA57BA">
        <w:rPr>
          <w:rFonts w:asciiTheme="minorHAnsi" w:hAnsiTheme="minorHAnsi"/>
          <w:sz w:val="22"/>
          <w:szCs w:val="22"/>
          <w:lang w:val="fr-BE"/>
        </w:rPr>
        <w:t>de la 8</w:t>
      </w:r>
      <w:r w:rsidRPr="00CA57BA">
        <w:rPr>
          <w:rFonts w:asciiTheme="minorHAnsi" w:hAnsiTheme="minorHAnsi"/>
          <w:sz w:val="22"/>
          <w:szCs w:val="22"/>
          <w:vertAlign w:val="superscript"/>
          <w:lang w:val="fr-BE"/>
        </w:rPr>
        <w:t>ième</w:t>
      </w:r>
      <w:r w:rsidRPr="00CA57BA">
        <w:rPr>
          <w:rFonts w:asciiTheme="minorHAnsi" w:hAnsiTheme="minorHAnsi"/>
          <w:sz w:val="22"/>
          <w:szCs w:val="22"/>
          <w:lang w:val="fr-BE"/>
        </w:rPr>
        <w:t xml:space="preserve"> à la 10</w:t>
      </w:r>
      <w:r w:rsidRPr="00CA57BA">
        <w:rPr>
          <w:rFonts w:asciiTheme="minorHAnsi" w:hAnsiTheme="minorHAnsi"/>
          <w:sz w:val="22"/>
          <w:szCs w:val="22"/>
          <w:vertAlign w:val="superscript"/>
          <w:lang w:val="fr-BE"/>
        </w:rPr>
        <w:t>ième</w:t>
      </w:r>
      <w:r w:rsidRPr="00CA57BA">
        <w:rPr>
          <w:rFonts w:asciiTheme="minorHAnsi" w:hAnsiTheme="minorHAnsi"/>
          <w:sz w:val="22"/>
          <w:szCs w:val="22"/>
          <w:lang w:val="fr-BE"/>
        </w:rPr>
        <w:t xml:space="preserve"> année de garantie : remboursement à 20 % du montant total.</w:t>
      </w:r>
    </w:p>
    <w:p w14:paraId="7A9E19EF" w14:textId="0D0165B9" w:rsidR="00AB7DD3" w:rsidRPr="00F82BCD" w:rsidRDefault="00AB7DD3" w:rsidP="001B798C">
      <w:pPr>
        <w:pStyle w:val="TxBrp3"/>
        <w:tabs>
          <w:tab w:val="left" w:pos="708"/>
        </w:tabs>
        <w:rPr>
          <w:rFonts w:ascii="Calibri" w:hAnsi="Calibri" w:cs="Arial"/>
          <w:sz w:val="22"/>
          <w:szCs w:val="22"/>
          <w:lang w:val="fr-BE"/>
        </w:rPr>
      </w:pPr>
    </w:p>
    <w:sectPr w:rsidR="00AB7DD3" w:rsidRPr="00F82BCD" w:rsidSect="00EB0F5C">
      <w:headerReference w:type="default" r:id="rId10"/>
      <w:footerReference w:type="default" r:id="rId11"/>
      <w:pgSz w:w="11906" w:h="16838" w:code="9"/>
      <w:pgMar w:top="1440" w:right="1750" w:bottom="1440" w:left="1418" w:header="1440" w:footer="72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5BB3A8" w14:textId="77777777" w:rsidR="001A3397" w:rsidRDefault="001A3397" w:rsidP="006B070F">
      <w:r>
        <w:separator/>
      </w:r>
    </w:p>
  </w:endnote>
  <w:endnote w:type="continuationSeparator" w:id="0">
    <w:p w14:paraId="04BD8B16" w14:textId="77777777" w:rsidR="001A3397" w:rsidRDefault="001A3397" w:rsidP="006B07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33984571"/>
      <w:docPartObj>
        <w:docPartGallery w:val="Page Numbers (Bottom of Page)"/>
        <w:docPartUnique/>
      </w:docPartObj>
    </w:sdtPr>
    <w:sdtEndPr/>
    <w:sdtContent>
      <w:p w14:paraId="1F2EFEC9" w14:textId="4BAEAB96" w:rsidR="00446686" w:rsidRDefault="00446686">
        <w:pPr>
          <w:pStyle w:val="Voettekst"/>
        </w:pPr>
        <w:r>
          <w:rPr>
            <w:noProof/>
          </w:rPr>
          <mc:AlternateContent>
            <mc:Choice Requires="wps">
              <w:drawing>
                <wp:anchor distT="0" distB="0" distL="114300" distR="114300" simplePos="0" relativeHeight="251659264" behindDoc="0" locked="0" layoutInCell="1" allowOverlap="1" wp14:anchorId="6E3271DA" wp14:editId="60A69F49">
                  <wp:simplePos x="0" y="0"/>
                  <wp:positionH relativeFrom="rightMargin">
                    <wp:align>center</wp:align>
                  </wp:positionH>
                  <wp:positionV relativeFrom="bottomMargin">
                    <wp:align>center</wp:align>
                  </wp:positionV>
                  <wp:extent cx="565785" cy="191770"/>
                  <wp:effectExtent l="0" t="0" r="0" b="0"/>
                  <wp:wrapNone/>
                  <wp:docPr id="1" name="Rechthoe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2046B1A8" w14:textId="77777777" w:rsidR="00446686" w:rsidRDefault="00446686">
                              <w:pPr>
                                <w:pBdr>
                                  <w:top w:val="single" w:sz="4" w:space="1" w:color="7F7F7F" w:themeColor="background1" w:themeShade="7F"/>
                                </w:pBdr>
                                <w:jc w:val="center"/>
                                <w:rPr>
                                  <w:color w:val="ED7D31" w:themeColor="accent2"/>
                                </w:rPr>
                              </w:pPr>
                              <w:r>
                                <w:fldChar w:fldCharType="begin"/>
                              </w:r>
                              <w:r>
                                <w:instrText>PAGE   \* MERGEFORMAT</w:instrText>
                              </w:r>
                              <w:r>
                                <w:fldChar w:fldCharType="separate"/>
                              </w:r>
                              <w:r>
                                <w:rPr>
                                  <w:color w:val="ED7D31" w:themeColor="accent2"/>
                                  <w:lang w:val="nl-NL"/>
                                </w:rPr>
                                <w:t>2</w:t>
                              </w:r>
                              <w:r>
                                <w:rPr>
                                  <w:color w:val="ED7D31" w:themeColor="accent2"/>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6E3271DA" id="Rechthoek 1" o:spid="_x0000_s1026" style="position:absolute;margin-left:0;margin-top:0;width:44.55pt;height:15.1pt;rotation:180;flip:x;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" filled="f" fillcolor="#c0504d" stroked="f" strokecolor="#5c83b4" strokeweight="2.25pt">
                  <v:textbox inset=",0,,0">
                    <w:txbxContent>
                      <w:p w14:paraId="2046B1A8" w14:textId="77777777" w:rsidR="00446686" w:rsidRDefault="00446686">
                        <w:pPr>
                          <w:pBdr>
                            <w:top w:val="single" w:sz="4" w:space="1" w:color="7F7F7F" w:themeColor="background1" w:themeShade="7F"/>
                          </w:pBdr>
                          <w:jc w:val="center"/>
                          <w:rPr>
                            <w:color w:val="ED7D31" w:themeColor="accent2"/>
                          </w:rPr>
                        </w:pPr>
                        <w:r>
                          <w:fldChar w:fldCharType="begin"/>
                        </w:r>
                        <w:r>
                          <w:instrText>PAGE   \* MERGEFORMAT</w:instrText>
                        </w:r>
                        <w:r>
                          <w:fldChar w:fldCharType="separate"/>
                        </w:r>
                        <w:r>
                          <w:rPr>
                            <w:color w:val="ED7D31" w:themeColor="accent2"/>
                            <w:lang w:val="nl-NL"/>
                          </w:rPr>
                          <w:t>2</w:t>
                        </w:r>
                        <w:r>
                          <w:rPr>
                            <w:color w:val="ED7D31" w:themeColor="accent2"/>
                          </w:rPr>
                          <w:fldChar w:fldCharType="end"/>
                        </w:r>
                      </w:p>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BFAE0F" w14:textId="77777777" w:rsidR="001A3397" w:rsidRDefault="001A3397" w:rsidP="006B070F">
      <w:r>
        <w:separator/>
      </w:r>
    </w:p>
  </w:footnote>
  <w:footnote w:type="continuationSeparator" w:id="0">
    <w:p w14:paraId="6A8CB588" w14:textId="77777777" w:rsidR="001A3397" w:rsidRDefault="001A3397" w:rsidP="006B07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3992E6" w14:textId="70DA723C" w:rsidR="006B070F" w:rsidRPr="006B070F" w:rsidRDefault="0050647D">
    <w:pPr>
      <w:pStyle w:val="Koptekst"/>
      <w:rPr>
        <w:rFonts w:asciiTheme="minorHAnsi" w:hAnsiTheme="minorHAnsi"/>
        <w:lang w:val="nl-BE"/>
      </w:rPr>
    </w:pPr>
    <w:proofErr w:type="spellStart"/>
    <w:r>
      <w:rPr>
        <w:rFonts w:asciiTheme="minorHAnsi" w:hAnsiTheme="minorHAnsi"/>
        <w:lang w:val="nl-BE"/>
      </w:rPr>
      <w:t>Novembre</w:t>
    </w:r>
    <w:proofErr w:type="spellEnd"/>
    <w:r>
      <w:rPr>
        <w:rFonts w:asciiTheme="minorHAnsi" w:hAnsiTheme="minorHAnsi"/>
        <w:lang w:val="nl-BE"/>
      </w:rPr>
      <w:t xml:space="preserve"> </w:t>
    </w:r>
    <w:r w:rsidR="00AF64DF">
      <w:rPr>
        <w:rFonts w:asciiTheme="minorHAnsi" w:hAnsiTheme="minorHAnsi"/>
        <w:lang w:val="nl-BE"/>
      </w:rPr>
      <w:t>2020</w:t>
    </w:r>
  </w:p>
  <w:p w14:paraId="0F2D9E19" w14:textId="77777777" w:rsidR="006B070F" w:rsidRPr="006B070F" w:rsidRDefault="006B070F">
    <w:pPr>
      <w:pStyle w:val="Koptekst"/>
      <w:rPr>
        <w:lang w:val="nl-B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5E7F2F"/>
    <w:multiLevelType w:val="hybridMultilevel"/>
    <w:tmpl w:val="205CE294"/>
    <w:lvl w:ilvl="0" w:tplc="7CC4F86A">
      <w:start w:val="1"/>
      <w:numFmt w:val="bullet"/>
      <w:lvlText w:val="–"/>
      <w:lvlJc w:val="left"/>
      <w:pPr>
        <w:tabs>
          <w:tab w:val="num" w:pos="683"/>
        </w:tabs>
        <w:ind w:left="683" w:hanging="360"/>
      </w:pPr>
      <w:rPr>
        <w:rFonts w:ascii="Arial" w:hAnsi="Arial" w:hint="default"/>
      </w:rPr>
    </w:lvl>
    <w:lvl w:ilvl="1" w:tplc="04090003" w:tentative="1">
      <w:start w:val="1"/>
      <w:numFmt w:val="bullet"/>
      <w:lvlText w:val="o"/>
      <w:lvlJc w:val="left"/>
      <w:pPr>
        <w:tabs>
          <w:tab w:val="num" w:pos="-367"/>
        </w:tabs>
        <w:ind w:left="-367" w:hanging="360"/>
      </w:pPr>
      <w:rPr>
        <w:rFonts w:ascii="Courier New" w:hAnsi="Courier New" w:cs="Courier New" w:hint="default"/>
      </w:rPr>
    </w:lvl>
    <w:lvl w:ilvl="2" w:tplc="04090005" w:tentative="1">
      <w:start w:val="1"/>
      <w:numFmt w:val="bullet"/>
      <w:lvlText w:val=""/>
      <w:lvlJc w:val="left"/>
      <w:pPr>
        <w:tabs>
          <w:tab w:val="num" w:pos="353"/>
        </w:tabs>
        <w:ind w:left="353" w:hanging="360"/>
      </w:pPr>
      <w:rPr>
        <w:rFonts w:ascii="Wingdings" w:hAnsi="Wingdings" w:hint="default"/>
      </w:rPr>
    </w:lvl>
    <w:lvl w:ilvl="3" w:tplc="04090001" w:tentative="1">
      <w:start w:val="1"/>
      <w:numFmt w:val="bullet"/>
      <w:lvlText w:val=""/>
      <w:lvlJc w:val="left"/>
      <w:pPr>
        <w:tabs>
          <w:tab w:val="num" w:pos="1073"/>
        </w:tabs>
        <w:ind w:left="1073" w:hanging="360"/>
      </w:pPr>
      <w:rPr>
        <w:rFonts w:ascii="Symbol" w:hAnsi="Symbol" w:hint="default"/>
      </w:rPr>
    </w:lvl>
    <w:lvl w:ilvl="4" w:tplc="04090003" w:tentative="1">
      <w:start w:val="1"/>
      <w:numFmt w:val="bullet"/>
      <w:lvlText w:val="o"/>
      <w:lvlJc w:val="left"/>
      <w:pPr>
        <w:tabs>
          <w:tab w:val="num" w:pos="1793"/>
        </w:tabs>
        <w:ind w:left="1793" w:hanging="360"/>
      </w:pPr>
      <w:rPr>
        <w:rFonts w:ascii="Courier New" w:hAnsi="Courier New" w:cs="Courier New" w:hint="default"/>
      </w:rPr>
    </w:lvl>
    <w:lvl w:ilvl="5" w:tplc="04090005" w:tentative="1">
      <w:start w:val="1"/>
      <w:numFmt w:val="bullet"/>
      <w:lvlText w:val=""/>
      <w:lvlJc w:val="left"/>
      <w:pPr>
        <w:tabs>
          <w:tab w:val="num" w:pos="2513"/>
        </w:tabs>
        <w:ind w:left="2513" w:hanging="360"/>
      </w:pPr>
      <w:rPr>
        <w:rFonts w:ascii="Wingdings" w:hAnsi="Wingdings" w:hint="default"/>
      </w:rPr>
    </w:lvl>
    <w:lvl w:ilvl="6" w:tplc="04090001" w:tentative="1">
      <w:start w:val="1"/>
      <w:numFmt w:val="bullet"/>
      <w:lvlText w:val=""/>
      <w:lvlJc w:val="left"/>
      <w:pPr>
        <w:tabs>
          <w:tab w:val="num" w:pos="3233"/>
        </w:tabs>
        <w:ind w:left="3233" w:hanging="360"/>
      </w:pPr>
      <w:rPr>
        <w:rFonts w:ascii="Symbol" w:hAnsi="Symbol" w:hint="default"/>
      </w:rPr>
    </w:lvl>
    <w:lvl w:ilvl="7" w:tplc="04090003" w:tentative="1">
      <w:start w:val="1"/>
      <w:numFmt w:val="bullet"/>
      <w:lvlText w:val="o"/>
      <w:lvlJc w:val="left"/>
      <w:pPr>
        <w:tabs>
          <w:tab w:val="num" w:pos="3953"/>
        </w:tabs>
        <w:ind w:left="3953" w:hanging="360"/>
      </w:pPr>
      <w:rPr>
        <w:rFonts w:ascii="Courier New" w:hAnsi="Courier New" w:cs="Courier New" w:hint="default"/>
      </w:rPr>
    </w:lvl>
    <w:lvl w:ilvl="8" w:tplc="04090005" w:tentative="1">
      <w:start w:val="1"/>
      <w:numFmt w:val="bullet"/>
      <w:lvlText w:val=""/>
      <w:lvlJc w:val="left"/>
      <w:pPr>
        <w:tabs>
          <w:tab w:val="num" w:pos="4673"/>
        </w:tabs>
        <w:ind w:left="4673" w:hanging="360"/>
      </w:pPr>
      <w:rPr>
        <w:rFonts w:ascii="Wingdings" w:hAnsi="Wingdings" w:hint="default"/>
      </w:rPr>
    </w:lvl>
  </w:abstractNum>
  <w:abstractNum w:abstractNumId="1" w15:restartNumberingAfterBreak="0">
    <w:nsid w:val="378E7BFF"/>
    <w:multiLevelType w:val="hybridMultilevel"/>
    <w:tmpl w:val="826034D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A0876EE"/>
    <w:multiLevelType w:val="hybridMultilevel"/>
    <w:tmpl w:val="C338F888"/>
    <w:lvl w:ilvl="0" w:tplc="7CC4F86A">
      <w:start w:val="1"/>
      <w:numFmt w:val="bullet"/>
      <w:lvlText w:val="–"/>
      <w:lvlJc w:val="left"/>
      <w:pPr>
        <w:ind w:left="683" w:hanging="360"/>
      </w:pPr>
      <w:rPr>
        <w:rFonts w:ascii="Arial" w:hAnsi="Arial" w:hint="default"/>
      </w:rPr>
    </w:lvl>
    <w:lvl w:ilvl="1" w:tplc="08130003" w:tentative="1">
      <w:start w:val="1"/>
      <w:numFmt w:val="bullet"/>
      <w:lvlText w:val="o"/>
      <w:lvlJc w:val="left"/>
      <w:pPr>
        <w:ind w:left="1403" w:hanging="360"/>
      </w:pPr>
      <w:rPr>
        <w:rFonts w:ascii="Courier New" w:hAnsi="Courier New" w:cs="Courier New" w:hint="default"/>
      </w:rPr>
    </w:lvl>
    <w:lvl w:ilvl="2" w:tplc="08130005" w:tentative="1">
      <w:start w:val="1"/>
      <w:numFmt w:val="bullet"/>
      <w:lvlText w:val=""/>
      <w:lvlJc w:val="left"/>
      <w:pPr>
        <w:ind w:left="2123" w:hanging="360"/>
      </w:pPr>
      <w:rPr>
        <w:rFonts w:ascii="Wingdings" w:hAnsi="Wingdings" w:hint="default"/>
      </w:rPr>
    </w:lvl>
    <w:lvl w:ilvl="3" w:tplc="08130001" w:tentative="1">
      <w:start w:val="1"/>
      <w:numFmt w:val="bullet"/>
      <w:lvlText w:val=""/>
      <w:lvlJc w:val="left"/>
      <w:pPr>
        <w:ind w:left="2843" w:hanging="360"/>
      </w:pPr>
      <w:rPr>
        <w:rFonts w:ascii="Symbol" w:hAnsi="Symbol" w:hint="default"/>
      </w:rPr>
    </w:lvl>
    <w:lvl w:ilvl="4" w:tplc="08130003" w:tentative="1">
      <w:start w:val="1"/>
      <w:numFmt w:val="bullet"/>
      <w:lvlText w:val="o"/>
      <w:lvlJc w:val="left"/>
      <w:pPr>
        <w:ind w:left="3563" w:hanging="360"/>
      </w:pPr>
      <w:rPr>
        <w:rFonts w:ascii="Courier New" w:hAnsi="Courier New" w:cs="Courier New" w:hint="default"/>
      </w:rPr>
    </w:lvl>
    <w:lvl w:ilvl="5" w:tplc="08130005" w:tentative="1">
      <w:start w:val="1"/>
      <w:numFmt w:val="bullet"/>
      <w:lvlText w:val=""/>
      <w:lvlJc w:val="left"/>
      <w:pPr>
        <w:ind w:left="4283" w:hanging="360"/>
      </w:pPr>
      <w:rPr>
        <w:rFonts w:ascii="Wingdings" w:hAnsi="Wingdings" w:hint="default"/>
      </w:rPr>
    </w:lvl>
    <w:lvl w:ilvl="6" w:tplc="08130001" w:tentative="1">
      <w:start w:val="1"/>
      <w:numFmt w:val="bullet"/>
      <w:lvlText w:val=""/>
      <w:lvlJc w:val="left"/>
      <w:pPr>
        <w:ind w:left="5003" w:hanging="360"/>
      </w:pPr>
      <w:rPr>
        <w:rFonts w:ascii="Symbol" w:hAnsi="Symbol" w:hint="default"/>
      </w:rPr>
    </w:lvl>
    <w:lvl w:ilvl="7" w:tplc="08130003" w:tentative="1">
      <w:start w:val="1"/>
      <w:numFmt w:val="bullet"/>
      <w:lvlText w:val="o"/>
      <w:lvlJc w:val="left"/>
      <w:pPr>
        <w:ind w:left="5723" w:hanging="360"/>
      </w:pPr>
      <w:rPr>
        <w:rFonts w:ascii="Courier New" w:hAnsi="Courier New" w:cs="Courier New" w:hint="default"/>
      </w:rPr>
    </w:lvl>
    <w:lvl w:ilvl="8" w:tplc="08130005" w:tentative="1">
      <w:start w:val="1"/>
      <w:numFmt w:val="bullet"/>
      <w:lvlText w:val=""/>
      <w:lvlJc w:val="left"/>
      <w:pPr>
        <w:ind w:left="6443" w:hanging="360"/>
      </w:pPr>
      <w:rPr>
        <w:rFonts w:ascii="Wingdings" w:hAnsi="Wingdings" w:hint="default"/>
      </w:rPr>
    </w:lvl>
  </w:abstractNum>
  <w:abstractNum w:abstractNumId="3" w15:restartNumberingAfterBreak="0">
    <w:nsid w:val="3F8C1B3A"/>
    <w:multiLevelType w:val="hybridMultilevel"/>
    <w:tmpl w:val="C228FA46"/>
    <w:lvl w:ilvl="0" w:tplc="1B5260FA">
      <w:numFmt w:val="bullet"/>
      <w:lvlText w:val="-"/>
      <w:lvlJc w:val="left"/>
      <w:pPr>
        <w:ind w:left="683" w:hanging="360"/>
      </w:pPr>
      <w:rPr>
        <w:rFonts w:ascii="Calibri" w:eastAsia="Times New Roman" w:hAnsi="Calibri" w:cs="Calibri" w:hint="default"/>
      </w:rPr>
    </w:lvl>
    <w:lvl w:ilvl="1" w:tplc="08130003" w:tentative="1">
      <w:start w:val="1"/>
      <w:numFmt w:val="bullet"/>
      <w:lvlText w:val="o"/>
      <w:lvlJc w:val="left"/>
      <w:pPr>
        <w:ind w:left="1403" w:hanging="360"/>
      </w:pPr>
      <w:rPr>
        <w:rFonts w:ascii="Courier New" w:hAnsi="Courier New" w:cs="Courier New" w:hint="default"/>
      </w:rPr>
    </w:lvl>
    <w:lvl w:ilvl="2" w:tplc="08130005" w:tentative="1">
      <w:start w:val="1"/>
      <w:numFmt w:val="bullet"/>
      <w:lvlText w:val=""/>
      <w:lvlJc w:val="left"/>
      <w:pPr>
        <w:ind w:left="2123" w:hanging="360"/>
      </w:pPr>
      <w:rPr>
        <w:rFonts w:ascii="Wingdings" w:hAnsi="Wingdings" w:hint="default"/>
      </w:rPr>
    </w:lvl>
    <w:lvl w:ilvl="3" w:tplc="08130001" w:tentative="1">
      <w:start w:val="1"/>
      <w:numFmt w:val="bullet"/>
      <w:lvlText w:val=""/>
      <w:lvlJc w:val="left"/>
      <w:pPr>
        <w:ind w:left="2843" w:hanging="360"/>
      </w:pPr>
      <w:rPr>
        <w:rFonts w:ascii="Symbol" w:hAnsi="Symbol" w:hint="default"/>
      </w:rPr>
    </w:lvl>
    <w:lvl w:ilvl="4" w:tplc="08130003" w:tentative="1">
      <w:start w:val="1"/>
      <w:numFmt w:val="bullet"/>
      <w:lvlText w:val="o"/>
      <w:lvlJc w:val="left"/>
      <w:pPr>
        <w:ind w:left="3563" w:hanging="360"/>
      </w:pPr>
      <w:rPr>
        <w:rFonts w:ascii="Courier New" w:hAnsi="Courier New" w:cs="Courier New" w:hint="default"/>
      </w:rPr>
    </w:lvl>
    <w:lvl w:ilvl="5" w:tplc="08130005" w:tentative="1">
      <w:start w:val="1"/>
      <w:numFmt w:val="bullet"/>
      <w:lvlText w:val=""/>
      <w:lvlJc w:val="left"/>
      <w:pPr>
        <w:ind w:left="4283" w:hanging="360"/>
      </w:pPr>
      <w:rPr>
        <w:rFonts w:ascii="Wingdings" w:hAnsi="Wingdings" w:hint="default"/>
      </w:rPr>
    </w:lvl>
    <w:lvl w:ilvl="6" w:tplc="08130001" w:tentative="1">
      <w:start w:val="1"/>
      <w:numFmt w:val="bullet"/>
      <w:lvlText w:val=""/>
      <w:lvlJc w:val="left"/>
      <w:pPr>
        <w:ind w:left="5003" w:hanging="360"/>
      </w:pPr>
      <w:rPr>
        <w:rFonts w:ascii="Symbol" w:hAnsi="Symbol" w:hint="default"/>
      </w:rPr>
    </w:lvl>
    <w:lvl w:ilvl="7" w:tplc="08130003" w:tentative="1">
      <w:start w:val="1"/>
      <w:numFmt w:val="bullet"/>
      <w:lvlText w:val="o"/>
      <w:lvlJc w:val="left"/>
      <w:pPr>
        <w:ind w:left="5723" w:hanging="360"/>
      </w:pPr>
      <w:rPr>
        <w:rFonts w:ascii="Courier New" w:hAnsi="Courier New" w:cs="Courier New" w:hint="default"/>
      </w:rPr>
    </w:lvl>
    <w:lvl w:ilvl="8" w:tplc="08130005" w:tentative="1">
      <w:start w:val="1"/>
      <w:numFmt w:val="bullet"/>
      <w:lvlText w:val=""/>
      <w:lvlJc w:val="left"/>
      <w:pPr>
        <w:ind w:left="6443" w:hanging="360"/>
      </w:pPr>
      <w:rPr>
        <w:rFonts w:ascii="Wingdings" w:hAnsi="Wingdings" w:hint="default"/>
      </w:rPr>
    </w:lvl>
  </w:abstractNum>
  <w:abstractNum w:abstractNumId="4" w15:restartNumberingAfterBreak="0">
    <w:nsid w:val="3F931BA8"/>
    <w:multiLevelType w:val="hybridMultilevel"/>
    <w:tmpl w:val="6FCC810A"/>
    <w:lvl w:ilvl="0" w:tplc="8D462750">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623D7E2C"/>
    <w:multiLevelType w:val="hybridMultilevel"/>
    <w:tmpl w:val="5E5660B0"/>
    <w:lvl w:ilvl="0" w:tplc="7CC4F86A">
      <w:start w:val="1"/>
      <w:numFmt w:val="bullet"/>
      <w:lvlText w:val="–"/>
      <w:lvlJc w:val="left"/>
      <w:pPr>
        <w:tabs>
          <w:tab w:val="num" w:pos="683"/>
        </w:tabs>
        <w:ind w:left="683" w:hanging="360"/>
      </w:pPr>
      <w:rPr>
        <w:rFonts w:ascii="Arial" w:hAnsi="Arial" w:hint="default"/>
      </w:rPr>
    </w:lvl>
    <w:lvl w:ilvl="1" w:tplc="04090003">
      <w:start w:val="1"/>
      <w:numFmt w:val="bullet"/>
      <w:lvlText w:val="o"/>
      <w:lvlJc w:val="left"/>
      <w:pPr>
        <w:tabs>
          <w:tab w:val="num" w:pos="-367"/>
        </w:tabs>
        <w:ind w:left="-367" w:hanging="360"/>
      </w:pPr>
      <w:rPr>
        <w:rFonts w:ascii="Courier New" w:hAnsi="Courier New" w:cs="Courier New" w:hint="default"/>
      </w:rPr>
    </w:lvl>
    <w:lvl w:ilvl="2" w:tplc="04090005">
      <w:start w:val="1"/>
      <w:numFmt w:val="bullet"/>
      <w:lvlText w:val=""/>
      <w:lvlJc w:val="left"/>
      <w:pPr>
        <w:tabs>
          <w:tab w:val="num" w:pos="353"/>
        </w:tabs>
        <w:ind w:left="353" w:hanging="360"/>
      </w:pPr>
      <w:rPr>
        <w:rFonts w:ascii="Wingdings" w:hAnsi="Wingdings" w:hint="default"/>
      </w:rPr>
    </w:lvl>
    <w:lvl w:ilvl="3" w:tplc="04090001">
      <w:start w:val="1"/>
      <w:numFmt w:val="bullet"/>
      <w:lvlText w:val=""/>
      <w:lvlJc w:val="left"/>
      <w:pPr>
        <w:tabs>
          <w:tab w:val="num" w:pos="1073"/>
        </w:tabs>
        <w:ind w:left="1073" w:hanging="360"/>
      </w:pPr>
      <w:rPr>
        <w:rFonts w:ascii="Symbol" w:hAnsi="Symbol" w:hint="default"/>
      </w:rPr>
    </w:lvl>
    <w:lvl w:ilvl="4" w:tplc="04090003" w:tentative="1">
      <w:start w:val="1"/>
      <w:numFmt w:val="bullet"/>
      <w:lvlText w:val="o"/>
      <w:lvlJc w:val="left"/>
      <w:pPr>
        <w:tabs>
          <w:tab w:val="num" w:pos="1793"/>
        </w:tabs>
        <w:ind w:left="1793" w:hanging="360"/>
      </w:pPr>
      <w:rPr>
        <w:rFonts w:ascii="Courier New" w:hAnsi="Courier New" w:cs="Courier New" w:hint="default"/>
      </w:rPr>
    </w:lvl>
    <w:lvl w:ilvl="5" w:tplc="04090005" w:tentative="1">
      <w:start w:val="1"/>
      <w:numFmt w:val="bullet"/>
      <w:lvlText w:val=""/>
      <w:lvlJc w:val="left"/>
      <w:pPr>
        <w:tabs>
          <w:tab w:val="num" w:pos="2513"/>
        </w:tabs>
        <w:ind w:left="2513" w:hanging="360"/>
      </w:pPr>
      <w:rPr>
        <w:rFonts w:ascii="Wingdings" w:hAnsi="Wingdings" w:hint="default"/>
      </w:rPr>
    </w:lvl>
    <w:lvl w:ilvl="6" w:tplc="04090001" w:tentative="1">
      <w:start w:val="1"/>
      <w:numFmt w:val="bullet"/>
      <w:lvlText w:val=""/>
      <w:lvlJc w:val="left"/>
      <w:pPr>
        <w:tabs>
          <w:tab w:val="num" w:pos="3233"/>
        </w:tabs>
        <w:ind w:left="3233" w:hanging="360"/>
      </w:pPr>
      <w:rPr>
        <w:rFonts w:ascii="Symbol" w:hAnsi="Symbol" w:hint="default"/>
      </w:rPr>
    </w:lvl>
    <w:lvl w:ilvl="7" w:tplc="04090003" w:tentative="1">
      <w:start w:val="1"/>
      <w:numFmt w:val="bullet"/>
      <w:lvlText w:val="o"/>
      <w:lvlJc w:val="left"/>
      <w:pPr>
        <w:tabs>
          <w:tab w:val="num" w:pos="3953"/>
        </w:tabs>
        <w:ind w:left="3953" w:hanging="360"/>
      </w:pPr>
      <w:rPr>
        <w:rFonts w:ascii="Courier New" w:hAnsi="Courier New" w:cs="Courier New" w:hint="default"/>
      </w:rPr>
    </w:lvl>
    <w:lvl w:ilvl="8" w:tplc="04090005" w:tentative="1">
      <w:start w:val="1"/>
      <w:numFmt w:val="bullet"/>
      <w:lvlText w:val=""/>
      <w:lvlJc w:val="left"/>
      <w:pPr>
        <w:tabs>
          <w:tab w:val="num" w:pos="4673"/>
        </w:tabs>
        <w:ind w:left="4673" w:hanging="360"/>
      </w:pPr>
      <w:rPr>
        <w:rFonts w:ascii="Wingdings" w:hAnsi="Wingdings" w:hint="default"/>
      </w:rPr>
    </w:lvl>
  </w:abstractNum>
  <w:abstractNum w:abstractNumId="6" w15:restartNumberingAfterBreak="0">
    <w:nsid w:val="643A611A"/>
    <w:multiLevelType w:val="hybridMultilevel"/>
    <w:tmpl w:val="22881D94"/>
    <w:lvl w:ilvl="0" w:tplc="96CCAC6C">
      <w:numFmt w:val="bullet"/>
      <w:lvlText w:val="-"/>
      <w:lvlJc w:val="left"/>
      <w:pPr>
        <w:ind w:left="683" w:hanging="360"/>
      </w:pPr>
      <w:rPr>
        <w:rFonts w:ascii="Calibri" w:eastAsia="Times New Roman" w:hAnsi="Calibri" w:cs="Calibri" w:hint="default"/>
      </w:rPr>
    </w:lvl>
    <w:lvl w:ilvl="1" w:tplc="08130003" w:tentative="1">
      <w:start w:val="1"/>
      <w:numFmt w:val="bullet"/>
      <w:lvlText w:val="o"/>
      <w:lvlJc w:val="left"/>
      <w:pPr>
        <w:ind w:left="1403" w:hanging="360"/>
      </w:pPr>
      <w:rPr>
        <w:rFonts w:ascii="Courier New" w:hAnsi="Courier New" w:cs="Courier New" w:hint="default"/>
      </w:rPr>
    </w:lvl>
    <w:lvl w:ilvl="2" w:tplc="08130005" w:tentative="1">
      <w:start w:val="1"/>
      <w:numFmt w:val="bullet"/>
      <w:lvlText w:val=""/>
      <w:lvlJc w:val="left"/>
      <w:pPr>
        <w:ind w:left="2123" w:hanging="360"/>
      </w:pPr>
      <w:rPr>
        <w:rFonts w:ascii="Wingdings" w:hAnsi="Wingdings" w:hint="default"/>
      </w:rPr>
    </w:lvl>
    <w:lvl w:ilvl="3" w:tplc="08130001" w:tentative="1">
      <w:start w:val="1"/>
      <w:numFmt w:val="bullet"/>
      <w:lvlText w:val=""/>
      <w:lvlJc w:val="left"/>
      <w:pPr>
        <w:ind w:left="2843" w:hanging="360"/>
      </w:pPr>
      <w:rPr>
        <w:rFonts w:ascii="Symbol" w:hAnsi="Symbol" w:hint="default"/>
      </w:rPr>
    </w:lvl>
    <w:lvl w:ilvl="4" w:tplc="08130003" w:tentative="1">
      <w:start w:val="1"/>
      <w:numFmt w:val="bullet"/>
      <w:lvlText w:val="o"/>
      <w:lvlJc w:val="left"/>
      <w:pPr>
        <w:ind w:left="3563" w:hanging="360"/>
      </w:pPr>
      <w:rPr>
        <w:rFonts w:ascii="Courier New" w:hAnsi="Courier New" w:cs="Courier New" w:hint="default"/>
      </w:rPr>
    </w:lvl>
    <w:lvl w:ilvl="5" w:tplc="08130005" w:tentative="1">
      <w:start w:val="1"/>
      <w:numFmt w:val="bullet"/>
      <w:lvlText w:val=""/>
      <w:lvlJc w:val="left"/>
      <w:pPr>
        <w:ind w:left="4283" w:hanging="360"/>
      </w:pPr>
      <w:rPr>
        <w:rFonts w:ascii="Wingdings" w:hAnsi="Wingdings" w:hint="default"/>
      </w:rPr>
    </w:lvl>
    <w:lvl w:ilvl="6" w:tplc="08130001" w:tentative="1">
      <w:start w:val="1"/>
      <w:numFmt w:val="bullet"/>
      <w:lvlText w:val=""/>
      <w:lvlJc w:val="left"/>
      <w:pPr>
        <w:ind w:left="5003" w:hanging="360"/>
      </w:pPr>
      <w:rPr>
        <w:rFonts w:ascii="Symbol" w:hAnsi="Symbol" w:hint="default"/>
      </w:rPr>
    </w:lvl>
    <w:lvl w:ilvl="7" w:tplc="08130003" w:tentative="1">
      <w:start w:val="1"/>
      <w:numFmt w:val="bullet"/>
      <w:lvlText w:val="o"/>
      <w:lvlJc w:val="left"/>
      <w:pPr>
        <w:ind w:left="5723" w:hanging="360"/>
      </w:pPr>
      <w:rPr>
        <w:rFonts w:ascii="Courier New" w:hAnsi="Courier New" w:cs="Courier New" w:hint="default"/>
      </w:rPr>
    </w:lvl>
    <w:lvl w:ilvl="8" w:tplc="08130005" w:tentative="1">
      <w:start w:val="1"/>
      <w:numFmt w:val="bullet"/>
      <w:lvlText w:val=""/>
      <w:lvlJc w:val="left"/>
      <w:pPr>
        <w:ind w:left="6443" w:hanging="360"/>
      </w:pPr>
      <w:rPr>
        <w:rFonts w:ascii="Wingdings" w:hAnsi="Wingdings" w:hint="default"/>
      </w:rPr>
    </w:lvl>
  </w:abstractNum>
  <w:num w:numId="1">
    <w:abstractNumId w:val="1"/>
  </w:num>
  <w:num w:numId="2">
    <w:abstractNumId w:val="0"/>
  </w:num>
  <w:num w:numId="3">
    <w:abstractNumId w:val="5"/>
  </w:num>
  <w:num w:numId="4">
    <w:abstractNumId w:val="4"/>
  </w:num>
  <w:num w:numId="5">
    <w:abstractNumId w:val="5"/>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3"/>
  </w:num>
  <w:num w:numId="9">
    <w:abstractNumId w:val="2"/>
  </w:num>
  <w:num w:numId="10">
    <w:abstractNumId w:val="5"/>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062E"/>
    <w:rsid w:val="000041B9"/>
    <w:rsid w:val="00006EB5"/>
    <w:rsid w:val="000517DF"/>
    <w:rsid w:val="00083FA7"/>
    <w:rsid w:val="00084748"/>
    <w:rsid w:val="00093BD3"/>
    <w:rsid w:val="000A2453"/>
    <w:rsid w:val="000A6BC8"/>
    <w:rsid w:val="000B477D"/>
    <w:rsid w:val="00113575"/>
    <w:rsid w:val="00127BE8"/>
    <w:rsid w:val="001933D2"/>
    <w:rsid w:val="001A32BA"/>
    <w:rsid w:val="001A3397"/>
    <w:rsid w:val="001A3438"/>
    <w:rsid w:val="001A34B0"/>
    <w:rsid w:val="001B798C"/>
    <w:rsid w:val="001C7F8A"/>
    <w:rsid w:val="001D535B"/>
    <w:rsid w:val="00272A8A"/>
    <w:rsid w:val="002D2D39"/>
    <w:rsid w:val="00305C55"/>
    <w:rsid w:val="003253E0"/>
    <w:rsid w:val="0035147D"/>
    <w:rsid w:val="00382EBE"/>
    <w:rsid w:val="0038549E"/>
    <w:rsid w:val="0038593D"/>
    <w:rsid w:val="00392D52"/>
    <w:rsid w:val="003D13E3"/>
    <w:rsid w:val="00413317"/>
    <w:rsid w:val="00446686"/>
    <w:rsid w:val="004766EE"/>
    <w:rsid w:val="004C59C1"/>
    <w:rsid w:val="004C7AA8"/>
    <w:rsid w:val="004D18C4"/>
    <w:rsid w:val="004D2331"/>
    <w:rsid w:val="004D26DB"/>
    <w:rsid w:val="004D3587"/>
    <w:rsid w:val="0050647D"/>
    <w:rsid w:val="00543E38"/>
    <w:rsid w:val="00582783"/>
    <w:rsid w:val="005B0B5F"/>
    <w:rsid w:val="005D536C"/>
    <w:rsid w:val="005D642F"/>
    <w:rsid w:val="005E01A3"/>
    <w:rsid w:val="00611B2B"/>
    <w:rsid w:val="00617DBA"/>
    <w:rsid w:val="00640B2B"/>
    <w:rsid w:val="00642AA8"/>
    <w:rsid w:val="00676BF2"/>
    <w:rsid w:val="0069253C"/>
    <w:rsid w:val="006B070F"/>
    <w:rsid w:val="006C3C1B"/>
    <w:rsid w:val="006E59CB"/>
    <w:rsid w:val="006E71DD"/>
    <w:rsid w:val="0070281C"/>
    <w:rsid w:val="00741727"/>
    <w:rsid w:val="0075624D"/>
    <w:rsid w:val="00775B9F"/>
    <w:rsid w:val="007A59AB"/>
    <w:rsid w:val="007F2D20"/>
    <w:rsid w:val="00814756"/>
    <w:rsid w:val="00850228"/>
    <w:rsid w:val="008628EC"/>
    <w:rsid w:val="00884658"/>
    <w:rsid w:val="00893285"/>
    <w:rsid w:val="00895B88"/>
    <w:rsid w:val="008B04F1"/>
    <w:rsid w:val="008B5AFD"/>
    <w:rsid w:val="008C2BDB"/>
    <w:rsid w:val="008F6D0F"/>
    <w:rsid w:val="0095506D"/>
    <w:rsid w:val="009753D6"/>
    <w:rsid w:val="00984148"/>
    <w:rsid w:val="00985CF5"/>
    <w:rsid w:val="00996E64"/>
    <w:rsid w:val="00A42F6F"/>
    <w:rsid w:val="00A769BB"/>
    <w:rsid w:val="00A85F3C"/>
    <w:rsid w:val="00AA6F1C"/>
    <w:rsid w:val="00AB62CB"/>
    <w:rsid w:val="00AB7DD3"/>
    <w:rsid w:val="00AE718A"/>
    <w:rsid w:val="00AF64DF"/>
    <w:rsid w:val="00B2081F"/>
    <w:rsid w:val="00B2415C"/>
    <w:rsid w:val="00B53BE5"/>
    <w:rsid w:val="00BB5836"/>
    <w:rsid w:val="00C72C65"/>
    <w:rsid w:val="00C82E42"/>
    <w:rsid w:val="00CE660B"/>
    <w:rsid w:val="00D0398C"/>
    <w:rsid w:val="00D07A8B"/>
    <w:rsid w:val="00D1062E"/>
    <w:rsid w:val="00D520F2"/>
    <w:rsid w:val="00D56FC6"/>
    <w:rsid w:val="00D63A99"/>
    <w:rsid w:val="00D713F0"/>
    <w:rsid w:val="00D97DDB"/>
    <w:rsid w:val="00E34953"/>
    <w:rsid w:val="00E5369E"/>
    <w:rsid w:val="00EB0F5C"/>
    <w:rsid w:val="00F11B06"/>
    <w:rsid w:val="00F81766"/>
    <w:rsid w:val="00F82BCD"/>
    <w:rsid w:val="00FC5F8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4FB43AE"/>
  <w15:chartTrackingRefBased/>
  <w15:docId w15:val="{375E6E59-E52D-42B3-B397-3CC528627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1062E"/>
    <w:pPr>
      <w:widowControl w:val="0"/>
      <w:autoSpaceDE w:val="0"/>
      <w:autoSpaceDN w:val="0"/>
      <w:adjustRightInd w:val="0"/>
      <w:spacing w:after="0" w:line="240" w:lineRule="auto"/>
    </w:pPr>
    <w:rPr>
      <w:rFonts w:ascii="Times New Roman" w:eastAsia="Times New Roman" w:hAnsi="Times New Roman" w:cs="Times New Roman"/>
      <w:sz w:val="20"/>
      <w:szCs w:val="24"/>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TxBrp1">
    <w:name w:val="TxBr_p1"/>
    <w:basedOn w:val="Standaard"/>
    <w:rsid w:val="00D1062E"/>
    <w:pPr>
      <w:tabs>
        <w:tab w:val="left" w:pos="1474"/>
      </w:tabs>
      <w:spacing w:line="240" w:lineRule="atLeast"/>
      <w:ind w:left="34" w:hanging="1474"/>
    </w:pPr>
  </w:style>
  <w:style w:type="paragraph" w:customStyle="1" w:styleId="TxBrp3">
    <w:name w:val="TxBr_p3"/>
    <w:basedOn w:val="Standaard"/>
    <w:rsid w:val="00D1062E"/>
    <w:pPr>
      <w:tabs>
        <w:tab w:val="left" w:pos="204"/>
      </w:tabs>
      <w:spacing w:line="240" w:lineRule="atLeast"/>
    </w:pPr>
  </w:style>
  <w:style w:type="paragraph" w:customStyle="1" w:styleId="TxBrp4">
    <w:name w:val="TxBr_p4"/>
    <w:basedOn w:val="Standaard"/>
    <w:rsid w:val="00D1062E"/>
    <w:pPr>
      <w:tabs>
        <w:tab w:val="left" w:pos="204"/>
      </w:tabs>
      <w:spacing w:line="283" w:lineRule="atLeast"/>
    </w:pPr>
  </w:style>
  <w:style w:type="paragraph" w:customStyle="1" w:styleId="TxBrp5">
    <w:name w:val="TxBr_p5"/>
    <w:basedOn w:val="Standaard"/>
    <w:rsid w:val="00D1062E"/>
    <w:pPr>
      <w:tabs>
        <w:tab w:val="left" w:pos="323"/>
      </w:tabs>
      <w:spacing w:line="283" w:lineRule="atLeast"/>
      <w:ind w:left="1117" w:hanging="323"/>
    </w:pPr>
  </w:style>
  <w:style w:type="paragraph" w:customStyle="1" w:styleId="TxBrp6">
    <w:name w:val="TxBr_p6"/>
    <w:basedOn w:val="Standaard"/>
    <w:rsid w:val="00D1062E"/>
    <w:pPr>
      <w:spacing w:line="283" w:lineRule="atLeast"/>
      <w:ind w:left="1117"/>
    </w:pPr>
  </w:style>
  <w:style w:type="paragraph" w:customStyle="1" w:styleId="TxBrp11">
    <w:name w:val="TxBr_p11"/>
    <w:basedOn w:val="Standaard"/>
    <w:rsid w:val="00D1062E"/>
    <w:pPr>
      <w:spacing w:line="402" w:lineRule="atLeast"/>
    </w:pPr>
  </w:style>
  <w:style w:type="table" w:styleId="Tabelraster">
    <w:name w:val="Table Grid"/>
    <w:basedOn w:val="Standaardtabel"/>
    <w:rsid w:val="00D1062E"/>
    <w:pPr>
      <w:widowControl w:val="0"/>
      <w:autoSpaceDE w:val="0"/>
      <w:autoSpaceDN w:val="0"/>
      <w:adjustRightInd w:val="0"/>
      <w:spacing w:after="0" w:line="240" w:lineRule="auto"/>
    </w:pPr>
    <w:rPr>
      <w:rFonts w:ascii="Times New Roman" w:eastAsia="Times New Roman" w:hAnsi="Times New Roman" w:cs="Times New Roman"/>
      <w:sz w:val="20"/>
      <w:szCs w:val="20"/>
      <w:lang w:eastAsia="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vantijdelijkeaanduiding">
    <w:name w:val="Placeholder Text"/>
    <w:basedOn w:val="Standaardalinea-lettertype"/>
    <w:uiPriority w:val="99"/>
    <w:semiHidden/>
    <w:rsid w:val="001C7F8A"/>
    <w:rPr>
      <w:color w:val="808080"/>
    </w:rPr>
  </w:style>
  <w:style w:type="character" w:styleId="Verwijzingopmerking">
    <w:name w:val="annotation reference"/>
    <w:basedOn w:val="Standaardalinea-lettertype"/>
    <w:rsid w:val="00CE660B"/>
    <w:rPr>
      <w:sz w:val="16"/>
      <w:szCs w:val="16"/>
    </w:rPr>
  </w:style>
  <w:style w:type="paragraph" w:styleId="Tekstopmerking">
    <w:name w:val="annotation text"/>
    <w:basedOn w:val="Standaard"/>
    <w:link w:val="TekstopmerkingChar"/>
    <w:rsid w:val="00CE660B"/>
    <w:rPr>
      <w:szCs w:val="20"/>
    </w:rPr>
  </w:style>
  <w:style w:type="character" w:customStyle="1" w:styleId="TekstopmerkingChar">
    <w:name w:val="Tekst opmerking Char"/>
    <w:basedOn w:val="Standaardalinea-lettertype"/>
    <w:link w:val="Tekstopmerking"/>
    <w:rsid w:val="00CE660B"/>
    <w:rPr>
      <w:rFonts w:ascii="Times New Roman" w:eastAsia="Times New Roman" w:hAnsi="Times New Roman" w:cs="Times New Roman"/>
      <w:sz w:val="20"/>
      <w:szCs w:val="20"/>
      <w:lang w:val="en-US"/>
    </w:rPr>
  </w:style>
  <w:style w:type="paragraph" w:styleId="Ballontekst">
    <w:name w:val="Balloon Text"/>
    <w:basedOn w:val="Standaard"/>
    <w:link w:val="BallontekstChar"/>
    <w:uiPriority w:val="99"/>
    <w:semiHidden/>
    <w:unhideWhenUsed/>
    <w:rsid w:val="00CE660B"/>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CE660B"/>
    <w:rPr>
      <w:rFonts w:ascii="Segoe UI" w:eastAsia="Times New Roman" w:hAnsi="Segoe UI" w:cs="Segoe UI"/>
      <w:sz w:val="18"/>
      <w:szCs w:val="18"/>
      <w:lang w:val="en-US"/>
    </w:rPr>
  </w:style>
  <w:style w:type="paragraph" w:styleId="Onderwerpvanopmerking">
    <w:name w:val="annotation subject"/>
    <w:basedOn w:val="Tekstopmerking"/>
    <w:next w:val="Tekstopmerking"/>
    <w:link w:val="OnderwerpvanopmerkingChar"/>
    <w:uiPriority w:val="99"/>
    <w:semiHidden/>
    <w:unhideWhenUsed/>
    <w:rsid w:val="0035147D"/>
    <w:rPr>
      <w:b/>
      <w:bCs/>
    </w:rPr>
  </w:style>
  <w:style w:type="character" w:customStyle="1" w:styleId="OnderwerpvanopmerkingChar">
    <w:name w:val="Onderwerp van opmerking Char"/>
    <w:basedOn w:val="TekstopmerkingChar"/>
    <w:link w:val="Onderwerpvanopmerking"/>
    <w:uiPriority w:val="99"/>
    <w:semiHidden/>
    <w:rsid w:val="0035147D"/>
    <w:rPr>
      <w:rFonts w:ascii="Times New Roman" w:eastAsia="Times New Roman" w:hAnsi="Times New Roman" w:cs="Times New Roman"/>
      <w:b/>
      <w:bCs/>
      <w:sz w:val="20"/>
      <w:szCs w:val="20"/>
      <w:lang w:val="en-US"/>
    </w:rPr>
  </w:style>
  <w:style w:type="paragraph" w:styleId="Koptekst">
    <w:name w:val="header"/>
    <w:basedOn w:val="Standaard"/>
    <w:link w:val="KoptekstChar"/>
    <w:uiPriority w:val="99"/>
    <w:unhideWhenUsed/>
    <w:rsid w:val="006B070F"/>
    <w:pPr>
      <w:tabs>
        <w:tab w:val="center" w:pos="4513"/>
        <w:tab w:val="right" w:pos="9026"/>
      </w:tabs>
    </w:pPr>
  </w:style>
  <w:style w:type="character" w:customStyle="1" w:styleId="KoptekstChar">
    <w:name w:val="Koptekst Char"/>
    <w:basedOn w:val="Standaardalinea-lettertype"/>
    <w:link w:val="Koptekst"/>
    <w:uiPriority w:val="99"/>
    <w:rsid w:val="006B070F"/>
    <w:rPr>
      <w:rFonts w:ascii="Times New Roman" w:eastAsia="Times New Roman" w:hAnsi="Times New Roman" w:cs="Times New Roman"/>
      <w:sz w:val="20"/>
      <w:szCs w:val="24"/>
      <w:lang w:val="en-US"/>
    </w:rPr>
  </w:style>
  <w:style w:type="paragraph" w:styleId="Voettekst">
    <w:name w:val="footer"/>
    <w:basedOn w:val="Standaard"/>
    <w:link w:val="VoettekstChar"/>
    <w:uiPriority w:val="99"/>
    <w:unhideWhenUsed/>
    <w:rsid w:val="006B070F"/>
    <w:pPr>
      <w:tabs>
        <w:tab w:val="center" w:pos="4513"/>
        <w:tab w:val="right" w:pos="9026"/>
      </w:tabs>
    </w:pPr>
  </w:style>
  <w:style w:type="character" w:customStyle="1" w:styleId="VoettekstChar">
    <w:name w:val="Voettekst Char"/>
    <w:basedOn w:val="Standaardalinea-lettertype"/>
    <w:link w:val="Voettekst"/>
    <w:uiPriority w:val="99"/>
    <w:rsid w:val="006B070F"/>
    <w:rPr>
      <w:rFonts w:ascii="Times New Roman" w:eastAsia="Times New Roman" w:hAnsi="Times New Roman" w:cs="Times New Roman"/>
      <w:sz w:val="20"/>
      <w:szCs w:val="24"/>
      <w:lang w:val="en-US"/>
    </w:rPr>
  </w:style>
  <w:style w:type="paragraph" w:styleId="Lijstalinea">
    <w:name w:val="List Paragraph"/>
    <w:basedOn w:val="Standaard"/>
    <w:uiPriority w:val="34"/>
    <w:qFormat/>
    <w:rsid w:val="007F2D20"/>
    <w:pPr>
      <w:widowControl/>
      <w:autoSpaceDE/>
      <w:autoSpaceDN/>
      <w:adjustRightInd/>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363369">
      <w:bodyDiv w:val="1"/>
      <w:marLeft w:val="0"/>
      <w:marRight w:val="0"/>
      <w:marTop w:val="0"/>
      <w:marBottom w:val="0"/>
      <w:divBdr>
        <w:top w:val="none" w:sz="0" w:space="0" w:color="auto"/>
        <w:left w:val="none" w:sz="0" w:space="0" w:color="auto"/>
        <w:bottom w:val="none" w:sz="0" w:space="0" w:color="auto"/>
        <w:right w:val="none" w:sz="0" w:space="0" w:color="auto"/>
      </w:divBdr>
    </w:div>
    <w:div w:id="362095023">
      <w:bodyDiv w:val="1"/>
      <w:marLeft w:val="0"/>
      <w:marRight w:val="0"/>
      <w:marTop w:val="0"/>
      <w:marBottom w:val="0"/>
      <w:divBdr>
        <w:top w:val="none" w:sz="0" w:space="0" w:color="auto"/>
        <w:left w:val="none" w:sz="0" w:space="0" w:color="auto"/>
        <w:bottom w:val="none" w:sz="0" w:space="0" w:color="auto"/>
        <w:right w:val="none" w:sz="0" w:space="0" w:color="auto"/>
      </w:divBdr>
    </w:div>
    <w:div w:id="435910666">
      <w:bodyDiv w:val="1"/>
      <w:marLeft w:val="0"/>
      <w:marRight w:val="0"/>
      <w:marTop w:val="0"/>
      <w:marBottom w:val="0"/>
      <w:divBdr>
        <w:top w:val="none" w:sz="0" w:space="0" w:color="auto"/>
        <w:left w:val="none" w:sz="0" w:space="0" w:color="auto"/>
        <w:bottom w:val="none" w:sz="0" w:space="0" w:color="auto"/>
        <w:right w:val="none" w:sz="0" w:space="0" w:color="auto"/>
      </w:divBdr>
    </w:div>
    <w:div w:id="465590566">
      <w:bodyDiv w:val="1"/>
      <w:marLeft w:val="0"/>
      <w:marRight w:val="0"/>
      <w:marTop w:val="0"/>
      <w:marBottom w:val="0"/>
      <w:divBdr>
        <w:top w:val="none" w:sz="0" w:space="0" w:color="auto"/>
        <w:left w:val="none" w:sz="0" w:space="0" w:color="auto"/>
        <w:bottom w:val="none" w:sz="0" w:space="0" w:color="auto"/>
        <w:right w:val="none" w:sz="0" w:space="0" w:color="auto"/>
      </w:divBdr>
    </w:div>
    <w:div w:id="491675983">
      <w:bodyDiv w:val="1"/>
      <w:marLeft w:val="0"/>
      <w:marRight w:val="0"/>
      <w:marTop w:val="0"/>
      <w:marBottom w:val="0"/>
      <w:divBdr>
        <w:top w:val="none" w:sz="0" w:space="0" w:color="auto"/>
        <w:left w:val="none" w:sz="0" w:space="0" w:color="auto"/>
        <w:bottom w:val="none" w:sz="0" w:space="0" w:color="auto"/>
        <w:right w:val="none" w:sz="0" w:space="0" w:color="auto"/>
      </w:divBdr>
    </w:div>
    <w:div w:id="691806526">
      <w:bodyDiv w:val="1"/>
      <w:marLeft w:val="0"/>
      <w:marRight w:val="0"/>
      <w:marTop w:val="0"/>
      <w:marBottom w:val="0"/>
      <w:divBdr>
        <w:top w:val="none" w:sz="0" w:space="0" w:color="auto"/>
        <w:left w:val="none" w:sz="0" w:space="0" w:color="auto"/>
        <w:bottom w:val="none" w:sz="0" w:space="0" w:color="auto"/>
        <w:right w:val="none" w:sz="0" w:space="0" w:color="auto"/>
      </w:divBdr>
    </w:div>
    <w:div w:id="746538912">
      <w:bodyDiv w:val="1"/>
      <w:marLeft w:val="0"/>
      <w:marRight w:val="0"/>
      <w:marTop w:val="0"/>
      <w:marBottom w:val="0"/>
      <w:divBdr>
        <w:top w:val="none" w:sz="0" w:space="0" w:color="auto"/>
        <w:left w:val="none" w:sz="0" w:space="0" w:color="auto"/>
        <w:bottom w:val="none" w:sz="0" w:space="0" w:color="auto"/>
        <w:right w:val="none" w:sz="0" w:space="0" w:color="auto"/>
      </w:divBdr>
    </w:div>
    <w:div w:id="802774039">
      <w:bodyDiv w:val="1"/>
      <w:marLeft w:val="0"/>
      <w:marRight w:val="0"/>
      <w:marTop w:val="0"/>
      <w:marBottom w:val="0"/>
      <w:divBdr>
        <w:top w:val="none" w:sz="0" w:space="0" w:color="auto"/>
        <w:left w:val="none" w:sz="0" w:space="0" w:color="auto"/>
        <w:bottom w:val="none" w:sz="0" w:space="0" w:color="auto"/>
        <w:right w:val="none" w:sz="0" w:space="0" w:color="auto"/>
      </w:divBdr>
    </w:div>
    <w:div w:id="965894947">
      <w:bodyDiv w:val="1"/>
      <w:marLeft w:val="0"/>
      <w:marRight w:val="0"/>
      <w:marTop w:val="0"/>
      <w:marBottom w:val="0"/>
      <w:divBdr>
        <w:top w:val="none" w:sz="0" w:space="0" w:color="auto"/>
        <w:left w:val="none" w:sz="0" w:space="0" w:color="auto"/>
        <w:bottom w:val="none" w:sz="0" w:space="0" w:color="auto"/>
        <w:right w:val="none" w:sz="0" w:space="0" w:color="auto"/>
      </w:divBdr>
    </w:div>
    <w:div w:id="1724677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1DFAF3FDC920745B636EEA4E7B92044" ma:contentTypeVersion="10" ma:contentTypeDescription="Create a new document." ma:contentTypeScope="" ma:versionID="ea1ab1e0a30e7c37ddee2a052bb09ea7">
  <xsd:schema xmlns:xsd="http://www.w3.org/2001/XMLSchema" xmlns:xs="http://www.w3.org/2001/XMLSchema" xmlns:p="http://schemas.microsoft.com/office/2006/metadata/properties" xmlns:ns3="2ece87ba-673d-4196-bc9c-23d395fcf450" targetNamespace="http://schemas.microsoft.com/office/2006/metadata/properties" ma:root="true" ma:fieldsID="73c15b3464adb7d997e4bf2c33967e35" ns3:_="">
    <xsd:import namespace="2ece87ba-673d-4196-bc9c-23d395fcf45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ce87ba-673d-4196-bc9c-23d395fcf4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F094F3A-4729-4DBE-B88F-6346E72AC2D3}">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2ece87ba-673d-4196-bc9c-23d395fcf450"/>
    <ds:schemaRef ds:uri="http://www.w3.org/XML/1998/namespace"/>
    <ds:schemaRef ds:uri="http://purl.org/dc/dcmitype/"/>
  </ds:schemaRefs>
</ds:datastoreItem>
</file>

<file path=customXml/itemProps2.xml><?xml version="1.0" encoding="utf-8"?>
<ds:datastoreItem xmlns:ds="http://schemas.openxmlformats.org/officeDocument/2006/customXml" ds:itemID="{F715C748-3A9B-478B-BAEE-84A702B0B5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ce87ba-673d-4196-bc9c-23d395fcf4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9B2BF9B-E8CC-48BA-9EC7-B874372539E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421</TotalTime>
  <Pages>6</Pages>
  <Words>2211</Words>
  <Characters>12164</Characters>
  <Application>Microsoft Office Word</Application>
  <DocSecurity>0</DocSecurity>
  <Lines>101</Lines>
  <Paragraphs>28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Timmerman Yves</dc:creator>
  <cp:keywords/>
  <dc:description/>
  <cp:lastModifiedBy>Detré, Melina</cp:lastModifiedBy>
  <cp:revision>9</cp:revision>
  <cp:lastPrinted>2020-09-08T11:46:00Z</cp:lastPrinted>
  <dcterms:created xsi:type="dcterms:W3CDTF">2020-11-12T09:44:00Z</dcterms:created>
  <dcterms:modified xsi:type="dcterms:W3CDTF">2020-11-24T14:41:00Z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0x010100C1DFAF3FDC920745B636EEA4E7B92044</vt:lpwstr>
  </property>
</Properties>
</file>