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8D9F" w14:textId="0D3F3B1A" w:rsidR="00D1062E" w:rsidRPr="006B070F" w:rsidRDefault="00D1062E" w:rsidP="00686130">
      <w:pPr>
        <w:pStyle w:val="TxBrp1"/>
        <w:spacing w:line="264" w:lineRule="auto"/>
        <w:ind w:hanging="34"/>
        <w:jc w:val="right"/>
        <w:rPr>
          <w:rFonts w:asciiTheme="minorHAnsi" w:hAnsiTheme="minorHAnsi" w:cs="Arial"/>
          <w:sz w:val="22"/>
          <w:szCs w:val="22"/>
          <w:lang w:val="nl-NL"/>
        </w:rPr>
      </w:pPr>
    </w:p>
    <w:p w14:paraId="2B7E85F4" w14:textId="77777777" w:rsidR="004F11CE" w:rsidRPr="004F11CE" w:rsidRDefault="004F11CE" w:rsidP="004F11CE">
      <w:pPr>
        <w:pStyle w:val="TxBrp1"/>
        <w:spacing w:line="264" w:lineRule="auto"/>
        <w:ind w:hanging="34"/>
        <w:jc w:val="center"/>
        <w:rPr>
          <w:rFonts w:asciiTheme="minorHAnsi" w:hAnsiTheme="minorHAnsi" w:cs="Arial"/>
          <w:sz w:val="22"/>
          <w:szCs w:val="22"/>
          <w:lang w:val="fr-BE"/>
        </w:rPr>
      </w:pPr>
      <w:r>
        <w:rPr>
          <w:rFonts w:asciiTheme="minorHAnsi" w:hAnsiTheme="minorHAnsi" w:cs="Arial"/>
          <w:sz w:val="22"/>
          <w:szCs w:val="22"/>
          <w:u w:val="single"/>
          <w:lang w:val="fr-BE"/>
        </w:rPr>
        <w:t>Revêtement de sol vinyle homogène à conduction électrostatique (EC) d’une épaisseur de 2 mm</w:t>
      </w:r>
    </w:p>
    <w:p w14:paraId="5D67FC7B" w14:textId="77777777" w:rsidR="00D1062E" w:rsidRPr="004F11CE" w:rsidRDefault="00D1062E" w:rsidP="00686130">
      <w:pPr>
        <w:pStyle w:val="TxBrp1"/>
        <w:spacing w:line="264" w:lineRule="auto"/>
        <w:ind w:left="0" w:firstLine="0"/>
        <w:rPr>
          <w:rFonts w:asciiTheme="minorHAnsi" w:hAnsiTheme="minorHAnsi" w:cs="Arial"/>
          <w:sz w:val="22"/>
          <w:szCs w:val="22"/>
          <w:lang w:val="fr-BE"/>
        </w:rPr>
      </w:pPr>
      <w:r w:rsidRPr="004F11CE">
        <w:rPr>
          <w:rFonts w:asciiTheme="minorHAnsi" w:hAnsiTheme="minorHAnsi" w:cs="Arial"/>
          <w:sz w:val="22"/>
          <w:szCs w:val="22"/>
          <w:lang w:val="fr-BE"/>
        </w:rPr>
        <w:t xml:space="preserve">                                </w:t>
      </w:r>
    </w:p>
    <w:p w14:paraId="5CD1CB19" w14:textId="77777777" w:rsidR="0090540A" w:rsidRPr="004F11CE" w:rsidRDefault="0090540A" w:rsidP="0090540A">
      <w:pPr>
        <w:pStyle w:val="TxBrp1"/>
        <w:spacing w:line="240" w:lineRule="auto"/>
        <w:ind w:left="0" w:firstLine="0"/>
        <w:rPr>
          <w:rFonts w:asciiTheme="minorHAnsi" w:hAnsiTheme="minorHAnsi" w:cs="Arial"/>
          <w:sz w:val="22"/>
          <w:szCs w:val="22"/>
          <w:lang w:val="fr-BE"/>
        </w:rPr>
      </w:pPr>
    </w:p>
    <w:p w14:paraId="77696FE5" w14:textId="77777777" w:rsidR="0090540A" w:rsidRPr="0050647D" w:rsidRDefault="0090540A" w:rsidP="0090540A">
      <w:pPr>
        <w:pStyle w:val="TxBrp1"/>
        <w:spacing w:line="240" w:lineRule="auto"/>
        <w:ind w:left="0" w:firstLine="0"/>
        <w:rPr>
          <w:rFonts w:asciiTheme="minorHAnsi" w:hAnsiTheme="minorHAnsi" w:cs="Arial"/>
          <w:sz w:val="22"/>
          <w:szCs w:val="22"/>
          <w:lang w:val="fr-BE"/>
        </w:rPr>
      </w:pPr>
      <w:r w:rsidRPr="0050647D">
        <w:rPr>
          <w:rFonts w:asciiTheme="minorHAnsi" w:hAnsiTheme="minorHAnsi"/>
          <w:sz w:val="22"/>
          <w:szCs w:val="22"/>
          <w:lang w:val="fr-BE"/>
        </w:rPr>
        <w:t>Mesure : m², par mètre carré, selon type</w:t>
      </w:r>
    </w:p>
    <w:p w14:paraId="22F6A106" w14:textId="77777777" w:rsidR="0090540A" w:rsidRPr="0050647D" w:rsidRDefault="0090540A" w:rsidP="0090540A">
      <w:pPr>
        <w:pStyle w:val="TxBrp1"/>
        <w:spacing w:line="240" w:lineRule="auto"/>
        <w:ind w:left="0" w:firstLine="0"/>
        <w:rPr>
          <w:rFonts w:asciiTheme="minorHAnsi" w:hAnsiTheme="minorHAnsi" w:cs="Arial"/>
          <w:sz w:val="22"/>
          <w:szCs w:val="22"/>
          <w:lang w:val="fr-BE"/>
        </w:rPr>
      </w:pPr>
      <w:r w:rsidRPr="0050647D">
        <w:rPr>
          <w:rFonts w:asciiTheme="minorHAnsi" w:hAnsiTheme="minorHAnsi"/>
          <w:sz w:val="22"/>
          <w:szCs w:val="22"/>
          <w:lang w:val="fr-BE"/>
        </w:rPr>
        <w:t>Code de mesure : surface nette</w:t>
      </w:r>
    </w:p>
    <w:p w14:paraId="47C7815C" w14:textId="4755C988" w:rsidR="00AE718A" w:rsidRPr="0090540A" w:rsidRDefault="00AE718A" w:rsidP="00686130">
      <w:pPr>
        <w:pStyle w:val="TxBrp1"/>
        <w:spacing w:line="264" w:lineRule="auto"/>
        <w:ind w:left="0" w:firstLine="0"/>
        <w:rPr>
          <w:rFonts w:asciiTheme="minorHAnsi" w:hAnsiTheme="minorHAnsi" w:cs="Arial"/>
          <w:sz w:val="22"/>
          <w:szCs w:val="22"/>
          <w:lang w:val="fr-BE"/>
        </w:rPr>
      </w:pPr>
    </w:p>
    <w:p w14:paraId="4121433E" w14:textId="77777777" w:rsidR="00686130" w:rsidRPr="0090540A" w:rsidRDefault="00686130" w:rsidP="00686130">
      <w:pPr>
        <w:pStyle w:val="TxBrp1"/>
        <w:spacing w:line="264" w:lineRule="auto"/>
        <w:ind w:left="0" w:firstLine="0"/>
        <w:rPr>
          <w:rFonts w:asciiTheme="minorHAnsi" w:hAnsiTheme="minorHAnsi" w:cs="Arial"/>
          <w:sz w:val="22"/>
          <w:szCs w:val="22"/>
          <w:lang w:val="fr-BE"/>
        </w:rPr>
      </w:pPr>
    </w:p>
    <w:p w14:paraId="7B47ECF4" w14:textId="77777777" w:rsidR="0090540A" w:rsidRPr="0050647D" w:rsidRDefault="0090540A" w:rsidP="0090540A">
      <w:pPr>
        <w:pStyle w:val="TxBrp1"/>
        <w:spacing w:line="240" w:lineRule="auto"/>
        <w:ind w:left="0" w:firstLine="0"/>
        <w:rPr>
          <w:rFonts w:asciiTheme="minorHAnsi" w:hAnsiTheme="minorHAnsi"/>
          <w:b/>
          <w:bCs/>
          <w:sz w:val="22"/>
          <w:szCs w:val="22"/>
          <w:u w:val="single"/>
          <w:lang w:val="fr-BE"/>
        </w:rPr>
      </w:pPr>
      <w:r w:rsidRPr="0050647D">
        <w:rPr>
          <w:rFonts w:asciiTheme="minorHAnsi" w:hAnsiTheme="minorHAnsi"/>
          <w:b/>
          <w:bCs/>
          <w:sz w:val="22"/>
          <w:szCs w:val="22"/>
          <w:u w:val="single"/>
          <w:lang w:val="fr-BE"/>
        </w:rPr>
        <w:t>Matériau</w:t>
      </w:r>
    </w:p>
    <w:p w14:paraId="6F38B276" w14:textId="77777777" w:rsidR="004F11CE" w:rsidRPr="004F11CE" w:rsidRDefault="00AA6F1C" w:rsidP="004F11CE">
      <w:pPr>
        <w:pStyle w:val="TxBrp1"/>
        <w:spacing w:line="240" w:lineRule="auto"/>
        <w:ind w:left="0" w:firstLine="0"/>
        <w:rPr>
          <w:rFonts w:asciiTheme="minorHAnsi" w:hAnsiTheme="minorHAnsi" w:cs="Arial"/>
          <w:sz w:val="22"/>
          <w:szCs w:val="22"/>
          <w:lang w:val="fr-BE"/>
        </w:rPr>
      </w:pPr>
      <w:r w:rsidRPr="004F11CE">
        <w:rPr>
          <w:rFonts w:asciiTheme="minorHAnsi" w:hAnsiTheme="minorHAnsi" w:cs="Arial"/>
          <w:sz w:val="22"/>
          <w:szCs w:val="22"/>
          <w:lang w:val="fr-BE"/>
        </w:rPr>
        <w:br/>
      </w:r>
      <w:r w:rsidR="004F11CE">
        <w:rPr>
          <w:rFonts w:asciiTheme="minorHAnsi" w:hAnsiTheme="minorHAnsi" w:cs="Arial"/>
          <w:sz w:val="22"/>
          <w:szCs w:val="22"/>
          <w:lang w:val="fr-BE"/>
        </w:rPr>
        <w:t xml:space="preserve">Il s’agit d’un revêtement de sol vinyle compact et homogène à conduction électrostatique en lés de 2 m de largeur, d’une épaisseur de 2 </w:t>
      </w:r>
      <w:proofErr w:type="spellStart"/>
      <w:r w:rsidR="004F11CE">
        <w:rPr>
          <w:rFonts w:asciiTheme="minorHAnsi" w:hAnsiTheme="minorHAnsi" w:cs="Arial"/>
          <w:sz w:val="22"/>
          <w:szCs w:val="22"/>
          <w:lang w:val="fr-BE"/>
        </w:rPr>
        <w:t>mm.</w:t>
      </w:r>
      <w:proofErr w:type="spellEnd"/>
      <w:r w:rsidR="004F11CE">
        <w:rPr>
          <w:rFonts w:asciiTheme="minorHAnsi" w:hAnsiTheme="minorHAnsi" w:cs="Arial"/>
          <w:sz w:val="22"/>
          <w:szCs w:val="22"/>
          <w:lang w:val="fr-BE"/>
        </w:rPr>
        <w:t xml:space="preserve"> Le revêtement de sol est approprié pour un usage commercial très lourd de classe 34 et un usage industriel de classe 43. La collection fait partie du portefeuille « Under Control » du fabricant. </w:t>
      </w:r>
    </w:p>
    <w:p w14:paraId="1E59CE65" w14:textId="5FF169B0" w:rsidR="00E5369E" w:rsidRPr="004F11CE" w:rsidRDefault="00E5369E" w:rsidP="00686130">
      <w:pPr>
        <w:pStyle w:val="TxBrp1"/>
        <w:spacing w:line="264" w:lineRule="auto"/>
        <w:ind w:left="0" w:firstLine="0"/>
        <w:rPr>
          <w:rFonts w:asciiTheme="minorHAnsi" w:hAnsiTheme="minorHAnsi" w:cs="Arial"/>
          <w:sz w:val="22"/>
          <w:szCs w:val="22"/>
          <w:lang w:val="fr-BE"/>
        </w:rPr>
      </w:pPr>
    </w:p>
    <w:p w14:paraId="5D490809" w14:textId="061D324B" w:rsidR="004F11CE" w:rsidRPr="004F11CE" w:rsidRDefault="004F11CE" w:rsidP="004F11CE">
      <w:pPr>
        <w:pStyle w:val="TxBrp1"/>
        <w:spacing w:line="240" w:lineRule="auto"/>
        <w:ind w:left="0" w:firstLine="0"/>
        <w:rPr>
          <w:rFonts w:asciiTheme="minorHAnsi" w:hAnsiTheme="minorHAnsi" w:cs="Arial"/>
          <w:sz w:val="22"/>
          <w:szCs w:val="22"/>
          <w:lang w:val="fr-BE"/>
        </w:rPr>
      </w:pPr>
      <w:r>
        <w:rPr>
          <w:rFonts w:asciiTheme="minorHAnsi" w:hAnsiTheme="minorHAnsi" w:cs="Arial"/>
          <w:sz w:val="22"/>
          <w:szCs w:val="22"/>
          <w:lang w:val="fr-BE"/>
        </w:rPr>
        <w:t>Le vinyle est pourvu d’une couche de finition supérieure PUR SMART CONTROL TOP comprenant des composants conducteurs supplémentaires. Cette couche de finition est apposée « </w:t>
      </w:r>
      <w:proofErr w:type="spellStart"/>
      <w:r>
        <w:rPr>
          <w:rFonts w:asciiTheme="minorHAnsi" w:hAnsiTheme="minorHAnsi" w:cs="Arial"/>
          <w:sz w:val="22"/>
          <w:szCs w:val="22"/>
          <w:lang w:val="fr-BE"/>
        </w:rPr>
        <w:t>in-line</w:t>
      </w:r>
      <w:proofErr w:type="spellEnd"/>
      <w:r>
        <w:rPr>
          <w:rFonts w:asciiTheme="minorHAnsi" w:hAnsiTheme="minorHAnsi" w:cs="Arial"/>
          <w:sz w:val="22"/>
          <w:szCs w:val="22"/>
          <w:lang w:val="fr-BE"/>
        </w:rPr>
        <w:t xml:space="preserve"> », pour être pourvue ensuite d’une structure de gaufrage Clean </w:t>
      </w:r>
      <w:proofErr w:type="spellStart"/>
      <w:r>
        <w:rPr>
          <w:rFonts w:asciiTheme="minorHAnsi" w:hAnsiTheme="minorHAnsi" w:cs="Arial"/>
          <w:sz w:val="22"/>
          <w:szCs w:val="22"/>
          <w:lang w:val="fr-BE"/>
        </w:rPr>
        <w:t>Sabbia</w:t>
      </w:r>
      <w:proofErr w:type="spellEnd"/>
      <w:r>
        <w:rPr>
          <w:rFonts w:asciiTheme="minorHAnsi" w:hAnsiTheme="minorHAnsi" w:cs="Arial"/>
          <w:sz w:val="22"/>
          <w:szCs w:val="22"/>
          <w:lang w:val="fr-BE"/>
        </w:rPr>
        <w:t>. Celle-ci confère au vinyle un rayonnement mat et une bonne résistance aux rayures et aux agents chimiques, tout en facilitant grandement son entretien. Le motif est en outre 100</w:t>
      </w:r>
      <w:r w:rsidR="00084303">
        <w:rPr>
          <w:rFonts w:asciiTheme="minorHAnsi" w:hAnsiTheme="minorHAnsi" w:cs="Arial"/>
          <w:sz w:val="22"/>
          <w:szCs w:val="22"/>
          <w:lang w:val="fr-BE"/>
        </w:rPr>
        <w:t xml:space="preserve"> </w:t>
      </w:r>
      <w:r>
        <w:rPr>
          <w:rFonts w:asciiTheme="minorHAnsi" w:hAnsiTheme="minorHAnsi" w:cs="Arial"/>
          <w:sz w:val="22"/>
          <w:szCs w:val="22"/>
          <w:lang w:val="fr-BE"/>
        </w:rPr>
        <w:t>% indépendant du sens de pose.</w:t>
      </w:r>
    </w:p>
    <w:p w14:paraId="6335B47B" w14:textId="77777777" w:rsidR="00E5369E" w:rsidRPr="004F11CE" w:rsidRDefault="00E5369E" w:rsidP="00686130">
      <w:pPr>
        <w:spacing w:line="264" w:lineRule="auto"/>
        <w:rPr>
          <w:rFonts w:asciiTheme="minorHAnsi" w:hAnsiTheme="minorHAnsi" w:cs="Arial"/>
          <w:sz w:val="22"/>
          <w:szCs w:val="22"/>
          <w:lang w:val="fr-BE"/>
        </w:rPr>
      </w:pPr>
    </w:p>
    <w:p w14:paraId="5F48201D" w14:textId="77777777" w:rsidR="004F11CE" w:rsidRPr="004F11CE" w:rsidRDefault="004F11CE" w:rsidP="004F11CE">
      <w:pPr>
        <w:spacing w:line="264" w:lineRule="auto"/>
        <w:rPr>
          <w:rFonts w:asciiTheme="minorHAnsi" w:hAnsiTheme="minorHAnsi" w:cs="Arial"/>
          <w:sz w:val="22"/>
          <w:szCs w:val="22"/>
          <w:lang w:val="fr-BE"/>
        </w:rPr>
      </w:pPr>
      <w:r>
        <w:rPr>
          <w:rFonts w:asciiTheme="minorHAnsi" w:hAnsiTheme="minorHAnsi" w:cs="Arial"/>
          <w:sz w:val="22"/>
          <w:lang w:val="fr-BE"/>
        </w:rPr>
        <w:t xml:space="preserve">La collection EC est composée de 13 coloris attractifs. Le processus de production a recours à des puces de carbone noir. Celles-ci garantissent des propriétés conductrices à vie, quelles que soient les conditions climatologiques dans la pièce. Le dos du revêtement de sol est pourvu d’un revêtement conducteur.  </w:t>
      </w:r>
    </w:p>
    <w:p w14:paraId="68E8E6AA" w14:textId="77777777" w:rsidR="00E5369E" w:rsidRPr="004F11CE" w:rsidRDefault="00E5369E" w:rsidP="00686130">
      <w:pPr>
        <w:spacing w:line="264" w:lineRule="auto"/>
        <w:rPr>
          <w:rFonts w:asciiTheme="minorHAnsi" w:hAnsiTheme="minorHAnsi" w:cs="Arial"/>
          <w:sz w:val="22"/>
          <w:szCs w:val="22"/>
          <w:lang w:val="fr-BE"/>
        </w:rPr>
      </w:pPr>
    </w:p>
    <w:p w14:paraId="2F11E251" w14:textId="77777777" w:rsidR="004F11CE" w:rsidRPr="004F11CE" w:rsidRDefault="004F11CE" w:rsidP="004F11CE">
      <w:pPr>
        <w:rPr>
          <w:rFonts w:asciiTheme="minorHAnsi" w:hAnsiTheme="minorHAnsi" w:cs="Arial"/>
          <w:sz w:val="22"/>
          <w:szCs w:val="22"/>
          <w:lang w:val="fr-BE"/>
        </w:rPr>
      </w:pPr>
      <w:r>
        <w:rPr>
          <w:rFonts w:asciiTheme="minorHAnsi" w:hAnsiTheme="minorHAnsi" w:cs="Arial"/>
          <w:sz w:val="22"/>
          <w:lang w:val="fr-BE"/>
        </w:rPr>
        <w:t xml:space="preserve">La presse à la pointe du progrès et la technologie </w:t>
      </w:r>
      <w:proofErr w:type="spellStart"/>
      <w:r>
        <w:rPr>
          <w:rFonts w:asciiTheme="minorHAnsi" w:hAnsiTheme="minorHAnsi" w:cs="Arial"/>
          <w:sz w:val="22"/>
          <w:lang w:val="fr-BE"/>
        </w:rPr>
        <w:t>Thermofix</w:t>
      </w:r>
      <w:proofErr w:type="spellEnd"/>
      <w:r>
        <w:rPr>
          <w:rFonts w:asciiTheme="minorHAnsi" w:hAnsiTheme="minorHAnsi" w:cs="Arial"/>
          <w:sz w:val="22"/>
          <w:lang w:val="fr-BE"/>
        </w:rPr>
        <w:t xml:space="preserve"> garantissent un produit d’une qualité permanente.</w:t>
      </w:r>
    </w:p>
    <w:p w14:paraId="5C241C0F" w14:textId="291F25BD" w:rsidR="004F11CE" w:rsidRPr="00D970BB" w:rsidRDefault="004F11CE" w:rsidP="004F11CE">
      <w:pPr>
        <w:rPr>
          <w:rFonts w:asciiTheme="minorHAnsi" w:hAnsiTheme="minorHAnsi" w:cs="Arial"/>
          <w:sz w:val="22"/>
          <w:lang w:val="fr-BE"/>
        </w:rPr>
      </w:pPr>
      <w:r>
        <w:rPr>
          <w:rFonts w:asciiTheme="minorHAnsi" w:hAnsiTheme="minorHAnsi" w:cs="Arial"/>
          <w:sz w:val="22"/>
          <w:lang w:val="fr-BE"/>
        </w:rPr>
        <w:t>La production s’opère selon une technologie « zéro déchet ». Les déchets de production ne sont pas seulement limités, mais sont réinjectés dans la production d’autres produits à base de vinyle. Ce choix garantit une qualité constante, ainsi qu’un produit exempt de phtalates qui ne génère pratiquement aucune émission (&lt;10 µg/m³). Le vinyle est dès lors 100</w:t>
      </w:r>
      <w:r w:rsidR="00084303">
        <w:rPr>
          <w:rFonts w:asciiTheme="minorHAnsi" w:hAnsiTheme="minorHAnsi" w:cs="Arial"/>
          <w:sz w:val="22"/>
          <w:lang w:val="fr-BE"/>
        </w:rPr>
        <w:t xml:space="preserve"> </w:t>
      </w:r>
      <w:r>
        <w:rPr>
          <w:rFonts w:asciiTheme="minorHAnsi" w:hAnsiTheme="minorHAnsi" w:cs="Arial"/>
          <w:sz w:val="22"/>
          <w:lang w:val="fr-BE"/>
        </w:rPr>
        <w:t>% recyclable (réduction, réutilisation, recyclage).</w:t>
      </w:r>
    </w:p>
    <w:p w14:paraId="49E5E5F1" w14:textId="77777777" w:rsidR="00E5369E" w:rsidRPr="004F11CE" w:rsidRDefault="00E5369E" w:rsidP="00686130">
      <w:pPr>
        <w:spacing w:line="264" w:lineRule="auto"/>
        <w:rPr>
          <w:rFonts w:asciiTheme="minorHAnsi" w:hAnsiTheme="minorHAnsi" w:cs="Arial"/>
          <w:sz w:val="22"/>
          <w:szCs w:val="22"/>
          <w:lang w:val="fr-BE"/>
        </w:rPr>
      </w:pPr>
    </w:p>
    <w:p w14:paraId="5AAE823F" w14:textId="77777777" w:rsidR="0090540A" w:rsidRPr="00CA57BA" w:rsidRDefault="0090540A" w:rsidP="0090540A">
      <w:pPr>
        <w:rPr>
          <w:rFonts w:asciiTheme="minorHAnsi" w:hAnsiTheme="minorHAnsi" w:cs="Arial"/>
          <w:sz w:val="22"/>
          <w:szCs w:val="22"/>
          <w:lang w:val="fr-BE"/>
        </w:rPr>
      </w:pPr>
      <w:r w:rsidRPr="00CA57BA">
        <w:rPr>
          <w:rFonts w:asciiTheme="minorHAnsi" w:hAnsiTheme="minorHAnsi"/>
          <w:sz w:val="22"/>
          <w:szCs w:val="22"/>
          <w:lang w:val="fr-BE"/>
        </w:rPr>
        <w:t>La production se fait exclusivement avec du courant vert provenant de sources renouvelables. Cela fait partie d’un système de gestion environnementale efficace certifié ISO 14001.</w:t>
      </w:r>
    </w:p>
    <w:p w14:paraId="73C78360" w14:textId="77777777" w:rsidR="0090540A" w:rsidRPr="00CA57BA" w:rsidRDefault="0090540A" w:rsidP="0090540A">
      <w:pPr>
        <w:rPr>
          <w:rFonts w:asciiTheme="minorHAnsi" w:hAnsiTheme="minorHAnsi" w:cs="Arial"/>
          <w:sz w:val="22"/>
          <w:szCs w:val="22"/>
          <w:lang w:val="fr-BE"/>
        </w:rPr>
      </w:pPr>
      <w:r w:rsidRPr="00CA57BA">
        <w:rPr>
          <w:rFonts w:asciiTheme="minorHAnsi" w:hAnsiTheme="minorHAnsi"/>
          <w:sz w:val="22"/>
          <w:szCs w:val="22"/>
          <w:lang w:val="fr-BE"/>
        </w:rPr>
        <w:t xml:space="preserve">La combinaison de la technologie </w:t>
      </w:r>
      <w:proofErr w:type="spellStart"/>
      <w:r w:rsidRPr="00CA57BA">
        <w:rPr>
          <w:rFonts w:asciiTheme="minorHAnsi" w:hAnsiTheme="minorHAnsi"/>
          <w:sz w:val="22"/>
          <w:szCs w:val="22"/>
          <w:lang w:val="fr-BE"/>
        </w:rPr>
        <w:t>zero</w:t>
      </w:r>
      <w:proofErr w:type="spellEnd"/>
      <w:r w:rsidRPr="00CA57BA">
        <w:rPr>
          <w:rFonts w:asciiTheme="minorHAnsi" w:hAnsiTheme="minorHAnsi"/>
          <w:sz w:val="22"/>
          <w:szCs w:val="22"/>
          <w:lang w:val="fr-BE"/>
        </w:rPr>
        <w:t xml:space="preserve"> </w:t>
      </w:r>
      <w:proofErr w:type="spellStart"/>
      <w:r w:rsidRPr="00CA57BA">
        <w:rPr>
          <w:rFonts w:asciiTheme="minorHAnsi" w:hAnsiTheme="minorHAnsi"/>
          <w:sz w:val="22"/>
          <w:szCs w:val="22"/>
          <w:lang w:val="fr-BE"/>
        </w:rPr>
        <w:t>waste</w:t>
      </w:r>
      <w:proofErr w:type="spellEnd"/>
      <w:r w:rsidRPr="00CA57BA">
        <w:rPr>
          <w:rFonts w:asciiTheme="minorHAnsi" w:hAnsiTheme="minorHAnsi"/>
          <w:sz w:val="22"/>
          <w:szCs w:val="22"/>
          <w:lang w:val="fr-BE"/>
        </w:rPr>
        <w:t xml:space="preserve"> et de l’énergie verte constituent la technique de production la plus durable pour le vinyle.</w:t>
      </w:r>
    </w:p>
    <w:p w14:paraId="4807E792" w14:textId="77777777" w:rsidR="0090540A" w:rsidRPr="0050647D" w:rsidRDefault="0090540A" w:rsidP="0090540A">
      <w:pPr>
        <w:rPr>
          <w:rFonts w:asciiTheme="minorHAnsi" w:hAnsiTheme="minorHAnsi" w:cs="Arial"/>
          <w:sz w:val="22"/>
          <w:szCs w:val="22"/>
          <w:lang w:val="fr-BE"/>
        </w:rPr>
      </w:pPr>
    </w:p>
    <w:p w14:paraId="724BA2E1" w14:textId="77777777" w:rsidR="0090540A" w:rsidRPr="008659CD" w:rsidRDefault="0090540A" w:rsidP="0090540A">
      <w:pPr>
        <w:pStyle w:val="TxBrp4"/>
        <w:spacing w:line="240" w:lineRule="auto"/>
        <w:rPr>
          <w:rFonts w:asciiTheme="minorHAnsi" w:hAnsiTheme="minorHAnsi" w:cs="Arial"/>
          <w:sz w:val="22"/>
          <w:szCs w:val="22"/>
          <w:lang w:val="fr-FR"/>
        </w:rPr>
      </w:pPr>
      <w:r w:rsidRPr="0050647D">
        <w:rPr>
          <w:rFonts w:asciiTheme="minorHAnsi" w:hAnsiTheme="minorHAnsi"/>
          <w:sz w:val="22"/>
          <w:szCs w:val="22"/>
          <w:lang w:val="fr-BE"/>
        </w:rPr>
        <w:t xml:space="preserve">Le vinyle doit satisfaire aux directives </w:t>
      </w:r>
      <w:proofErr w:type="spellStart"/>
      <w:r w:rsidRPr="0050647D">
        <w:rPr>
          <w:rFonts w:asciiTheme="minorHAnsi" w:hAnsiTheme="minorHAnsi"/>
          <w:sz w:val="22"/>
          <w:szCs w:val="22"/>
          <w:lang w:val="fr-BE"/>
        </w:rPr>
        <w:t>Reach</w:t>
      </w:r>
      <w:proofErr w:type="spellEnd"/>
      <w:r w:rsidRPr="0050647D">
        <w:rPr>
          <w:rFonts w:asciiTheme="minorHAnsi" w:hAnsiTheme="minorHAnsi"/>
          <w:sz w:val="22"/>
          <w:szCs w:val="22"/>
          <w:lang w:val="fr-BE"/>
        </w:rPr>
        <w:t xml:space="preserve"> et </w:t>
      </w:r>
      <w:proofErr w:type="spellStart"/>
      <w:r w:rsidRPr="0050647D">
        <w:rPr>
          <w:rFonts w:asciiTheme="minorHAnsi" w:hAnsiTheme="minorHAnsi"/>
          <w:sz w:val="22"/>
          <w:szCs w:val="22"/>
          <w:lang w:val="fr-BE"/>
        </w:rPr>
        <w:t>Agbb</w:t>
      </w:r>
      <w:proofErr w:type="spellEnd"/>
      <w:r w:rsidRPr="0050647D">
        <w:rPr>
          <w:rFonts w:asciiTheme="minorHAnsi" w:hAnsiTheme="minorHAnsi"/>
          <w:sz w:val="22"/>
          <w:szCs w:val="22"/>
          <w:lang w:val="fr-BE"/>
        </w:rPr>
        <w:t>.</w:t>
      </w:r>
    </w:p>
    <w:p w14:paraId="5AB47F95" w14:textId="77777777" w:rsidR="0090540A" w:rsidRPr="0050647D" w:rsidRDefault="0090540A" w:rsidP="0090540A">
      <w:pPr>
        <w:rPr>
          <w:rFonts w:asciiTheme="minorHAnsi" w:hAnsiTheme="minorHAnsi" w:cs="Arial"/>
          <w:sz w:val="22"/>
          <w:szCs w:val="22"/>
          <w:lang w:val="fr-BE"/>
        </w:rPr>
      </w:pPr>
      <w:r w:rsidRPr="0050647D">
        <w:rPr>
          <w:rFonts w:asciiTheme="minorHAnsi" w:hAnsiTheme="minorHAnsi"/>
          <w:sz w:val="22"/>
          <w:szCs w:val="22"/>
          <w:lang w:val="fr-BE"/>
        </w:rPr>
        <w:t>L’usine qui produit le vinyle doit être certifiée ISO 9001.</w:t>
      </w:r>
    </w:p>
    <w:p w14:paraId="51C1EE87" w14:textId="77777777" w:rsidR="0090540A" w:rsidRPr="004F11CE" w:rsidRDefault="0090540A">
      <w:pPr>
        <w:widowControl/>
        <w:autoSpaceDE/>
        <w:autoSpaceDN/>
        <w:adjustRightInd/>
        <w:spacing w:after="160" w:line="259" w:lineRule="auto"/>
        <w:rPr>
          <w:rFonts w:asciiTheme="minorHAnsi" w:hAnsiTheme="minorHAnsi" w:cs="Arial"/>
          <w:b/>
          <w:bCs/>
          <w:sz w:val="22"/>
          <w:szCs w:val="22"/>
          <w:u w:val="single"/>
          <w:lang w:val="fr-BE"/>
        </w:rPr>
      </w:pPr>
      <w:r w:rsidRPr="004F11CE">
        <w:rPr>
          <w:rFonts w:asciiTheme="minorHAnsi" w:hAnsiTheme="minorHAnsi" w:cs="Arial"/>
          <w:b/>
          <w:bCs/>
          <w:sz w:val="22"/>
          <w:szCs w:val="22"/>
          <w:u w:val="single"/>
          <w:lang w:val="fr-BE"/>
        </w:rPr>
        <w:br w:type="page"/>
      </w:r>
    </w:p>
    <w:p w14:paraId="7570EB0D" w14:textId="77777777" w:rsidR="00084303" w:rsidRPr="0050647D" w:rsidRDefault="00084303" w:rsidP="00084303">
      <w:pPr>
        <w:pStyle w:val="TxBrp4"/>
        <w:spacing w:line="240" w:lineRule="auto"/>
        <w:rPr>
          <w:rFonts w:asciiTheme="minorHAnsi" w:hAnsiTheme="minorHAnsi"/>
          <w:b/>
          <w:bCs/>
          <w:sz w:val="22"/>
          <w:szCs w:val="22"/>
          <w:u w:val="single"/>
          <w:lang w:val="fr-BE"/>
        </w:rPr>
      </w:pPr>
      <w:r w:rsidRPr="0050647D">
        <w:rPr>
          <w:rFonts w:asciiTheme="minorHAnsi" w:hAnsiTheme="minorHAnsi"/>
          <w:b/>
          <w:bCs/>
          <w:sz w:val="22"/>
          <w:szCs w:val="22"/>
          <w:u w:val="single"/>
          <w:lang w:val="fr-BE"/>
        </w:rPr>
        <w:lastRenderedPageBreak/>
        <w:t>Spécifications techniques selon EN-ISO 10581</w:t>
      </w:r>
    </w:p>
    <w:p w14:paraId="0A5B0C93" w14:textId="77777777" w:rsidR="00E62515" w:rsidRPr="00084303" w:rsidRDefault="00E62515" w:rsidP="00686130">
      <w:pPr>
        <w:pStyle w:val="TxBrp4"/>
        <w:spacing w:line="264" w:lineRule="auto"/>
        <w:rPr>
          <w:rFonts w:asciiTheme="minorHAnsi" w:hAnsiTheme="minorHAnsi" w:cs="Arial"/>
          <w:b/>
          <w:bCs/>
          <w:sz w:val="22"/>
          <w:szCs w:val="22"/>
          <w:lang w:val="fr-BE"/>
        </w:rPr>
      </w:pPr>
    </w:p>
    <w:tbl>
      <w:tblPr>
        <w:tblStyle w:val="Tabelraster"/>
        <w:tblW w:w="9067" w:type="dxa"/>
        <w:tblLook w:val="04A0" w:firstRow="1" w:lastRow="0" w:firstColumn="1" w:lastColumn="0" w:noHBand="0" w:noVBand="1"/>
      </w:tblPr>
      <w:tblGrid>
        <w:gridCol w:w="3073"/>
        <w:gridCol w:w="2167"/>
        <w:gridCol w:w="3827"/>
      </w:tblGrid>
      <w:tr w:rsidR="00B2415C" w14:paraId="3109723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4E9B86" w14:textId="6D89118E" w:rsidR="00B2415C" w:rsidRDefault="00084303" w:rsidP="00686130">
            <w:pPr>
              <w:pStyle w:val="TxBrp4"/>
              <w:spacing w:line="264" w:lineRule="auto"/>
              <w:rPr>
                <w:rFonts w:asciiTheme="minorHAnsi" w:hAnsiTheme="minorHAnsi" w:cs="Arial"/>
                <w:color w:val="000000"/>
                <w:sz w:val="22"/>
                <w:szCs w:val="22"/>
                <w:lang w:val="nl-NL"/>
              </w:rPr>
            </w:pPr>
            <w:proofErr w:type="spellStart"/>
            <w:r w:rsidRPr="00D954AC">
              <w:rPr>
                <w:rFonts w:asciiTheme="minorHAnsi" w:hAnsiTheme="minorHAnsi"/>
                <w:color w:val="000000"/>
                <w:sz w:val="22"/>
                <w:szCs w:val="22"/>
              </w:rPr>
              <w:t>Épaisseur</w:t>
            </w:r>
            <w:proofErr w:type="spellEnd"/>
            <w:r w:rsidRPr="00D954AC">
              <w:rPr>
                <w:rFonts w:asciiTheme="minorHAnsi" w:hAnsiTheme="minorHAnsi"/>
                <w:color w:val="000000"/>
                <w:sz w:val="22"/>
                <w:szCs w:val="22"/>
              </w:rPr>
              <w:t xml:space="preserve"> </w:t>
            </w:r>
            <w:proofErr w:type="spellStart"/>
            <w:r w:rsidRPr="00D954AC">
              <w:rPr>
                <w:rFonts w:asciiTheme="minorHAnsi" w:hAnsiTheme="minorHAnsi"/>
                <w:color w:val="000000"/>
                <w:sz w:val="22"/>
                <w:szCs w:val="22"/>
              </w:rPr>
              <w:t>totale</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4DB1574B" w14:textId="77777777" w:rsidR="00B2415C" w:rsidRDefault="00B2415C"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24346</w:t>
            </w:r>
          </w:p>
          <w:p w14:paraId="276EBC81" w14:textId="11881DCA" w:rsidR="00B2415C" w:rsidRDefault="00B2415C"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31DE1CF3" w14:textId="77570D07" w:rsidR="00B2415C" w:rsidRDefault="00B2415C"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2,0 mm</w:t>
            </w:r>
          </w:p>
        </w:tc>
      </w:tr>
      <w:tr w:rsidR="002E0BC1" w14:paraId="737EFE15" w14:textId="77777777" w:rsidTr="00B2415C">
        <w:tc>
          <w:tcPr>
            <w:tcW w:w="3073" w:type="dxa"/>
            <w:tcBorders>
              <w:top w:val="single" w:sz="4" w:space="0" w:color="auto"/>
              <w:left w:val="single" w:sz="4" w:space="0" w:color="auto"/>
              <w:bottom w:val="single" w:sz="4" w:space="0" w:color="auto"/>
              <w:right w:val="single" w:sz="4" w:space="0" w:color="auto"/>
            </w:tcBorders>
          </w:tcPr>
          <w:p w14:paraId="104ACC7D" w14:textId="688ADBCC"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Binder content</w:t>
            </w:r>
          </w:p>
        </w:tc>
        <w:tc>
          <w:tcPr>
            <w:tcW w:w="2167" w:type="dxa"/>
            <w:tcBorders>
              <w:top w:val="single" w:sz="4" w:space="0" w:color="auto"/>
              <w:left w:val="single" w:sz="4" w:space="0" w:color="auto"/>
              <w:bottom w:val="single" w:sz="4" w:space="0" w:color="auto"/>
              <w:right w:val="single" w:sz="4" w:space="0" w:color="auto"/>
            </w:tcBorders>
          </w:tcPr>
          <w:p w14:paraId="2093856B" w14:textId="7EA1C8BA"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10581</w:t>
            </w:r>
          </w:p>
        </w:tc>
        <w:tc>
          <w:tcPr>
            <w:tcW w:w="3827" w:type="dxa"/>
            <w:tcBorders>
              <w:top w:val="single" w:sz="4" w:space="0" w:color="auto"/>
              <w:left w:val="single" w:sz="4" w:space="0" w:color="auto"/>
              <w:bottom w:val="single" w:sz="4" w:space="0" w:color="auto"/>
              <w:right w:val="single" w:sz="4" w:space="0" w:color="auto"/>
            </w:tcBorders>
          </w:tcPr>
          <w:p w14:paraId="56722194" w14:textId="0EE3E23E" w:rsidR="002E0BC1" w:rsidRDefault="00506F14"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Type 1</w:t>
            </w:r>
          </w:p>
        </w:tc>
      </w:tr>
      <w:tr w:rsidR="00B2415C" w14:paraId="6F021A28" w14:textId="77777777" w:rsidTr="00B2415C">
        <w:tc>
          <w:tcPr>
            <w:tcW w:w="3073" w:type="dxa"/>
            <w:tcBorders>
              <w:top w:val="single" w:sz="4" w:space="0" w:color="auto"/>
              <w:left w:val="single" w:sz="4" w:space="0" w:color="auto"/>
              <w:bottom w:val="single" w:sz="4" w:space="0" w:color="auto"/>
              <w:right w:val="single" w:sz="4" w:space="0" w:color="auto"/>
            </w:tcBorders>
          </w:tcPr>
          <w:p w14:paraId="526F7CF3" w14:textId="27308214" w:rsidR="00B2415C"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sz w:val="22"/>
                <w:szCs w:val="22"/>
              </w:rPr>
              <w:t>Traitement</w:t>
            </w:r>
            <w:proofErr w:type="spellEnd"/>
            <w:r w:rsidRPr="00582783">
              <w:rPr>
                <w:rFonts w:asciiTheme="minorHAnsi" w:hAnsiTheme="minorHAnsi" w:cstheme="minorHAnsi"/>
                <w:sz w:val="22"/>
                <w:szCs w:val="22"/>
              </w:rPr>
              <w:t xml:space="preserve"> de surface</w:t>
            </w:r>
          </w:p>
        </w:tc>
        <w:tc>
          <w:tcPr>
            <w:tcW w:w="2167" w:type="dxa"/>
            <w:tcBorders>
              <w:top w:val="single" w:sz="4" w:space="0" w:color="auto"/>
              <w:left w:val="single" w:sz="4" w:space="0" w:color="auto"/>
              <w:bottom w:val="single" w:sz="4" w:space="0" w:color="auto"/>
              <w:right w:val="single" w:sz="4" w:space="0" w:color="auto"/>
            </w:tcBorders>
          </w:tcPr>
          <w:p w14:paraId="1A194F5F" w14:textId="0AED2BD1" w:rsidR="00B2415C" w:rsidRDefault="00B2415C"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17C7786" w14:textId="6A251A17" w:rsidR="00B2415C"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Smart Control Top</w:t>
            </w:r>
          </w:p>
        </w:tc>
      </w:tr>
      <w:tr w:rsidR="00D07A8B" w14:paraId="3AB79F0A" w14:textId="77777777" w:rsidTr="00B2415C">
        <w:tc>
          <w:tcPr>
            <w:tcW w:w="3073" w:type="dxa"/>
            <w:tcBorders>
              <w:top w:val="single" w:sz="4" w:space="0" w:color="auto"/>
              <w:left w:val="single" w:sz="4" w:space="0" w:color="auto"/>
              <w:bottom w:val="single" w:sz="4" w:space="0" w:color="auto"/>
              <w:right w:val="single" w:sz="4" w:space="0" w:color="auto"/>
            </w:tcBorders>
          </w:tcPr>
          <w:p w14:paraId="2C4DB1CC" w14:textId="08BB0D18" w:rsidR="00D07A8B" w:rsidRDefault="00084303" w:rsidP="00686130">
            <w:pPr>
              <w:pStyle w:val="TxBrp4"/>
              <w:spacing w:line="264" w:lineRule="auto"/>
              <w:rPr>
                <w:rFonts w:asciiTheme="minorHAnsi" w:hAnsiTheme="minorHAnsi" w:cs="Arial"/>
                <w:color w:val="000000"/>
                <w:sz w:val="22"/>
                <w:szCs w:val="22"/>
                <w:lang w:val="nl-NL"/>
              </w:rPr>
            </w:pPr>
            <w:r w:rsidRPr="00814756">
              <w:rPr>
                <w:rFonts w:asciiTheme="minorHAnsi" w:hAnsiTheme="minorHAnsi" w:cs="Arial"/>
                <w:color w:val="000000"/>
                <w:sz w:val="22"/>
                <w:szCs w:val="22"/>
                <w:lang w:val="nl-BE"/>
              </w:rPr>
              <w:t>Collecti</w:t>
            </w:r>
            <w:r>
              <w:rPr>
                <w:rFonts w:asciiTheme="minorHAnsi" w:hAnsiTheme="minorHAnsi" w:cs="Arial"/>
                <w:color w:val="000000"/>
                <w:sz w:val="22"/>
                <w:szCs w:val="22"/>
                <w:lang w:val="nl-BE"/>
              </w:rPr>
              <w:t>on</w:t>
            </w:r>
          </w:p>
        </w:tc>
        <w:tc>
          <w:tcPr>
            <w:tcW w:w="2167" w:type="dxa"/>
            <w:tcBorders>
              <w:top w:val="single" w:sz="4" w:space="0" w:color="auto"/>
              <w:left w:val="single" w:sz="4" w:space="0" w:color="auto"/>
              <w:bottom w:val="single" w:sz="4" w:space="0" w:color="auto"/>
              <w:right w:val="single" w:sz="4" w:space="0" w:color="auto"/>
            </w:tcBorders>
          </w:tcPr>
          <w:p w14:paraId="3BAAB5F4" w14:textId="77777777" w:rsidR="00D07A8B" w:rsidRDefault="00D07A8B" w:rsidP="00686130">
            <w:pPr>
              <w:pStyle w:val="TxBrp4"/>
              <w:spacing w:line="264"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F131920" w14:textId="1841E1E4" w:rsidR="00D07A8B" w:rsidRDefault="00D07A8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w:t>
            </w:r>
            <w:r w:rsidR="00C51422">
              <w:rPr>
                <w:rFonts w:asciiTheme="minorHAnsi" w:hAnsiTheme="minorHAnsi" w:cs="Arial"/>
                <w:color w:val="000000"/>
                <w:sz w:val="22"/>
                <w:szCs w:val="22"/>
                <w:lang w:val="nl-NL"/>
              </w:rPr>
              <w:t>3</w:t>
            </w:r>
            <w:r>
              <w:rPr>
                <w:rFonts w:asciiTheme="minorHAnsi" w:hAnsiTheme="minorHAnsi" w:cs="Arial"/>
                <w:color w:val="000000"/>
                <w:sz w:val="22"/>
                <w:szCs w:val="22"/>
                <w:lang w:val="nl-NL"/>
              </w:rPr>
              <w:t xml:space="preserve"> </w:t>
            </w:r>
            <w:proofErr w:type="spellStart"/>
            <w:r w:rsidR="00F41114">
              <w:rPr>
                <w:rFonts w:asciiTheme="minorHAnsi" w:hAnsiTheme="minorHAnsi" w:cs="Arial"/>
                <w:color w:val="000000"/>
                <w:sz w:val="22"/>
                <w:szCs w:val="22"/>
                <w:lang w:val="nl-NL"/>
              </w:rPr>
              <w:t>coloris</w:t>
            </w:r>
            <w:proofErr w:type="spellEnd"/>
          </w:p>
        </w:tc>
      </w:tr>
      <w:tr w:rsidR="00D07A8B" w14:paraId="71526086" w14:textId="77777777" w:rsidTr="00B2415C">
        <w:tc>
          <w:tcPr>
            <w:tcW w:w="3073" w:type="dxa"/>
            <w:tcBorders>
              <w:top w:val="single" w:sz="4" w:space="0" w:color="auto"/>
              <w:left w:val="single" w:sz="4" w:space="0" w:color="auto"/>
              <w:bottom w:val="single" w:sz="4" w:space="0" w:color="auto"/>
              <w:right w:val="single" w:sz="4" w:space="0" w:color="auto"/>
            </w:tcBorders>
          </w:tcPr>
          <w:p w14:paraId="4917EC5F" w14:textId="35214D53" w:rsidR="00D07A8B" w:rsidRDefault="00084303" w:rsidP="00686130">
            <w:pPr>
              <w:pStyle w:val="TxBrp4"/>
              <w:spacing w:line="264" w:lineRule="auto"/>
              <w:rPr>
                <w:rFonts w:asciiTheme="minorHAnsi" w:hAnsiTheme="minorHAnsi" w:cs="Arial"/>
                <w:color w:val="000000"/>
                <w:sz w:val="22"/>
                <w:szCs w:val="22"/>
                <w:lang w:val="nl-NL"/>
              </w:rPr>
            </w:pPr>
            <w:r>
              <w:rPr>
                <w:rFonts w:asciiTheme="minorHAnsi" w:hAnsiTheme="minorHAnsi"/>
                <w:sz w:val="22"/>
                <w:szCs w:val="22"/>
              </w:rPr>
              <w:t>Usage</w:t>
            </w:r>
            <w:r w:rsidRPr="00D954AC">
              <w:rPr>
                <w:rFonts w:asciiTheme="minorHAnsi" w:hAnsiTheme="minorHAnsi"/>
                <w:sz w:val="22"/>
                <w:szCs w:val="22"/>
              </w:rPr>
              <w:t xml:space="preserve"> </w:t>
            </w:r>
            <w:proofErr w:type="spellStart"/>
            <w:r w:rsidRPr="00D954AC">
              <w:rPr>
                <w:rFonts w:asciiTheme="minorHAnsi" w:hAnsiTheme="minorHAnsi"/>
                <w:sz w:val="22"/>
                <w:szCs w:val="22"/>
              </w:rPr>
              <w:t>commerciale</w:t>
            </w:r>
            <w:proofErr w:type="spellEnd"/>
          </w:p>
        </w:tc>
        <w:tc>
          <w:tcPr>
            <w:tcW w:w="2167" w:type="dxa"/>
            <w:tcBorders>
              <w:top w:val="single" w:sz="4" w:space="0" w:color="auto"/>
              <w:left w:val="single" w:sz="4" w:space="0" w:color="auto"/>
              <w:bottom w:val="single" w:sz="4" w:space="0" w:color="auto"/>
              <w:right w:val="single" w:sz="4" w:space="0" w:color="auto"/>
            </w:tcBorders>
          </w:tcPr>
          <w:p w14:paraId="35D3DB45" w14:textId="2072412E" w:rsidR="00D07A8B" w:rsidRDefault="00BB5836"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3827" w:type="dxa"/>
            <w:tcBorders>
              <w:top w:val="single" w:sz="4" w:space="0" w:color="auto"/>
              <w:left w:val="single" w:sz="4" w:space="0" w:color="auto"/>
              <w:bottom w:val="single" w:sz="4" w:space="0" w:color="auto"/>
              <w:right w:val="single" w:sz="4" w:space="0" w:color="auto"/>
            </w:tcBorders>
          </w:tcPr>
          <w:p w14:paraId="1B8FA8FB" w14:textId="2922ADDE" w:rsidR="00D07A8B"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color w:val="000000"/>
                <w:sz w:val="22"/>
                <w:szCs w:val="22"/>
                <w:lang w:val="nl-NL"/>
              </w:rPr>
              <w:t>Classe</w:t>
            </w:r>
            <w:proofErr w:type="spellEnd"/>
            <w:r w:rsidRPr="00582783">
              <w:rPr>
                <w:rFonts w:asciiTheme="minorHAnsi" w:hAnsiTheme="minorHAnsi" w:cstheme="minorHAnsi"/>
                <w:color w:val="000000"/>
                <w:sz w:val="22"/>
                <w:szCs w:val="22"/>
                <w:lang w:val="nl-NL"/>
              </w:rPr>
              <w:t xml:space="preserve"> </w:t>
            </w:r>
            <w:r w:rsidR="00BB5836">
              <w:rPr>
                <w:rFonts w:asciiTheme="minorHAnsi" w:hAnsiTheme="minorHAnsi" w:cs="Arial"/>
                <w:color w:val="000000"/>
                <w:sz w:val="22"/>
                <w:szCs w:val="22"/>
                <w:lang w:val="nl-NL"/>
              </w:rPr>
              <w:t xml:space="preserve">34 </w:t>
            </w:r>
          </w:p>
        </w:tc>
      </w:tr>
      <w:tr w:rsidR="00B2415C" w14:paraId="3FA8CD85" w14:textId="77777777" w:rsidTr="00D07A8B">
        <w:tc>
          <w:tcPr>
            <w:tcW w:w="3073" w:type="dxa"/>
            <w:tcBorders>
              <w:top w:val="single" w:sz="4" w:space="0" w:color="auto"/>
              <w:left w:val="single" w:sz="4" w:space="0" w:color="auto"/>
              <w:bottom w:val="single" w:sz="4" w:space="0" w:color="auto"/>
              <w:right w:val="single" w:sz="4" w:space="0" w:color="auto"/>
            </w:tcBorders>
          </w:tcPr>
          <w:p w14:paraId="3EB25F80" w14:textId="6C0A663A" w:rsidR="00B2415C" w:rsidRDefault="00084303" w:rsidP="00686130">
            <w:pPr>
              <w:pStyle w:val="TxBrp4"/>
              <w:spacing w:line="264" w:lineRule="auto"/>
              <w:rPr>
                <w:rFonts w:asciiTheme="minorHAnsi" w:hAnsiTheme="minorHAnsi" w:cs="Arial"/>
                <w:color w:val="000000"/>
                <w:sz w:val="22"/>
                <w:szCs w:val="22"/>
                <w:lang w:val="nl-NL"/>
              </w:rPr>
            </w:pPr>
            <w:r>
              <w:rPr>
                <w:rFonts w:asciiTheme="minorHAnsi" w:hAnsiTheme="minorHAnsi"/>
                <w:sz w:val="22"/>
                <w:szCs w:val="22"/>
              </w:rPr>
              <w:t>Usage</w:t>
            </w:r>
            <w:r w:rsidRPr="00D954AC">
              <w:rPr>
                <w:rFonts w:asciiTheme="minorHAnsi" w:hAnsiTheme="minorHAnsi"/>
                <w:sz w:val="22"/>
                <w:szCs w:val="22"/>
              </w:rPr>
              <w:t xml:space="preserve"> </w:t>
            </w:r>
            <w:proofErr w:type="spellStart"/>
            <w:r w:rsidRPr="00D954AC">
              <w:rPr>
                <w:rFonts w:asciiTheme="minorHAnsi" w:hAnsiTheme="minorHAnsi"/>
                <w:sz w:val="22"/>
                <w:szCs w:val="22"/>
              </w:rPr>
              <w:t>industrielle</w:t>
            </w:r>
            <w:proofErr w:type="spellEnd"/>
          </w:p>
        </w:tc>
        <w:tc>
          <w:tcPr>
            <w:tcW w:w="2167" w:type="dxa"/>
            <w:tcBorders>
              <w:top w:val="single" w:sz="4" w:space="0" w:color="auto"/>
              <w:left w:val="single" w:sz="4" w:space="0" w:color="auto"/>
              <w:bottom w:val="single" w:sz="4" w:space="0" w:color="auto"/>
              <w:right w:val="single" w:sz="4" w:space="0" w:color="auto"/>
            </w:tcBorders>
          </w:tcPr>
          <w:p w14:paraId="022D9981" w14:textId="2C1B281F" w:rsidR="00B2415C"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3827" w:type="dxa"/>
            <w:tcBorders>
              <w:top w:val="single" w:sz="4" w:space="0" w:color="auto"/>
              <w:left w:val="single" w:sz="4" w:space="0" w:color="auto"/>
              <w:bottom w:val="single" w:sz="4" w:space="0" w:color="auto"/>
              <w:right w:val="single" w:sz="4" w:space="0" w:color="auto"/>
            </w:tcBorders>
          </w:tcPr>
          <w:p w14:paraId="2A66AA87" w14:textId="14063A98" w:rsidR="00B2415C"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color w:val="000000"/>
                <w:sz w:val="22"/>
                <w:szCs w:val="22"/>
                <w:lang w:val="nl-NL"/>
              </w:rPr>
              <w:t>Classe</w:t>
            </w:r>
            <w:proofErr w:type="spellEnd"/>
            <w:r w:rsidRPr="00582783">
              <w:rPr>
                <w:rFonts w:asciiTheme="minorHAnsi" w:hAnsiTheme="minorHAnsi" w:cstheme="minorHAnsi"/>
                <w:color w:val="000000"/>
                <w:sz w:val="22"/>
                <w:szCs w:val="22"/>
                <w:lang w:val="nl-NL"/>
              </w:rPr>
              <w:t xml:space="preserve"> </w:t>
            </w:r>
            <w:r w:rsidR="00611B2B">
              <w:rPr>
                <w:rFonts w:asciiTheme="minorHAnsi" w:hAnsiTheme="minorHAnsi" w:cs="Arial"/>
                <w:color w:val="000000"/>
                <w:sz w:val="22"/>
                <w:szCs w:val="22"/>
                <w:lang w:val="nl-NL"/>
              </w:rPr>
              <w:t>43</w:t>
            </w:r>
            <w:r w:rsidR="00DF00E3">
              <w:rPr>
                <w:rFonts w:asciiTheme="minorHAnsi" w:hAnsiTheme="minorHAnsi" w:cs="Arial"/>
                <w:color w:val="000000"/>
                <w:sz w:val="22"/>
                <w:szCs w:val="22"/>
                <w:lang w:val="nl-NL"/>
              </w:rPr>
              <w:t xml:space="preserve"> </w:t>
            </w:r>
          </w:p>
        </w:tc>
      </w:tr>
      <w:tr w:rsidR="00611B2B" w14:paraId="0F005A62" w14:textId="77777777" w:rsidTr="00D07A8B">
        <w:tc>
          <w:tcPr>
            <w:tcW w:w="3073" w:type="dxa"/>
            <w:tcBorders>
              <w:top w:val="single" w:sz="4" w:space="0" w:color="auto"/>
              <w:left w:val="single" w:sz="4" w:space="0" w:color="auto"/>
              <w:bottom w:val="single" w:sz="4" w:space="0" w:color="auto"/>
              <w:right w:val="single" w:sz="4" w:space="0" w:color="auto"/>
            </w:tcBorders>
          </w:tcPr>
          <w:p w14:paraId="554F1E0D" w14:textId="7BAB3F39" w:rsidR="00611B2B" w:rsidRDefault="00084303" w:rsidP="00686130">
            <w:pPr>
              <w:pStyle w:val="TxBrp4"/>
              <w:spacing w:line="264" w:lineRule="auto"/>
              <w:rPr>
                <w:rFonts w:asciiTheme="minorHAnsi" w:hAnsiTheme="minorHAnsi" w:cs="Arial"/>
                <w:color w:val="000000"/>
                <w:sz w:val="22"/>
                <w:szCs w:val="22"/>
                <w:lang w:val="nl-NL"/>
              </w:rPr>
            </w:pPr>
            <w:proofErr w:type="spellStart"/>
            <w:r w:rsidRPr="00D954AC">
              <w:rPr>
                <w:rFonts w:asciiTheme="minorHAnsi" w:hAnsiTheme="minorHAnsi"/>
                <w:color w:val="000000"/>
                <w:sz w:val="22"/>
                <w:szCs w:val="22"/>
              </w:rPr>
              <w:t>Largeur</w:t>
            </w:r>
            <w:proofErr w:type="spellEnd"/>
            <w:r w:rsidRPr="00D954AC">
              <w:rPr>
                <w:rFonts w:asciiTheme="minorHAnsi" w:hAnsiTheme="minorHAnsi"/>
                <w:color w:val="000000"/>
                <w:sz w:val="22"/>
                <w:szCs w:val="22"/>
              </w:rPr>
              <w:t xml:space="preserve"> de rouleau</w:t>
            </w:r>
          </w:p>
        </w:tc>
        <w:tc>
          <w:tcPr>
            <w:tcW w:w="2167" w:type="dxa"/>
            <w:tcBorders>
              <w:top w:val="single" w:sz="4" w:space="0" w:color="auto"/>
              <w:left w:val="single" w:sz="4" w:space="0" w:color="auto"/>
              <w:bottom w:val="single" w:sz="4" w:space="0" w:color="auto"/>
              <w:right w:val="single" w:sz="4" w:space="0" w:color="auto"/>
            </w:tcBorders>
          </w:tcPr>
          <w:p w14:paraId="5740BBDA" w14:textId="0B350F41"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24341</w:t>
            </w:r>
          </w:p>
        </w:tc>
        <w:tc>
          <w:tcPr>
            <w:tcW w:w="3827" w:type="dxa"/>
            <w:tcBorders>
              <w:top w:val="single" w:sz="4" w:space="0" w:color="auto"/>
              <w:left w:val="single" w:sz="4" w:space="0" w:color="auto"/>
              <w:bottom w:val="single" w:sz="4" w:space="0" w:color="auto"/>
              <w:right w:val="single" w:sz="4" w:space="0" w:color="auto"/>
            </w:tcBorders>
          </w:tcPr>
          <w:p w14:paraId="69737FF2" w14:textId="4B3F39FF"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686130">
              <w:rPr>
                <w:rFonts w:asciiTheme="minorHAnsi" w:hAnsiTheme="minorHAnsi" w:cs="Arial"/>
                <w:color w:val="000000"/>
                <w:sz w:val="22"/>
                <w:szCs w:val="22"/>
                <w:lang w:val="nl-NL"/>
              </w:rPr>
              <w:t xml:space="preserve"> m</w:t>
            </w:r>
          </w:p>
        </w:tc>
      </w:tr>
      <w:tr w:rsidR="00611B2B" w14:paraId="3C08F70A" w14:textId="77777777" w:rsidTr="00D07A8B">
        <w:tc>
          <w:tcPr>
            <w:tcW w:w="3073" w:type="dxa"/>
            <w:tcBorders>
              <w:top w:val="single" w:sz="4" w:space="0" w:color="auto"/>
              <w:left w:val="single" w:sz="4" w:space="0" w:color="auto"/>
              <w:bottom w:val="single" w:sz="4" w:space="0" w:color="auto"/>
              <w:right w:val="single" w:sz="4" w:space="0" w:color="auto"/>
            </w:tcBorders>
          </w:tcPr>
          <w:p w14:paraId="15BDC80D" w14:textId="797719F4" w:rsidR="00611B2B" w:rsidRDefault="00084303" w:rsidP="00686130">
            <w:pPr>
              <w:pStyle w:val="TxBrp4"/>
              <w:spacing w:line="264" w:lineRule="auto"/>
              <w:rPr>
                <w:rFonts w:asciiTheme="minorHAnsi" w:hAnsiTheme="minorHAnsi" w:cs="Arial"/>
                <w:color w:val="000000"/>
                <w:sz w:val="22"/>
                <w:szCs w:val="22"/>
                <w:lang w:val="nl-NL"/>
              </w:rPr>
            </w:pPr>
            <w:r w:rsidRPr="00D954AC">
              <w:rPr>
                <w:rFonts w:asciiTheme="minorHAnsi" w:hAnsiTheme="minorHAnsi"/>
                <w:color w:val="000000"/>
                <w:sz w:val="22"/>
                <w:szCs w:val="22"/>
              </w:rPr>
              <w:t>Longueur du rouleau</w:t>
            </w:r>
          </w:p>
        </w:tc>
        <w:tc>
          <w:tcPr>
            <w:tcW w:w="2167" w:type="dxa"/>
            <w:tcBorders>
              <w:top w:val="single" w:sz="4" w:space="0" w:color="auto"/>
              <w:left w:val="single" w:sz="4" w:space="0" w:color="auto"/>
              <w:bottom w:val="single" w:sz="4" w:space="0" w:color="auto"/>
              <w:right w:val="single" w:sz="4" w:space="0" w:color="auto"/>
            </w:tcBorders>
          </w:tcPr>
          <w:p w14:paraId="2CB04535" w14:textId="73795857" w:rsidR="00611B2B" w:rsidRDefault="00611B2B" w:rsidP="00686130">
            <w:pPr>
              <w:pStyle w:val="TxBrp4"/>
              <w:spacing w:line="264" w:lineRule="auto"/>
              <w:rPr>
                <w:rFonts w:asciiTheme="minorHAnsi" w:hAnsiTheme="minorHAnsi" w:cs="Arial"/>
                <w:color w:val="000000"/>
                <w:sz w:val="22"/>
                <w:szCs w:val="22"/>
                <w:lang w:val="nl-NL"/>
              </w:rPr>
            </w:pPr>
            <w:r w:rsidRPr="00611B2B">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sidRPr="00611B2B">
              <w:rPr>
                <w:rFonts w:asciiTheme="minorHAnsi" w:hAnsiTheme="minorHAnsi" w:cs="Arial"/>
                <w:color w:val="000000"/>
                <w:sz w:val="22"/>
                <w:szCs w:val="22"/>
                <w:lang w:val="nl-NL"/>
              </w:rPr>
              <w:t>ISO 24341</w:t>
            </w:r>
          </w:p>
        </w:tc>
        <w:tc>
          <w:tcPr>
            <w:tcW w:w="3827" w:type="dxa"/>
            <w:tcBorders>
              <w:top w:val="single" w:sz="4" w:space="0" w:color="auto"/>
              <w:left w:val="single" w:sz="4" w:space="0" w:color="auto"/>
              <w:bottom w:val="single" w:sz="4" w:space="0" w:color="auto"/>
              <w:right w:val="single" w:sz="4" w:space="0" w:color="auto"/>
            </w:tcBorders>
          </w:tcPr>
          <w:p w14:paraId="015BDBB9" w14:textId="33D30671"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27</w:t>
            </w:r>
            <w:r w:rsidR="00686130">
              <w:rPr>
                <w:rFonts w:asciiTheme="minorHAnsi" w:hAnsiTheme="minorHAnsi" w:cs="Arial"/>
                <w:color w:val="000000"/>
                <w:sz w:val="22"/>
                <w:szCs w:val="22"/>
                <w:lang w:val="nl-NL"/>
              </w:rPr>
              <w:t xml:space="preserve"> m</w:t>
            </w:r>
          </w:p>
        </w:tc>
      </w:tr>
      <w:tr w:rsidR="00611B2B" w14:paraId="406D9D8A" w14:textId="77777777" w:rsidTr="00D07A8B">
        <w:tc>
          <w:tcPr>
            <w:tcW w:w="3073" w:type="dxa"/>
            <w:tcBorders>
              <w:top w:val="single" w:sz="4" w:space="0" w:color="auto"/>
              <w:left w:val="single" w:sz="4" w:space="0" w:color="auto"/>
              <w:bottom w:val="single" w:sz="4" w:space="0" w:color="auto"/>
              <w:right w:val="single" w:sz="4" w:space="0" w:color="auto"/>
            </w:tcBorders>
          </w:tcPr>
          <w:p w14:paraId="2C710B01" w14:textId="29C2990A" w:rsidR="00611B2B" w:rsidRDefault="00084303" w:rsidP="00686130">
            <w:pPr>
              <w:pStyle w:val="TxBrp4"/>
              <w:spacing w:line="264" w:lineRule="auto"/>
              <w:rPr>
                <w:rFonts w:asciiTheme="minorHAnsi" w:hAnsiTheme="minorHAnsi" w:cs="Arial"/>
                <w:color w:val="000000"/>
                <w:sz w:val="22"/>
                <w:szCs w:val="22"/>
                <w:lang w:val="nl-NL"/>
              </w:rPr>
            </w:pPr>
            <w:proofErr w:type="spellStart"/>
            <w:r w:rsidRPr="00D954AC">
              <w:rPr>
                <w:rFonts w:asciiTheme="minorHAnsi" w:hAnsiTheme="minorHAnsi"/>
                <w:color w:val="000000"/>
                <w:sz w:val="22"/>
                <w:szCs w:val="22"/>
              </w:rPr>
              <w:t>Poids</w:t>
            </w:r>
            <w:proofErr w:type="spellEnd"/>
            <w:r w:rsidRPr="00D954AC">
              <w:rPr>
                <w:rFonts w:asciiTheme="minorHAnsi" w:hAnsiTheme="minorHAnsi"/>
                <w:color w:val="000000"/>
                <w:sz w:val="22"/>
                <w:szCs w:val="22"/>
              </w:rPr>
              <w:t xml:space="preserve"> total</w:t>
            </w:r>
          </w:p>
        </w:tc>
        <w:tc>
          <w:tcPr>
            <w:tcW w:w="2167" w:type="dxa"/>
            <w:tcBorders>
              <w:top w:val="single" w:sz="4" w:space="0" w:color="auto"/>
              <w:left w:val="single" w:sz="4" w:space="0" w:color="auto"/>
              <w:bottom w:val="single" w:sz="4" w:space="0" w:color="auto"/>
              <w:right w:val="single" w:sz="4" w:space="0" w:color="auto"/>
            </w:tcBorders>
          </w:tcPr>
          <w:p w14:paraId="07BFF3AB" w14:textId="374F69E1" w:rsidR="00611B2B" w:rsidRP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23997</w:t>
            </w:r>
          </w:p>
        </w:tc>
        <w:tc>
          <w:tcPr>
            <w:tcW w:w="3827" w:type="dxa"/>
            <w:tcBorders>
              <w:top w:val="single" w:sz="4" w:space="0" w:color="auto"/>
              <w:left w:val="single" w:sz="4" w:space="0" w:color="auto"/>
              <w:bottom w:val="single" w:sz="4" w:space="0" w:color="auto"/>
              <w:right w:val="single" w:sz="4" w:space="0" w:color="auto"/>
            </w:tcBorders>
          </w:tcPr>
          <w:p w14:paraId="69F3937A" w14:textId="5755746C" w:rsidR="00611B2B" w:rsidRDefault="00611B2B" w:rsidP="00686130">
            <w:pPr>
              <w:pStyle w:val="TxBrp4"/>
              <w:spacing w:line="264"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2</w:t>
            </w:r>
            <w:r w:rsidR="00686130">
              <w:rPr>
                <w:rFonts w:asciiTheme="minorHAnsi" w:hAnsiTheme="minorHAnsi" w:cstheme="minorHAnsi"/>
                <w:color w:val="000000"/>
                <w:sz w:val="22"/>
                <w:szCs w:val="22"/>
                <w:lang w:val="nl-NL"/>
              </w:rPr>
              <w:t>,</w:t>
            </w:r>
            <w:r>
              <w:rPr>
                <w:rFonts w:asciiTheme="minorHAnsi" w:hAnsiTheme="minorHAnsi" w:cstheme="minorHAnsi"/>
                <w:color w:val="000000"/>
                <w:sz w:val="22"/>
                <w:szCs w:val="22"/>
                <w:lang w:val="nl-NL"/>
              </w:rPr>
              <w:t>9 kg/m²</w:t>
            </w:r>
          </w:p>
        </w:tc>
      </w:tr>
      <w:tr w:rsidR="00611B2B" w14:paraId="6932568B" w14:textId="77777777" w:rsidTr="00D07A8B">
        <w:tc>
          <w:tcPr>
            <w:tcW w:w="3073" w:type="dxa"/>
            <w:tcBorders>
              <w:top w:val="single" w:sz="4" w:space="0" w:color="auto"/>
              <w:left w:val="single" w:sz="4" w:space="0" w:color="auto"/>
              <w:bottom w:val="single" w:sz="4" w:space="0" w:color="auto"/>
              <w:right w:val="single" w:sz="4" w:space="0" w:color="auto"/>
            </w:tcBorders>
          </w:tcPr>
          <w:p w14:paraId="0FD0063E" w14:textId="42D660C5" w:rsidR="00611B2B"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sz w:val="22"/>
                <w:szCs w:val="22"/>
              </w:rPr>
              <w:t>Électrostatique</w:t>
            </w:r>
            <w:proofErr w:type="spellEnd"/>
            <w:r w:rsidRPr="00582783">
              <w:rPr>
                <w:rFonts w:asciiTheme="minorHAnsi" w:hAnsiTheme="minorHAnsi" w:cstheme="minorHAnsi"/>
                <w:sz w:val="22"/>
                <w:szCs w:val="22"/>
              </w:rPr>
              <w:t xml:space="preserve"> (exigences </w:t>
            </w:r>
            <w:proofErr w:type="spellStart"/>
            <w:r w:rsidRPr="00582783">
              <w:rPr>
                <w:rFonts w:asciiTheme="minorHAnsi" w:hAnsiTheme="minorHAnsi" w:cstheme="minorHAnsi"/>
                <w:sz w:val="22"/>
                <w:szCs w:val="22"/>
              </w:rPr>
              <w:t>générales</w:t>
            </w:r>
            <w:proofErr w:type="spellEnd"/>
            <w:r w:rsidRPr="00582783">
              <w:rPr>
                <w:rFonts w:asciiTheme="minorHAnsi" w:hAnsiTheme="minorHAnsi" w:cstheme="minorHAnsi"/>
                <w:sz w:val="22"/>
                <w:szCs w:val="22"/>
              </w:rPr>
              <w:t>)</w:t>
            </w:r>
          </w:p>
        </w:tc>
        <w:tc>
          <w:tcPr>
            <w:tcW w:w="2167" w:type="dxa"/>
            <w:tcBorders>
              <w:top w:val="single" w:sz="4" w:space="0" w:color="auto"/>
              <w:left w:val="single" w:sz="4" w:space="0" w:color="auto"/>
              <w:bottom w:val="single" w:sz="4" w:space="0" w:color="auto"/>
              <w:right w:val="single" w:sz="4" w:space="0" w:color="auto"/>
            </w:tcBorders>
          </w:tcPr>
          <w:p w14:paraId="3A8C2C3A" w14:textId="58E3757D" w:rsidR="00611B2B" w:rsidRDefault="00611B2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IEC 61340-5-1</w:t>
            </w:r>
          </w:p>
        </w:tc>
        <w:tc>
          <w:tcPr>
            <w:tcW w:w="3827" w:type="dxa"/>
            <w:tcBorders>
              <w:top w:val="single" w:sz="4" w:space="0" w:color="auto"/>
              <w:left w:val="single" w:sz="4" w:space="0" w:color="auto"/>
              <w:bottom w:val="single" w:sz="4" w:space="0" w:color="auto"/>
              <w:right w:val="single" w:sz="4" w:space="0" w:color="auto"/>
            </w:tcBorders>
          </w:tcPr>
          <w:p w14:paraId="2E896D49" w14:textId="0A8C0159" w:rsidR="00611B2B" w:rsidRDefault="00D970BB" w:rsidP="00686130">
            <w:pPr>
              <w:pStyle w:val="TxBrp4"/>
              <w:spacing w:line="264" w:lineRule="auto"/>
              <w:rPr>
                <w:rFonts w:asciiTheme="minorHAnsi" w:hAnsiTheme="minorHAnsi" w:cstheme="minorHAnsi"/>
                <w:color w:val="000000"/>
                <w:sz w:val="22"/>
                <w:szCs w:val="22"/>
                <w:lang w:val="nl-NL"/>
              </w:rPr>
            </w:pPr>
            <w:r w:rsidRPr="00582783">
              <w:rPr>
                <w:rFonts w:asciiTheme="minorHAnsi" w:hAnsiTheme="minorHAnsi" w:cstheme="minorHAnsi"/>
                <w:color w:val="000000"/>
                <w:sz w:val="22"/>
                <w:szCs w:val="22"/>
                <w:lang w:val="nl-NL"/>
              </w:rPr>
              <w:t>Conforme</w:t>
            </w:r>
          </w:p>
        </w:tc>
      </w:tr>
      <w:tr w:rsidR="00B2415C" w14:paraId="4CEE5051"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06D20D4A" w14:textId="2807769E" w:rsidR="00B2415C" w:rsidRDefault="00D970BB" w:rsidP="00686130">
            <w:pPr>
              <w:pStyle w:val="TxBrp4"/>
              <w:spacing w:line="264" w:lineRule="auto"/>
              <w:rPr>
                <w:rFonts w:asciiTheme="minorHAnsi" w:hAnsiTheme="minorHAnsi" w:cs="Arial"/>
                <w:sz w:val="22"/>
                <w:szCs w:val="22"/>
              </w:rPr>
            </w:pPr>
            <w:r w:rsidRPr="00582783">
              <w:rPr>
                <w:rFonts w:asciiTheme="minorHAnsi" w:hAnsiTheme="minorHAnsi" w:cstheme="minorHAnsi"/>
                <w:sz w:val="22"/>
                <w:szCs w:val="22"/>
              </w:rPr>
              <w:t xml:space="preserve">Résistance </w:t>
            </w:r>
            <w:proofErr w:type="spellStart"/>
            <w:r w:rsidRPr="00582783">
              <w:rPr>
                <w:rFonts w:asciiTheme="minorHAnsi" w:hAnsiTheme="minorHAnsi" w:cstheme="minorHAnsi"/>
                <w:sz w:val="22"/>
                <w:szCs w:val="22"/>
              </w:rPr>
              <w:t>électrique</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43548BFA" w14:textId="77777777" w:rsidR="00B2415C" w:rsidRDefault="00B2415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IEC 61340-4-1</w:t>
            </w:r>
          </w:p>
          <w:p w14:paraId="6F702D88" w14:textId="0AA89FA2" w:rsidR="00B2415C" w:rsidRDefault="00611B2B" w:rsidP="00686130">
            <w:pPr>
              <w:pStyle w:val="TxBrp4"/>
              <w:spacing w:line="264" w:lineRule="auto"/>
              <w:rPr>
                <w:rFonts w:asciiTheme="minorHAnsi" w:hAnsiTheme="minorHAnsi" w:cs="Arial"/>
                <w:color w:val="000000"/>
                <w:sz w:val="22"/>
                <w:szCs w:val="22"/>
                <w:lang w:val="fr-FR"/>
              </w:rPr>
            </w:pPr>
            <w:r>
              <w:rPr>
                <w:rFonts w:asciiTheme="minorHAnsi" w:hAnsiTheme="minorHAnsi" w:cs="Arial"/>
                <w:sz w:val="22"/>
                <w:szCs w:val="22"/>
                <w:lang w:val="fr-FR"/>
              </w:rPr>
              <w:t>ESD STM7.1</w:t>
            </w:r>
          </w:p>
        </w:tc>
        <w:tc>
          <w:tcPr>
            <w:tcW w:w="3827" w:type="dxa"/>
            <w:tcBorders>
              <w:top w:val="single" w:sz="4" w:space="0" w:color="auto"/>
              <w:left w:val="single" w:sz="4" w:space="0" w:color="auto"/>
              <w:bottom w:val="single" w:sz="4" w:space="0" w:color="auto"/>
              <w:right w:val="single" w:sz="4" w:space="0" w:color="auto"/>
            </w:tcBorders>
            <w:hideMark/>
          </w:tcPr>
          <w:p w14:paraId="3D8FB3B7" w14:textId="74E09F60" w:rsidR="00B2415C" w:rsidRDefault="004F011F" w:rsidP="00686130">
            <w:pPr>
              <w:pStyle w:val="TxBrp4"/>
              <w:spacing w:line="264" w:lineRule="auto"/>
              <w:rPr>
                <w:rFonts w:asciiTheme="minorHAnsi" w:hAnsiTheme="minorHAnsi" w:cs="Arial"/>
                <w:color w:val="000000"/>
                <w:sz w:val="22"/>
                <w:szCs w:val="22"/>
                <w:lang w:val="nl-NL"/>
              </w:rPr>
            </w:pPr>
            <w:r>
              <w:rPr>
                <w:rFonts w:asciiTheme="minorHAnsi" w:hAnsiTheme="minorHAnsi" w:cs="Arial"/>
                <w:sz w:val="22"/>
                <w:szCs w:val="22"/>
                <w:lang w:val="nl-BE"/>
              </w:rPr>
              <w:t>5 x 10</w:t>
            </w:r>
            <w:r w:rsidR="003C47ED">
              <w:rPr>
                <w:rFonts w:asciiTheme="minorHAnsi" w:hAnsiTheme="minorHAnsi" w:cstheme="minorHAnsi"/>
                <w:sz w:val="22"/>
                <w:szCs w:val="22"/>
                <w:lang w:val="nl-BE"/>
              </w:rPr>
              <w:t>⁴</w:t>
            </w:r>
            <w:r w:rsidR="00B2415C">
              <w:rPr>
                <w:rFonts w:asciiTheme="minorHAnsi" w:hAnsiTheme="minorHAnsi" w:cs="Arial"/>
                <w:color w:val="000000"/>
                <w:sz w:val="22"/>
                <w:szCs w:val="22"/>
                <w:lang w:val="nl-NL"/>
              </w:rPr>
              <w:t xml:space="preserve"> </w:t>
            </w:r>
            <w:r w:rsidR="00B2415C">
              <w:rPr>
                <w:rFonts w:asciiTheme="minorHAnsi" w:hAnsiTheme="minorHAnsi" w:cs="Arial"/>
                <w:sz w:val="22"/>
                <w:szCs w:val="22"/>
                <w:lang w:val="nl-BE"/>
              </w:rPr>
              <w:t xml:space="preserve">≤ R ≤ </w:t>
            </w:r>
            <w:r w:rsidR="00B2415C">
              <w:rPr>
                <w:rFonts w:asciiTheme="minorHAnsi" w:hAnsiTheme="minorHAnsi" w:cs="Arial"/>
                <w:color w:val="000000"/>
                <w:sz w:val="22"/>
                <w:szCs w:val="22"/>
                <w:lang w:val="nl-NL"/>
              </w:rPr>
              <w:t>1x10</w:t>
            </w:r>
            <w:r w:rsidR="00D16353">
              <w:rPr>
                <w:rFonts w:asciiTheme="minorHAnsi" w:hAnsiTheme="minorHAnsi" w:cstheme="minorHAnsi"/>
                <w:color w:val="000000"/>
                <w:sz w:val="22"/>
                <w:szCs w:val="22"/>
                <w:lang w:val="nl-NL"/>
              </w:rPr>
              <w:t>⁶</w:t>
            </w:r>
            <w:r w:rsidR="00B2415C">
              <w:rPr>
                <w:rFonts w:asciiTheme="minorHAnsi" w:hAnsiTheme="minorHAnsi" w:cs="Arial"/>
                <w:color w:val="000000"/>
                <w:sz w:val="22"/>
                <w:szCs w:val="22"/>
                <w:vertAlign w:val="superscript"/>
                <w:lang w:val="nl-NL"/>
              </w:rPr>
              <w:t xml:space="preserve"> </w:t>
            </w:r>
            <w:r w:rsidR="00B2415C">
              <w:rPr>
                <w:rFonts w:asciiTheme="minorHAnsi" w:hAnsiTheme="minorHAnsi" w:cs="Arial"/>
                <w:sz w:val="22"/>
                <w:szCs w:val="22"/>
              </w:rPr>
              <w:t>Ω</w:t>
            </w:r>
          </w:p>
        </w:tc>
      </w:tr>
      <w:tr w:rsidR="00611B2B" w:rsidRPr="00611B2B" w14:paraId="1B79F8A5" w14:textId="77777777" w:rsidTr="00B2415C">
        <w:tc>
          <w:tcPr>
            <w:tcW w:w="3073" w:type="dxa"/>
            <w:tcBorders>
              <w:top w:val="single" w:sz="4" w:space="0" w:color="auto"/>
              <w:left w:val="single" w:sz="4" w:space="0" w:color="auto"/>
              <w:bottom w:val="single" w:sz="4" w:space="0" w:color="auto"/>
              <w:right w:val="single" w:sz="4" w:space="0" w:color="auto"/>
            </w:tcBorders>
          </w:tcPr>
          <w:p w14:paraId="59E0ABBB" w14:textId="5A61C166" w:rsidR="00611B2B" w:rsidRPr="00D970BB" w:rsidRDefault="00D970BB" w:rsidP="00686130">
            <w:pPr>
              <w:pStyle w:val="TxBrp4"/>
              <w:spacing w:line="264" w:lineRule="auto"/>
              <w:rPr>
                <w:rFonts w:asciiTheme="minorHAnsi" w:hAnsiTheme="minorHAnsi" w:cs="Arial"/>
                <w:sz w:val="22"/>
                <w:szCs w:val="22"/>
                <w:lang w:val="fr-BE"/>
              </w:rPr>
            </w:pPr>
            <w:r w:rsidRPr="00582783">
              <w:rPr>
                <w:rFonts w:asciiTheme="minorHAnsi" w:hAnsiTheme="minorHAnsi" w:cstheme="minorHAnsi"/>
                <w:sz w:val="22"/>
                <w:szCs w:val="22"/>
                <w:lang w:val="fr-BE"/>
              </w:rPr>
              <w:t>Résistance électrique en combinaison avec des chaussures de contrôle ESD</w:t>
            </w:r>
          </w:p>
        </w:tc>
        <w:tc>
          <w:tcPr>
            <w:tcW w:w="2167" w:type="dxa"/>
            <w:tcBorders>
              <w:top w:val="single" w:sz="4" w:space="0" w:color="auto"/>
              <w:left w:val="single" w:sz="4" w:space="0" w:color="auto"/>
              <w:bottom w:val="single" w:sz="4" w:space="0" w:color="auto"/>
              <w:right w:val="single" w:sz="4" w:space="0" w:color="auto"/>
            </w:tcBorders>
          </w:tcPr>
          <w:p w14:paraId="5949FB0D" w14:textId="77777777" w:rsidR="00611B2B" w:rsidRDefault="005D536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IEC 61340-4-1</w:t>
            </w:r>
          </w:p>
          <w:p w14:paraId="1B291062" w14:textId="04A5FA19" w:rsidR="005D536C" w:rsidRDefault="005D536C"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ESD STM97.1</w:t>
            </w:r>
          </w:p>
        </w:tc>
        <w:tc>
          <w:tcPr>
            <w:tcW w:w="3827" w:type="dxa"/>
            <w:tcBorders>
              <w:top w:val="single" w:sz="4" w:space="0" w:color="auto"/>
              <w:left w:val="single" w:sz="4" w:space="0" w:color="auto"/>
              <w:bottom w:val="single" w:sz="4" w:space="0" w:color="auto"/>
              <w:right w:val="single" w:sz="4" w:space="0" w:color="auto"/>
            </w:tcBorders>
          </w:tcPr>
          <w:p w14:paraId="11664537" w14:textId="0097FD91" w:rsidR="00611B2B" w:rsidRDefault="00396003" w:rsidP="00686130">
            <w:pPr>
              <w:pStyle w:val="TxBrp4"/>
              <w:spacing w:line="264" w:lineRule="auto"/>
              <w:rPr>
                <w:rFonts w:asciiTheme="minorHAnsi" w:hAnsiTheme="minorHAnsi" w:cs="Arial"/>
                <w:sz w:val="22"/>
                <w:szCs w:val="22"/>
                <w:lang w:val="nl-BE"/>
              </w:rPr>
            </w:pPr>
            <w:r>
              <w:rPr>
                <w:rFonts w:asciiTheme="minorHAnsi" w:hAnsiTheme="minorHAnsi" w:cs="Arial"/>
                <w:sz w:val="22"/>
                <w:szCs w:val="22"/>
                <w:lang w:val="nl-BE"/>
              </w:rPr>
              <w:t xml:space="preserve">R </w:t>
            </w:r>
            <w:r>
              <w:rPr>
                <w:rFonts w:ascii="Calibri" w:hAnsi="Calibri" w:cs="Calibri"/>
                <w:sz w:val="22"/>
                <w:szCs w:val="22"/>
                <w:lang w:val="nl-BE"/>
              </w:rPr>
              <w:t>≤</w:t>
            </w:r>
            <w:r w:rsidR="005B7222">
              <w:rPr>
                <w:rFonts w:ascii="Calibri" w:hAnsi="Calibri" w:cs="Calibri"/>
                <w:sz w:val="22"/>
                <w:szCs w:val="22"/>
                <w:lang w:val="nl-BE"/>
              </w:rPr>
              <w:t xml:space="preserve"> </w:t>
            </w:r>
            <w:r w:rsidR="00E279B8">
              <w:rPr>
                <w:rFonts w:asciiTheme="minorHAnsi" w:hAnsiTheme="minorHAnsi" w:cs="Arial"/>
                <w:sz w:val="22"/>
                <w:szCs w:val="22"/>
                <w:lang w:val="nl-BE"/>
              </w:rPr>
              <w:t>3.5 x 10</w:t>
            </w:r>
            <w:r w:rsidR="00E279B8">
              <w:rPr>
                <w:rFonts w:ascii="Calibri" w:hAnsi="Calibri" w:cs="Calibri"/>
                <w:sz w:val="22"/>
                <w:szCs w:val="22"/>
                <w:lang w:val="nl-BE"/>
              </w:rPr>
              <w:t>⁷</w:t>
            </w:r>
            <w:r w:rsidR="005B7222">
              <w:rPr>
                <w:rFonts w:ascii="Calibri" w:hAnsi="Calibri" w:cs="Calibri"/>
                <w:sz w:val="22"/>
                <w:szCs w:val="22"/>
                <w:lang w:val="nl-BE"/>
              </w:rPr>
              <w:t>Ω</w:t>
            </w:r>
          </w:p>
        </w:tc>
      </w:tr>
      <w:tr w:rsidR="005D536C" w:rsidRPr="00D970BB" w14:paraId="1B5AD4E9" w14:textId="77777777" w:rsidTr="00B2415C">
        <w:tc>
          <w:tcPr>
            <w:tcW w:w="3073" w:type="dxa"/>
            <w:tcBorders>
              <w:top w:val="single" w:sz="4" w:space="0" w:color="auto"/>
              <w:left w:val="single" w:sz="4" w:space="0" w:color="auto"/>
              <w:bottom w:val="single" w:sz="4" w:space="0" w:color="auto"/>
              <w:right w:val="single" w:sz="4" w:space="0" w:color="auto"/>
            </w:tcBorders>
          </w:tcPr>
          <w:p w14:paraId="5CF5A21E" w14:textId="57AD082F" w:rsidR="005D536C" w:rsidRPr="00D970BB" w:rsidRDefault="00D970BB" w:rsidP="00686130">
            <w:pPr>
              <w:pStyle w:val="TxBrp4"/>
              <w:spacing w:line="264" w:lineRule="auto"/>
              <w:rPr>
                <w:rFonts w:asciiTheme="minorHAnsi" w:hAnsiTheme="minorHAnsi" w:cs="Arial"/>
                <w:sz w:val="22"/>
                <w:szCs w:val="22"/>
                <w:lang w:val="fr-BE"/>
              </w:rPr>
            </w:pPr>
            <w:r w:rsidRPr="00582783">
              <w:rPr>
                <w:rFonts w:asciiTheme="minorHAnsi" w:hAnsiTheme="minorHAnsi" w:cstheme="minorHAnsi"/>
                <w:sz w:val="22"/>
                <w:szCs w:val="22"/>
                <w:lang w:val="fr-BE"/>
              </w:rPr>
              <w:t>Génération de tension corporelle, en combinaison avec des chaussures de contrôle ESD</w:t>
            </w:r>
          </w:p>
        </w:tc>
        <w:tc>
          <w:tcPr>
            <w:tcW w:w="2167" w:type="dxa"/>
            <w:tcBorders>
              <w:top w:val="single" w:sz="4" w:space="0" w:color="auto"/>
              <w:left w:val="single" w:sz="4" w:space="0" w:color="auto"/>
              <w:bottom w:val="single" w:sz="4" w:space="0" w:color="auto"/>
              <w:right w:val="single" w:sz="4" w:space="0" w:color="auto"/>
            </w:tcBorders>
          </w:tcPr>
          <w:p w14:paraId="7C7A5DE8" w14:textId="77777777" w:rsidR="005D536C" w:rsidRPr="005D536C" w:rsidRDefault="005D536C" w:rsidP="00686130">
            <w:pPr>
              <w:pStyle w:val="TxBrp4"/>
              <w:spacing w:line="264" w:lineRule="auto"/>
              <w:rPr>
                <w:rFonts w:asciiTheme="minorHAnsi" w:hAnsiTheme="minorHAnsi" w:cs="Arial"/>
                <w:sz w:val="22"/>
                <w:szCs w:val="22"/>
                <w:lang w:val="fr-FR"/>
              </w:rPr>
            </w:pPr>
            <w:r w:rsidRPr="005D536C">
              <w:rPr>
                <w:rFonts w:asciiTheme="minorHAnsi" w:hAnsiTheme="minorHAnsi" w:cs="Arial"/>
                <w:sz w:val="22"/>
                <w:szCs w:val="22"/>
                <w:lang w:val="fr-FR"/>
              </w:rPr>
              <w:t>IEC 61340-4-1</w:t>
            </w:r>
          </w:p>
          <w:p w14:paraId="56594DB6" w14:textId="26DEF33F" w:rsidR="005D536C" w:rsidRDefault="005D536C" w:rsidP="00686130">
            <w:pPr>
              <w:pStyle w:val="TxBrp4"/>
              <w:spacing w:line="264" w:lineRule="auto"/>
              <w:rPr>
                <w:rFonts w:asciiTheme="minorHAnsi" w:hAnsiTheme="minorHAnsi" w:cs="Arial"/>
                <w:sz w:val="22"/>
                <w:szCs w:val="22"/>
                <w:lang w:val="fr-FR"/>
              </w:rPr>
            </w:pPr>
            <w:r w:rsidRPr="005D536C">
              <w:rPr>
                <w:rFonts w:asciiTheme="minorHAnsi" w:hAnsiTheme="minorHAnsi" w:cs="Arial"/>
                <w:sz w:val="22"/>
                <w:szCs w:val="22"/>
                <w:lang w:val="fr-FR"/>
              </w:rPr>
              <w:t>ESD STM97.</w:t>
            </w:r>
            <w:r>
              <w:rPr>
                <w:rFonts w:asciiTheme="minorHAnsi" w:hAnsiTheme="minorHAnsi" w:cs="Arial"/>
                <w:sz w:val="22"/>
                <w:szCs w:val="22"/>
                <w:lang w:val="fr-FR"/>
              </w:rPr>
              <w:t>2</w:t>
            </w:r>
          </w:p>
        </w:tc>
        <w:tc>
          <w:tcPr>
            <w:tcW w:w="3827" w:type="dxa"/>
            <w:tcBorders>
              <w:top w:val="single" w:sz="4" w:space="0" w:color="auto"/>
              <w:left w:val="single" w:sz="4" w:space="0" w:color="auto"/>
              <w:bottom w:val="single" w:sz="4" w:space="0" w:color="auto"/>
              <w:right w:val="single" w:sz="4" w:space="0" w:color="auto"/>
            </w:tcBorders>
          </w:tcPr>
          <w:p w14:paraId="163B5E10" w14:textId="77777777" w:rsidR="005D536C" w:rsidRDefault="005D536C" w:rsidP="00686130">
            <w:pPr>
              <w:pStyle w:val="TxBrp4"/>
              <w:spacing w:line="264" w:lineRule="auto"/>
              <w:rPr>
                <w:rFonts w:asciiTheme="minorHAnsi" w:hAnsiTheme="minorHAnsi" w:cs="Arial"/>
                <w:sz w:val="22"/>
                <w:szCs w:val="22"/>
                <w:lang w:val="nl-BE"/>
              </w:rPr>
            </w:pPr>
            <w:r>
              <w:rPr>
                <w:rFonts w:asciiTheme="minorHAnsi" w:hAnsiTheme="minorHAnsi" w:cstheme="minorHAnsi"/>
                <w:sz w:val="22"/>
                <w:szCs w:val="22"/>
                <w:lang w:val="nl-BE"/>
              </w:rPr>
              <w:t>˂</w:t>
            </w:r>
            <w:r>
              <w:rPr>
                <w:rFonts w:asciiTheme="minorHAnsi" w:hAnsiTheme="minorHAnsi" w:cs="Arial"/>
                <w:sz w:val="22"/>
                <w:szCs w:val="22"/>
                <w:lang w:val="nl-BE"/>
              </w:rPr>
              <w:t xml:space="preserve"> 50V</w:t>
            </w:r>
          </w:p>
          <w:p w14:paraId="3B071FC6" w14:textId="209DB167" w:rsidR="005D536C" w:rsidRPr="00D970BB" w:rsidRDefault="005D536C" w:rsidP="00686130">
            <w:pPr>
              <w:pStyle w:val="TxBrp4"/>
              <w:spacing w:line="264" w:lineRule="auto"/>
              <w:rPr>
                <w:rFonts w:asciiTheme="minorHAnsi" w:hAnsiTheme="minorHAnsi" w:cs="Arial"/>
                <w:sz w:val="22"/>
                <w:szCs w:val="22"/>
                <w:lang w:val="fr-BE"/>
              </w:rPr>
            </w:pPr>
            <w:r w:rsidRPr="00D970BB">
              <w:rPr>
                <w:rFonts w:asciiTheme="minorHAnsi" w:hAnsiTheme="minorHAnsi" w:cs="Arial"/>
                <w:sz w:val="22"/>
                <w:szCs w:val="22"/>
                <w:lang w:val="fr-BE"/>
              </w:rPr>
              <w:t xml:space="preserve">0 </w:t>
            </w:r>
            <w:r w:rsidR="00D10D59" w:rsidRPr="00D970BB">
              <w:rPr>
                <w:rFonts w:ascii="Calibri" w:hAnsi="Calibri" w:cs="Calibri"/>
                <w:sz w:val="22"/>
                <w:szCs w:val="22"/>
                <w:lang w:val="fr-BE"/>
              </w:rPr>
              <w:t>˂ ˃</w:t>
            </w:r>
            <w:r w:rsidRPr="00D970BB">
              <w:rPr>
                <w:rFonts w:asciiTheme="minorHAnsi" w:hAnsiTheme="minorHAnsi" w:cstheme="minorHAnsi"/>
                <w:sz w:val="22"/>
                <w:szCs w:val="22"/>
                <w:lang w:val="fr-BE"/>
              </w:rPr>
              <w:t xml:space="preserve"> </w:t>
            </w:r>
            <w:r w:rsidRPr="00D970BB">
              <w:rPr>
                <w:rFonts w:asciiTheme="minorHAnsi" w:hAnsiTheme="minorHAnsi" w:cs="Arial"/>
                <w:sz w:val="22"/>
                <w:szCs w:val="22"/>
                <w:lang w:val="fr-BE"/>
              </w:rPr>
              <w:t>30V (</w:t>
            </w:r>
            <w:r w:rsidR="00D970BB">
              <w:rPr>
                <w:rFonts w:asciiTheme="minorHAnsi" w:hAnsiTheme="minorHAnsi" w:cstheme="minorHAnsi"/>
                <w:sz w:val="22"/>
                <w:szCs w:val="22"/>
                <w:lang w:val="fr-BE"/>
              </w:rPr>
              <w:t>v</w:t>
            </w:r>
            <w:r w:rsidR="00D970BB" w:rsidRPr="00582783">
              <w:rPr>
                <w:rFonts w:asciiTheme="minorHAnsi" w:hAnsiTheme="minorHAnsi" w:cstheme="minorHAnsi"/>
                <w:sz w:val="22"/>
                <w:szCs w:val="22"/>
                <w:lang w:val="fr-BE"/>
              </w:rPr>
              <w:t>aleur moyenne</w:t>
            </w:r>
            <w:r w:rsidRPr="00D970BB">
              <w:rPr>
                <w:rFonts w:asciiTheme="minorHAnsi" w:hAnsiTheme="minorHAnsi" w:cs="Arial"/>
                <w:sz w:val="22"/>
                <w:szCs w:val="22"/>
                <w:lang w:val="fr-BE"/>
              </w:rPr>
              <w:t>)</w:t>
            </w:r>
          </w:p>
        </w:tc>
      </w:tr>
      <w:tr w:rsidR="000B477D" w:rsidRPr="005D536C" w14:paraId="144771F3" w14:textId="77777777" w:rsidTr="00B2415C">
        <w:tc>
          <w:tcPr>
            <w:tcW w:w="3073" w:type="dxa"/>
            <w:tcBorders>
              <w:top w:val="single" w:sz="4" w:space="0" w:color="auto"/>
              <w:left w:val="single" w:sz="4" w:space="0" w:color="auto"/>
              <w:bottom w:val="single" w:sz="4" w:space="0" w:color="auto"/>
              <w:right w:val="single" w:sz="4" w:space="0" w:color="auto"/>
            </w:tcBorders>
          </w:tcPr>
          <w:p w14:paraId="52350B21" w14:textId="4B32927C" w:rsidR="000B477D" w:rsidRPr="005D536C" w:rsidRDefault="00D970BB" w:rsidP="00686130">
            <w:pPr>
              <w:pStyle w:val="TxBrp4"/>
              <w:spacing w:line="264" w:lineRule="auto"/>
              <w:rPr>
                <w:rFonts w:asciiTheme="minorHAnsi" w:hAnsiTheme="minorHAnsi" w:cs="Arial"/>
                <w:sz w:val="22"/>
                <w:szCs w:val="22"/>
                <w:lang w:val="nl-BE"/>
              </w:rPr>
            </w:pPr>
            <w:r w:rsidRPr="00582783">
              <w:rPr>
                <w:rFonts w:asciiTheme="minorHAnsi" w:hAnsiTheme="minorHAnsi" w:cstheme="minorHAnsi"/>
                <w:sz w:val="22"/>
                <w:szCs w:val="22"/>
                <w:lang w:val="fr-BE"/>
              </w:rPr>
              <w:t>Isolation électrique au sol</w:t>
            </w:r>
          </w:p>
        </w:tc>
        <w:tc>
          <w:tcPr>
            <w:tcW w:w="2167" w:type="dxa"/>
            <w:tcBorders>
              <w:top w:val="single" w:sz="4" w:space="0" w:color="auto"/>
              <w:left w:val="single" w:sz="4" w:space="0" w:color="auto"/>
              <w:bottom w:val="single" w:sz="4" w:space="0" w:color="auto"/>
              <w:right w:val="single" w:sz="4" w:space="0" w:color="auto"/>
            </w:tcBorders>
          </w:tcPr>
          <w:p w14:paraId="57F8BF70" w14:textId="5C2928AD" w:rsidR="000B477D" w:rsidRPr="005D536C" w:rsidRDefault="000B477D"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VDE0100</w:t>
            </w:r>
          </w:p>
        </w:tc>
        <w:tc>
          <w:tcPr>
            <w:tcW w:w="3827" w:type="dxa"/>
            <w:tcBorders>
              <w:top w:val="single" w:sz="4" w:space="0" w:color="auto"/>
              <w:left w:val="single" w:sz="4" w:space="0" w:color="auto"/>
              <w:bottom w:val="single" w:sz="4" w:space="0" w:color="auto"/>
              <w:right w:val="single" w:sz="4" w:space="0" w:color="auto"/>
            </w:tcBorders>
          </w:tcPr>
          <w:p w14:paraId="7CD50C57" w14:textId="593216CA" w:rsidR="000B477D" w:rsidRDefault="00D970BB" w:rsidP="00686130">
            <w:pPr>
              <w:pStyle w:val="TxBrp4"/>
              <w:spacing w:line="264" w:lineRule="auto"/>
              <w:rPr>
                <w:rFonts w:asciiTheme="minorHAnsi" w:hAnsiTheme="minorHAnsi" w:cstheme="minorHAnsi"/>
                <w:sz w:val="22"/>
                <w:szCs w:val="22"/>
                <w:lang w:val="nl-BE"/>
              </w:rPr>
            </w:pPr>
            <w:r>
              <w:rPr>
                <w:rFonts w:asciiTheme="minorHAnsi" w:hAnsiTheme="minorHAnsi" w:cstheme="minorHAnsi"/>
                <w:sz w:val="22"/>
                <w:szCs w:val="22"/>
                <w:lang w:val="nl-BE"/>
              </w:rPr>
              <w:t>N/A</w:t>
            </w:r>
          </w:p>
        </w:tc>
      </w:tr>
      <w:tr w:rsidR="000B477D" w:rsidRPr="005D536C" w14:paraId="6DE1F899" w14:textId="77777777" w:rsidTr="00B2415C">
        <w:tc>
          <w:tcPr>
            <w:tcW w:w="3073" w:type="dxa"/>
            <w:tcBorders>
              <w:top w:val="single" w:sz="4" w:space="0" w:color="auto"/>
              <w:left w:val="single" w:sz="4" w:space="0" w:color="auto"/>
              <w:bottom w:val="single" w:sz="4" w:space="0" w:color="auto"/>
              <w:right w:val="single" w:sz="4" w:space="0" w:color="auto"/>
            </w:tcBorders>
          </w:tcPr>
          <w:p w14:paraId="54146A5E" w14:textId="32E3A529" w:rsidR="000B477D" w:rsidRPr="000B477D" w:rsidRDefault="00D970BB" w:rsidP="00686130">
            <w:pPr>
              <w:pStyle w:val="TxBrp4"/>
              <w:spacing w:line="264" w:lineRule="auto"/>
              <w:rPr>
                <w:rFonts w:asciiTheme="minorHAnsi" w:hAnsiTheme="minorHAnsi" w:cs="Arial"/>
                <w:sz w:val="22"/>
                <w:szCs w:val="22"/>
                <w:lang w:val="nl-BE"/>
              </w:rPr>
            </w:pPr>
            <w:r w:rsidRPr="00582783">
              <w:rPr>
                <w:rFonts w:asciiTheme="minorHAnsi" w:hAnsiTheme="minorHAnsi" w:cstheme="minorHAnsi"/>
                <w:sz w:val="22"/>
                <w:szCs w:val="22"/>
              </w:rPr>
              <w:t xml:space="preserve">Résistance aux </w:t>
            </w:r>
            <w:proofErr w:type="spellStart"/>
            <w:r w:rsidRPr="00582783">
              <w:rPr>
                <w:rFonts w:asciiTheme="minorHAnsi" w:hAnsiTheme="minorHAnsi" w:cstheme="minorHAnsi"/>
                <w:sz w:val="22"/>
                <w:szCs w:val="22"/>
              </w:rPr>
              <w:t>poinçonnement</w:t>
            </w:r>
            <w:proofErr w:type="spellEnd"/>
            <w:r w:rsidR="000B477D" w:rsidRPr="000B477D">
              <w:rPr>
                <w:rFonts w:asciiTheme="minorHAnsi" w:hAnsiTheme="minorHAnsi" w:cs="Arial"/>
                <w:sz w:val="22"/>
                <w:szCs w:val="22"/>
                <w:lang w:val="nl-BE"/>
              </w:rPr>
              <w:tab/>
            </w:r>
          </w:p>
          <w:p w14:paraId="78814BC3" w14:textId="59F30073" w:rsidR="000B477D" w:rsidRDefault="000B477D" w:rsidP="00686130">
            <w:pPr>
              <w:pStyle w:val="TxBrp4"/>
              <w:spacing w:line="264" w:lineRule="auto"/>
              <w:rPr>
                <w:rFonts w:asciiTheme="minorHAnsi" w:hAnsiTheme="minorHAnsi" w:cs="Arial"/>
                <w:sz w:val="22"/>
                <w:szCs w:val="22"/>
                <w:lang w:val="nl-BE"/>
              </w:rPr>
            </w:pPr>
          </w:p>
        </w:tc>
        <w:tc>
          <w:tcPr>
            <w:tcW w:w="2167" w:type="dxa"/>
            <w:tcBorders>
              <w:top w:val="single" w:sz="4" w:space="0" w:color="auto"/>
              <w:left w:val="single" w:sz="4" w:space="0" w:color="auto"/>
              <w:bottom w:val="single" w:sz="4" w:space="0" w:color="auto"/>
              <w:right w:val="single" w:sz="4" w:space="0" w:color="auto"/>
            </w:tcBorders>
          </w:tcPr>
          <w:p w14:paraId="134477E5" w14:textId="156B8C53" w:rsidR="000B477D" w:rsidRDefault="000B477D" w:rsidP="00686130">
            <w:pPr>
              <w:pStyle w:val="TxBrp4"/>
              <w:spacing w:line="264" w:lineRule="auto"/>
              <w:rPr>
                <w:rFonts w:asciiTheme="minorHAnsi" w:hAnsiTheme="minorHAnsi" w:cs="Arial"/>
                <w:sz w:val="22"/>
                <w:szCs w:val="22"/>
                <w:lang w:val="fr-FR"/>
              </w:rPr>
            </w:pPr>
            <w:r w:rsidRPr="000B477D">
              <w:rPr>
                <w:rFonts w:asciiTheme="minorHAnsi" w:hAnsiTheme="minorHAnsi" w:cs="Arial"/>
                <w:sz w:val="22"/>
                <w:szCs w:val="22"/>
                <w:lang w:val="fr-FR"/>
              </w:rPr>
              <w:t>ISO 24343-1</w:t>
            </w:r>
          </w:p>
        </w:tc>
        <w:tc>
          <w:tcPr>
            <w:tcW w:w="3827" w:type="dxa"/>
            <w:tcBorders>
              <w:top w:val="single" w:sz="4" w:space="0" w:color="auto"/>
              <w:left w:val="single" w:sz="4" w:space="0" w:color="auto"/>
              <w:bottom w:val="single" w:sz="4" w:space="0" w:color="auto"/>
              <w:right w:val="single" w:sz="4" w:space="0" w:color="auto"/>
            </w:tcBorders>
          </w:tcPr>
          <w:p w14:paraId="48A86AD5" w14:textId="0B676B97" w:rsidR="000B477D" w:rsidRDefault="000B477D" w:rsidP="00686130">
            <w:pPr>
              <w:pStyle w:val="TxBrp4"/>
              <w:spacing w:line="264" w:lineRule="auto"/>
              <w:rPr>
                <w:rFonts w:ascii="Calibri" w:hAnsi="Calibri" w:cs="Calibri"/>
                <w:sz w:val="22"/>
                <w:szCs w:val="22"/>
                <w:lang w:val="nl-BE"/>
              </w:rPr>
            </w:pPr>
            <w:r>
              <w:rPr>
                <w:rFonts w:ascii="Calibri" w:hAnsi="Calibri" w:cs="Calibri"/>
                <w:sz w:val="22"/>
                <w:szCs w:val="22"/>
                <w:lang w:val="nl-BE"/>
              </w:rPr>
              <w:t>≤0</w:t>
            </w:r>
            <w:r w:rsidR="00686130">
              <w:rPr>
                <w:rFonts w:ascii="Calibri" w:hAnsi="Calibri" w:cs="Calibri"/>
                <w:sz w:val="22"/>
                <w:szCs w:val="22"/>
                <w:lang w:val="nl-BE"/>
              </w:rPr>
              <w:t>,</w:t>
            </w:r>
            <w:r>
              <w:rPr>
                <w:rFonts w:ascii="Calibri" w:hAnsi="Calibri" w:cs="Calibri"/>
                <w:sz w:val="22"/>
                <w:szCs w:val="22"/>
                <w:lang w:val="nl-BE"/>
              </w:rPr>
              <w:t>10</w:t>
            </w:r>
            <w:r w:rsidR="00686130">
              <w:rPr>
                <w:rFonts w:ascii="Calibri" w:hAnsi="Calibri" w:cs="Calibri"/>
                <w:sz w:val="22"/>
                <w:szCs w:val="22"/>
                <w:lang w:val="nl-BE"/>
              </w:rPr>
              <w:t xml:space="preserve"> </w:t>
            </w:r>
            <w:r>
              <w:rPr>
                <w:rFonts w:ascii="Calibri" w:hAnsi="Calibri" w:cs="Calibri"/>
                <w:sz w:val="22"/>
                <w:szCs w:val="22"/>
                <w:lang w:val="nl-BE"/>
              </w:rPr>
              <w:t>mm</w:t>
            </w:r>
          </w:p>
          <w:p w14:paraId="44B85000" w14:textId="78C71994" w:rsidR="000B477D" w:rsidRDefault="000B477D" w:rsidP="00686130">
            <w:pPr>
              <w:pStyle w:val="TxBrp4"/>
              <w:spacing w:line="264" w:lineRule="auto"/>
              <w:rPr>
                <w:rFonts w:ascii="Calibri" w:hAnsi="Calibri" w:cs="Calibri"/>
                <w:sz w:val="22"/>
                <w:szCs w:val="22"/>
                <w:lang w:val="nl-BE"/>
              </w:rPr>
            </w:pPr>
            <w:r>
              <w:rPr>
                <w:rFonts w:ascii="Calibri" w:hAnsi="Calibri" w:cs="Calibri"/>
                <w:sz w:val="22"/>
                <w:szCs w:val="22"/>
                <w:lang w:val="nl-BE"/>
              </w:rPr>
              <w:t>0</w:t>
            </w:r>
            <w:r w:rsidR="00686130">
              <w:rPr>
                <w:rFonts w:ascii="Calibri" w:hAnsi="Calibri" w:cs="Calibri"/>
                <w:sz w:val="22"/>
                <w:szCs w:val="22"/>
                <w:lang w:val="nl-BE"/>
              </w:rPr>
              <w:t>,</w:t>
            </w:r>
            <w:r>
              <w:rPr>
                <w:rFonts w:ascii="Calibri" w:hAnsi="Calibri" w:cs="Calibri"/>
                <w:sz w:val="22"/>
                <w:szCs w:val="22"/>
                <w:lang w:val="nl-BE"/>
              </w:rPr>
              <w:t>03</w:t>
            </w:r>
            <w:r w:rsidR="00686130">
              <w:rPr>
                <w:rFonts w:ascii="Calibri" w:hAnsi="Calibri" w:cs="Calibri"/>
                <w:sz w:val="22"/>
                <w:szCs w:val="22"/>
                <w:lang w:val="nl-BE"/>
              </w:rPr>
              <w:t xml:space="preserve"> </w:t>
            </w:r>
            <w:r>
              <w:rPr>
                <w:rFonts w:ascii="Calibri" w:hAnsi="Calibri" w:cs="Calibri"/>
                <w:sz w:val="22"/>
                <w:szCs w:val="22"/>
                <w:lang w:val="nl-BE"/>
              </w:rPr>
              <w:t>mm (</w:t>
            </w:r>
            <w:r w:rsidR="00D970BB">
              <w:rPr>
                <w:rFonts w:asciiTheme="minorHAnsi" w:hAnsiTheme="minorHAnsi" w:cstheme="minorHAnsi"/>
                <w:sz w:val="22"/>
                <w:szCs w:val="22"/>
                <w:lang w:val="fr-BE"/>
              </w:rPr>
              <w:t>v</w:t>
            </w:r>
            <w:r w:rsidR="00D970BB" w:rsidRPr="00582783">
              <w:rPr>
                <w:rFonts w:asciiTheme="minorHAnsi" w:hAnsiTheme="minorHAnsi" w:cstheme="minorHAnsi"/>
                <w:sz w:val="22"/>
                <w:szCs w:val="22"/>
                <w:lang w:val="fr-BE"/>
              </w:rPr>
              <w:t>aleur moyenne</w:t>
            </w:r>
            <w:r>
              <w:rPr>
                <w:rFonts w:ascii="Calibri" w:hAnsi="Calibri" w:cs="Calibri"/>
                <w:sz w:val="22"/>
                <w:szCs w:val="22"/>
                <w:lang w:val="nl-BE"/>
              </w:rPr>
              <w:t>)</w:t>
            </w:r>
          </w:p>
        </w:tc>
      </w:tr>
      <w:tr w:rsidR="000B477D" w:rsidRPr="005D536C" w14:paraId="2FE6585A" w14:textId="77777777" w:rsidTr="00B2415C">
        <w:tc>
          <w:tcPr>
            <w:tcW w:w="3073" w:type="dxa"/>
            <w:tcBorders>
              <w:top w:val="single" w:sz="4" w:space="0" w:color="auto"/>
              <w:left w:val="single" w:sz="4" w:space="0" w:color="auto"/>
              <w:bottom w:val="single" w:sz="4" w:space="0" w:color="auto"/>
              <w:right w:val="single" w:sz="4" w:space="0" w:color="auto"/>
            </w:tcBorders>
          </w:tcPr>
          <w:p w14:paraId="5FFF05BF" w14:textId="773F58C0" w:rsidR="000B477D" w:rsidRPr="00D970BB" w:rsidRDefault="00D970BB" w:rsidP="00686130">
            <w:pPr>
              <w:pStyle w:val="TxBrp4"/>
              <w:spacing w:line="264" w:lineRule="auto"/>
              <w:rPr>
                <w:rFonts w:asciiTheme="minorHAnsi" w:hAnsiTheme="minorHAnsi" w:cs="Arial"/>
                <w:sz w:val="22"/>
                <w:szCs w:val="22"/>
                <w:lang w:val="fr-BE"/>
              </w:rPr>
            </w:pPr>
            <w:r w:rsidRPr="00582783">
              <w:rPr>
                <w:rFonts w:asciiTheme="minorHAnsi" w:hAnsiTheme="minorHAnsi" w:cstheme="minorHAnsi"/>
                <w:sz w:val="22"/>
                <w:szCs w:val="22"/>
                <w:lang w:val="fr-BE"/>
              </w:rPr>
              <w:t>Résistance à la chaise à roulettes</w:t>
            </w:r>
          </w:p>
        </w:tc>
        <w:tc>
          <w:tcPr>
            <w:tcW w:w="2167" w:type="dxa"/>
            <w:tcBorders>
              <w:top w:val="single" w:sz="4" w:space="0" w:color="auto"/>
              <w:left w:val="single" w:sz="4" w:space="0" w:color="auto"/>
              <w:bottom w:val="single" w:sz="4" w:space="0" w:color="auto"/>
              <w:right w:val="single" w:sz="4" w:space="0" w:color="auto"/>
            </w:tcBorders>
          </w:tcPr>
          <w:p w14:paraId="558C686C" w14:textId="5D078C90" w:rsidR="000B477D" w:rsidRPr="000B477D" w:rsidRDefault="000B477D" w:rsidP="00686130">
            <w:pPr>
              <w:pStyle w:val="TxBrp4"/>
              <w:spacing w:line="264" w:lineRule="auto"/>
              <w:rPr>
                <w:rFonts w:asciiTheme="minorHAnsi" w:hAnsiTheme="minorHAnsi" w:cs="Arial"/>
                <w:sz w:val="22"/>
                <w:szCs w:val="22"/>
                <w:lang w:val="fr-FR"/>
              </w:rPr>
            </w:pPr>
            <w:r>
              <w:rPr>
                <w:rFonts w:asciiTheme="minorHAnsi" w:hAnsiTheme="minorHAnsi" w:cs="Arial"/>
                <w:sz w:val="22"/>
                <w:szCs w:val="22"/>
                <w:lang w:val="fr-FR"/>
              </w:rPr>
              <w:t>ISO 4918</w:t>
            </w:r>
          </w:p>
        </w:tc>
        <w:tc>
          <w:tcPr>
            <w:tcW w:w="3827" w:type="dxa"/>
            <w:tcBorders>
              <w:top w:val="single" w:sz="4" w:space="0" w:color="auto"/>
              <w:left w:val="single" w:sz="4" w:space="0" w:color="auto"/>
              <w:bottom w:val="single" w:sz="4" w:space="0" w:color="auto"/>
              <w:right w:val="single" w:sz="4" w:space="0" w:color="auto"/>
            </w:tcBorders>
          </w:tcPr>
          <w:p w14:paraId="068ED0A1" w14:textId="69F6CBA3" w:rsidR="000B477D" w:rsidRDefault="00D970BB" w:rsidP="00686130">
            <w:pPr>
              <w:pStyle w:val="TxBrp4"/>
              <w:spacing w:line="264" w:lineRule="auto"/>
              <w:rPr>
                <w:rFonts w:ascii="Calibri" w:hAnsi="Calibri" w:cs="Calibri"/>
                <w:sz w:val="22"/>
                <w:szCs w:val="22"/>
                <w:lang w:val="nl-BE"/>
              </w:rPr>
            </w:pPr>
            <w:r w:rsidRPr="00582783">
              <w:rPr>
                <w:rFonts w:asciiTheme="minorHAnsi" w:hAnsiTheme="minorHAnsi" w:cstheme="minorHAnsi"/>
                <w:sz w:val="22"/>
                <w:szCs w:val="22"/>
              </w:rPr>
              <w:t>√</w:t>
            </w:r>
          </w:p>
        </w:tc>
      </w:tr>
      <w:tr w:rsidR="000B477D" w:rsidRPr="005D536C" w14:paraId="649CA329" w14:textId="77777777" w:rsidTr="00B2415C">
        <w:tc>
          <w:tcPr>
            <w:tcW w:w="3073" w:type="dxa"/>
            <w:tcBorders>
              <w:top w:val="single" w:sz="4" w:space="0" w:color="auto"/>
              <w:left w:val="single" w:sz="4" w:space="0" w:color="auto"/>
              <w:bottom w:val="single" w:sz="4" w:space="0" w:color="auto"/>
              <w:right w:val="single" w:sz="4" w:space="0" w:color="auto"/>
            </w:tcBorders>
          </w:tcPr>
          <w:p w14:paraId="57CD7591" w14:textId="61E1375A" w:rsidR="000B477D" w:rsidRDefault="00D970BB" w:rsidP="00686130">
            <w:pPr>
              <w:pStyle w:val="TxBrp4"/>
              <w:spacing w:line="264" w:lineRule="auto"/>
              <w:rPr>
                <w:rFonts w:asciiTheme="minorHAnsi" w:hAnsiTheme="minorHAnsi" w:cs="Arial"/>
                <w:sz w:val="22"/>
                <w:szCs w:val="22"/>
                <w:lang w:val="nl-BE"/>
              </w:rPr>
            </w:pPr>
            <w:r w:rsidRPr="00582783">
              <w:rPr>
                <w:rFonts w:asciiTheme="minorHAnsi" w:hAnsiTheme="minorHAnsi" w:cstheme="minorHAnsi"/>
                <w:color w:val="000000"/>
                <w:sz w:val="22"/>
                <w:szCs w:val="22"/>
              </w:rPr>
              <w:t xml:space="preserve">Résistance à la </w:t>
            </w:r>
            <w:proofErr w:type="spellStart"/>
            <w:r w:rsidRPr="00582783">
              <w:rPr>
                <w:rFonts w:asciiTheme="minorHAnsi" w:hAnsiTheme="minorHAnsi" w:cstheme="minorHAnsi"/>
                <w:color w:val="000000"/>
                <w:sz w:val="22"/>
                <w:szCs w:val="22"/>
              </w:rPr>
              <w:t>décoloration</w:t>
            </w:r>
            <w:proofErr w:type="spellEnd"/>
          </w:p>
        </w:tc>
        <w:tc>
          <w:tcPr>
            <w:tcW w:w="2167" w:type="dxa"/>
            <w:tcBorders>
              <w:top w:val="single" w:sz="4" w:space="0" w:color="auto"/>
              <w:left w:val="single" w:sz="4" w:space="0" w:color="auto"/>
              <w:bottom w:val="single" w:sz="4" w:space="0" w:color="auto"/>
              <w:right w:val="single" w:sz="4" w:space="0" w:color="auto"/>
            </w:tcBorders>
          </w:tcPr>
          <w:p w14:paraId="00241DFC" w14:textId="469ADE28" w:rsidR="000B477D" w:rsidRDefault="004D26DB" w:rsidP="00686130">
            <w:pPr>
              <w:pStyle w:val="TxBrp4"/>
              <w:spacing w:line="264" w:lineRule="auto"/>
              <w:rPr>
                <w:rFonts w:asciiTheme="minorHAnsi" w:hAnsiTheme="minorHAnsi" w:cs="Arial"/>
                <w:sz w:val="22"/>
                <w:szCs w:val="22"/>
                <w:lang w:val="fr-FR"/>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sidR="000B477D">
              <w:rPr>
                <w:rFonts w:asciiTheme="minorHAnsi" w:hAnsiTheme="minorHAnsi" w:cs="Arial"/>
                <w:color w:val="000000"/>
                <w:sz w:val="22"/>
                <w:szCs w:val="22"/>
                <w:lang w:val="nl-NL"/>
              </w:rPr>
              <w:t>ISO 105-B02</w:t>
            </w:r>
          </w:p>
        </w:tc>
        <w:tc>
          <w:tcPr>
            <w:tcW w:w="3827" w:type="dxa"/>
            <w:tcBorders>
              <w:top w:val="single" w:sz="4" w:space="0" w:color="auto"/>
              <w:left w:val="single" w:sz="4" w:space="0" w:color="auto"/>
              <w:bottom w:val="single" w:sz="4" w:space="0" w:color="auto"/>
              <w:right w:val="single" w:sz="4" w:space="0" w:color="auto"/>
            </w:tcBorders>
          </w:tcPr>
          <w:p w14:paraId="049F0C04" w14:textId="3E85443B" w:rsidR="000B477D" w:rsidRDefault="000B477D" w:rsidP="00686130">
            <w:pPr>
              <w:pStyle w:val="TxBrp4"/>
              <w:spacing w:line="264" w:lineRule="auto"/>
              <w:rPr>
                <w:rFonts w:ascii="Calibri" w:hAnsi="Calibri" w:cs="Calibri"/>
                <w:sz w:val="22"/>
                <w:szCs w:val="22"/>
                <w:lang w:val="nl-BE"/>
              </w:rPr>
            </w:pPr>
            <w:r>
              <w:rPr>
                <w:rFonts w:asciiTheme="minorHAnsi" w:hAnsiTheme="minorHAnsi" w:cs="Arial"/>
                <w:color w:val="000000"/>
                <w:sz w:val="22"/>
                <w:szCs w:val="22"/>
                <w:lang w:val="nl-NL"/>
              </w:rPr>
              <w:t>≥ 7</w:t>
            </w:r>
          </w:p>
        </w:tc>
      </w:tr>
      <w:tr w:rsidR="000B477D" w:rsidRPr="005D536C" w14:paraId="2C9BA76C" w14:textId="77777777" w:rsidTr="00B2415C">
        <w:tc>
          <w:tcPr>
            <w:tcW w:w="3073" w:type="dxa"/>
            <w:tcBorders>
              <w:top w:val="single" w:sz="4" w:space="0" w:color="auto"/>
              <w:left w:val="single" w:sz="4" w:space="0" w:color="auto"/>
              <w:bottom w:val="single" w:sz="4" w:space="0" w:color="auto"/>
              <w:right w:val="single" w:sz="4" w:space="0" w:color="auto"/>
            </w:tcBorders>
          </w:tcPr>
          <w:p w14:paraId="25B659DC" w14:textId="0BC2FDAB" w:rsidR="000B477D"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color w:val="000000"/>
                <w:sz w:val="22"/>
                <w:szCs w:val="22"/>
                <w:lang w:val="nl-BE"/>
              </w:rPr>
              <w:t>Flexibilité</w:t>
            </w:r>
            <w:proofErr w:type="spellEnd"/>
          </w:p>
        </w:tc>
        <w:tc>
          <w:tcPr>
            <w:tcW w:w="2167" w:type="dxa"/>
            <w:tcBorders>
              <w:top w:val="single" w:sz="4" w:space="0" w:color="auto"/>
              <w:left w:val="single" w:sz="4" w:space="0" w:color="auto"/>
              <w:bottom w:val="single" w:sz="4" w:space="0" w:color="auto"/>
              <w:right w:val="single" w:sz="4" w:space="0" w:color="auto"/>
            </w:tcBorders>
          </w:tcPr>
          <w:p w14:paraId="5FA20F28" w14:textId="25790910"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41114">
              <w:rPr>
                <w:rFonts w:asciiTheme="minorHAnsi" w:hAnsiTheme="minorHAnsi" w:cs="Arial"/>
                <w:color w:val="000000"/>
                <w:sz w:val="22"/>
                <w:szCs w:val="22"/>
                <w:lang w:val="nl-NL"/>
              </w:rPr>
              <w:t>-</w:t>
            </w:r>
            <w:r>
              <w:rPr>
                <w:rFonts w:asciiTheme="minorHAnsi" w:hAnsiTheme="minorHAnsi" w:cs="Arial"/>
                <w:color w:val="000000"/>
                <w:sz w:val="22"/>
                <w:szCs w:val="22"/>
                <w:lang w:val="nl-NL"/>
              </w:rPr>
              <w:t>ISO 24344</w:t>
            </w:r>
          </w:p>
        </w:tc>
        <w:tc>
          <w:tcPr>
            <w:tcW w:w="3827" w:type="dxa"/>
            <w:tcBorders>
              <w:top w:val="single" w:sz="4" w:space="0" w:color="auto"/>
              <w:left w:val="single" w:sz="4" w:space="0" w:color="auto"/>
              <w:bottom w:val="single" w:sz="4" w:space="0" w:color="auto"/>
              <w:right w:val="single" w:sz="4" w:space="0" w:color="auto"/>
            </w:tcBorders>
          </w:tcPr>
          <w:p w14:paraId="672C613F" w14:textId="1D260363" w:rsidR="000B477D" w:rsidRDefault="004D26DB" w:rsidP="00686130">
            <w:pPr>
              <w:pStyle w:val="TxBrp4"/>
              <w:spacing w:line="264" w:lineRule="auto"/>
              <w:rPr>
                <w:rFonts w:asciiTheme="minorHAnsi" w:hAnsiTheme="minorHAnsi" w:cs="Arial"/>
                <w:color w:val="000000"/>
                <w:sz w:val="22"/>
                <w:szCs w:val="22"/>
                <w:lang w:val="nl-NL"/>
              </w:rPr>
            </w:pPr>
            <w:r>
              <w:rPr>
                <w:rFonts w:ascii="Calibri" w:hAnsi="Calibri" w:cs="Calibri"/>
                <w:color w:val="000000"/>
                <w:sz w:val="22"/>
                <w:szCs w:val="22"/>
                <w:lang w:val="nl-NL"/>
              </w:rPr>
              <w:t>Ø</w:t>
            </w:r>
            <w:r>
              <w:rPr>
                <w:rFonts w:asciiTheme="minorHAnsi" w:hAnsiTheme="minorHAnsi" w:cs="Arial"/>
                <w:color w:val="000000"/>
                <w:sz w:val="22"/>
                <w:szCs w:val="22"/>
                <w:lang w:val="nl-NL"/>
              </w:rPr>
              <w:t>10</w:t>
            </w:r>
            <w:r w:rsidR="00686130">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w:t>
            </w:r>
          </w:p>
        </w:tc>
      </w:tr>
      <w:tr w:rsidR="000B477D" w14:paraId="2F8D5F9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D60C48" w14:textId="7AE5BF7E" w:rsidR="000B477D" w:rsidRDefault="00D970BB" w:rsidP="00686130">
            <w:pPr>
              <w:pStyle w:val="TxBrp4"/>
              <w:spacing w:line="264" w:lineRule="auto"/>
              <w:rPr>
                <w:rFonts w:asciiTheme="minorHAnsi" w:hAnsiTheme="minorHAnsi" w:cs="Arial"/>
                <w:color w:val="000000"/>
                <w:sz w:val="22"/>
                <w:szCs w:val="22"/>
                <w:lang w:val="nl-NL"/>
              </w:rPr>
            </w:pPr>
            <w:r w:rsidRPr="00582783">
              <w:rPr>
                <w:rFonts w:asciiTheme="minorHAnsi" w:hAnsiTheme="minorHAnsi" w:cstheme="minorHAnsi"/>
                <w:color w:val="000000"/>
                <w:sz w:val="22"/>
                <w:szCs w:val="22"/>
              </w:rPr>
              <w:t xml:space="preserve">Résistance aux </w:t>
            </w:r>
            <w:proofErr w:type="spellStart"/>
            <w:r w:rsidRPr="00582783">
              <w:rPr>
                <w:rFonts w:asciiTheme="minorHAnsi" w:hAnsiTheme="minorHAnsi" w:cstheme="minorHAnsi"/>
                <w:color w:val="000000"/>
                <w:sz w:val="22"/>
                <w:szCs w:val="22"/>
              </w:rPr>
              <w:t>produits</w:t>
            </w:r>
            <w:proofErr w:type="spellEnd"/>
            <w:r w:rsidRPr="00582783">
              <w:rPr>
                <w:rFonts w:asciiTheme="minorHAnsi" w:hAnsiTheme="minorHAnsi" w:cstheme="minorHAnsi"/>
                <w:color w:val="000000"/>
                <w:sz w:val="22"/>
                <w:szCs w:val="22"/>
              </w:rPr>
              <w:t xml:space="preserve"> </w:t>
            </w:r>
            <w:proofErr w:type="spellStart"/>
            <w:r w:rsidRPr="00582783">
              <w:rPr>
                <w:rFonts w:asciiTheme="minorHAnsi" w:hAnsiTheme="minorHAnsi" w:cstheme="minorHAnsi"/>
                <w:color w:val="000000"/>
                <w:sz w:val="22"/>
                <w:szCs w:val="22"/>
              </w:rPr>
              <w:t>chimiques</w:t>
            </w:r>
            <w:proofErr w:type="spellEnd"/>
          </w:p>
        </w:tc>
        <w:tc>
          <w:tcPr>
            <w:tcW w:w="2167" w:type="dxa"/>
            <w:tcBorders>
              <w:top w:val="single" w:sz="4" w:space="0" w:color="auto"/>
              <w:left w:val="single" w:sz="4" w:space="0" w:color="auto"/>
              <w:bottom w:val="single" w:sz="4" w:space="0" w:color="auto"/>
              <w:right w:val="single" w:sz="4" w:space="0" w:color="auto"/>
            </w:tcBorders>
            <w:hideMark/>
          </w:tcPr>
          <w:p w14:paraId="7BFCD0B8" w14:textId="627E6AFA" w:rsidR="000B477D" w:rsidRDefault="000B477D" w:rsidP="00686130">
            <w:pPr>
              <w:pStyle w:val="TxBrp4"/>
              <w:spacing w:line="264" w:lineRule="auto"/>
              <w:rPr>
                <w:rFonts w:asciiTheme="minorHAnsi" w:hAnsiTheme="minorHAnsi" w:cs="Arial"/>
                <w:sz w:val="22"/>
                <w:szCs w:val="22"/>
              </w:rPr>
            </w:pPr>
            <w:r>
              <w:rPr>
                <w:rFonts w:asciiTheme="minorHAnsi" w:hAnsiTheme="minorHAnsi" w:cs="Arial"/>
                <w:sz w:val="22"/>
                <w:szCs w:val="22"/>
              </w:rPr>
              <w:t>ISO 26787</w:t>
            </w:r>
          </w:p>
        </w:tc>
        <w:tc>
          <w:tcPr>
            <w:tcW w:w="3827" w:type="dxa"/>
            <w:tcBorders>
              <w:top w:val="single" w:sz="4" w:space="0" w:color="auto"/>
              <w:left w:val="single" w:sz="4" w:space="0" w:color="auto"/>
              <w:bottom w:val="single" w:sz="4" w:space="0" w:color="auto"/>
              <w:right w:val="single" w:sz="4" w:space="0" w:color="auto"/>
            </w:tcBorders>
            <w:hideMark/>
          </w:tcPr>
          <w:p w14:paraId="2CE02F90" w14:textId="22D949D7" w:rsidR="000B477D" w:rsidRDefault="00D970BB" w:rsidP="00686130">
            <w:pPr>
              <w:pStyle w:val="TxBrp4"/>
              <w:spacing w:line="264" w:lineRule="auto"/>
              <w:rPr>
                <w:rFonts w:asciiTheme="minorHAnsi" w:hAnsiTheme="minorHAnsi" w:cs="Arial"/>
                <w:color w:val="000000"/>
                <w:sz w:val="22"/>
                <w:szCs w:val="22"/>
                <w:lang w:val="nl-NL"/>
              </w:rPr>
            </w:pPr>
            <w:r w:rsidRPr="00582783">
              <w:rPr>
                <w:rFonts w:asciiTheme="minorHAnsi" w:hAnsiTheme="minorHAnsi" w:cstheme="minorHAnsi"/>
                <w:color w:val="000000"/>
                <w:sz w:val="22"/>
                <w:szCs w:val="22"/>
                <w:lang w:val="nl-NL"/>
              </w:rPr>
              <w:t xml:space="preserve">Tres </w:t>
            </w:r>
            <w:proofErr w:type="spellStart"/>
            <w:r w:rsidRPr="00582783">
              <w:rPr>
                <w:rFonts w:asciiTheme="minorHAnsi" w:hAnsiTheme="minorHAnsi" w:cstheme="minorHAnsi"/>
                <w:color w:val="000000"/>
                <w:sz w:val="22"/>
                <w:szCs w:val="22"/>
                <w:lang w:val="nl-NL"/>
              </w:rPr>
              <w:t>bien</w:t>
            </w:r>
            <w:proofErr w:type="spellEnd"/>
          </w:p>
        </w:tc>
      </w:tr>
      <w:tr w:rsidR="004D26DB" w14:paraId="5302E773" w14:textId="77777777" w:rsidTr="00B2415C">
        <w:tc>
          <w:tcPr>
            <w:tcW w:w="3073" w:type="dxa"/>
            <w:tcBorders>
              <w:top w:val="single" w:sz="4" w:space="0" w:color="auto"/>
              <w:left w:val="single" w:sz="4" w:space="0" w:color="auto"/>
              <w:bottom w:val="single" w:sz="4" w:space="0" w:color="auto"/>
              <w:right w:val="single" w:sz="4" w:space="0" w:color="auto"/>
            </w:tcBorders>
          </w:tcPr>
          <w:p w14:paraId="2A798097" w14:textId="4FC89ADA" w:rsidR="004D26DB" w:rsidRDefault="00D970BB" w:rsidP="00686130">
            <w:pPr>
              <w:pStyle w:val="TxBrp4"/>
              <w:spacing w:line="264" w:lineRule="auto"/>
              <w:rPr>
                <w:rFonts w:asciiTheme="minorHAnsi" w:hAnsiTheme="minorHAnsi" w:cs="Arial"/>
                <w:color w:val="000000"/>
                <w:sz w:val="22"/>
                <w:szCs w:val="22"/>
                <w:lang w:val="nl-NL"/>
              </w:rPr>
            </w:pPr>
            <w:r w:rsidRPr="00582783">
              <w:rPr>
                <w:rFonts w:asciiTheme="minorHAnsi" w:hAnsiTheme="minorHAnsi" w:cstheme="minorHAnsi"/>
                <w:color w:val="000000"/>
                <w:sz w:val="22"/>
                <w:szCs w:val="22"/>
              </w:rPr>
              <w:t xml:space="preserve">Résistance au </w:t>
            </w:r>
            <w:proofErr w:type="spellStart"/>
            <w:r w:rsidRPr="00582783">
              <w:rPr>
                <w:rFonts w:asciiTheme="minorHAnsi" w:hAnsiTheme="minorHAnsi" w:cstheme="minorHAnsi"/>
                <w:color w:val="000000"/>
                <w:sz w:val="22"/>
                <w:szCs w:val="22"/>
              </w:rPr>
              <w:t>glissement</w:t>
            </w:r>
            <w:proofErr w:type="spellEnd"/>
          </w:p>
        </w:tc>
        <w:tc>
          <w:tcPr>
            <w:tcW w:w="2167" w:type="dxa"/>
            <w:tcBorders>
              <w:top w:val="single" w:sz="4" w:space="0" w:color="auto"/>
              <w:left w:val="single" w:sz="4" w:space="0" w:color="auto"/>
              <w:bottom w:val="single" w:sz="4" w:space="0" w:color="auto"/>
              <w:right w:val="single" w:sz="4" w:space="0" w:color="auto"/>
            </w:tcBorders>
          </w:tcPr>
          <w:p w14:paraId="1246E9B0" w14:textId="5F10F23D" w:rsidR="004D26DB" w:rsidRDefault="004D26DB" w:rsidP="00686130">
            <w:pPr>
              <w:pStyle w:val="TxBrp4"/>
              <w:spacing w:line="264" w:lineRule="auto"/>
              <w:rPr>
                <w:rFonts w:asciiTheme="minorHAnsi" w:hAnsiTheme="minorHAnsi" w:cs="Arial"/>
                <w:sz w:val="22"/>
                <w:szCs w:val="22"/>
              </w:rPr>
            </w:pPr>
            <w:r>
              <w:rPr>
                <w:rFonts w:asciiTheme="minorHAnsi" w:hAnsiTheme="minorHAnsi" w:cs="Arial"/>
                <w:sz w:val="22"/>
                <w:szCs w:val="22"/>
              </w:rPr>
              <w:t>DIN 51130</w:t>
            </w:r>
          </w:p>
        </w:tc>
        <w:tc>
          <w:tcPr>
            <w:tcW w:w="3827" w:type="dxa"/>
            <w:tcBorders>
              <w:top w:val="single" w:sz="4" w:space="0" w:color="auto"/>
              <w:left w:val="single" w:sz="4" w:space="0" w:color="auto"/>
              <w:bottom w:val="single" w:sz="4" w:space="0" w:color="auto"/>
              <w:right w:val="single" w:sz="4" w:space="0" w:color="auto"/>
            </w:tcBorders>
          </w:tcPr>
          <w:p w14:paraId="457FCDB1" w14:textId="6F8FE1CD" w:rsidR="004D26DB" w:rsidRDefault="004D26DB"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R9</w:t>
            </w:r>
          </w:p>
        </w:tc>
      </w:tr>
      <w:tr w:rsidR="00775B9F" w:rsidRPr="00D970BB" w14:paraId="54F163C4" w14:textId="77777777" w:rsidTr="00B2415C">
        <w:tc>
          <w:tcPr>
            <w:tcW w:w="3073" w:type="dxa"/>
            <w:tcBorders>
              <w:top w:val="single" w:sz="4" w:space="0" w:color="auto"/>
              <w:left w:val="single" w:sz="4" w:space="0" w:color="auto"/>
              <w:bottom w:val="single" w:sz="4" w:space="0" w:color="auto"/>
              <w:right w:val="single" w:sz="4" w:space="0" w:color="auto"/>
            </w:tcBorders>
          </w:tcPr>
          <w:p w14:paraId="667B75CD" w14:textId="7293A412" w:rsidR="00775B9F" w:rsidRDefault="00D970BB" w:rsidP="00686130">
            <w:pPr>
              <w:pStyle w:val="TxBrp4"/>
              <w:spacing w:line="264" w:lineRule="auto"/>
              <w:rPr>
                <w:rFonts w:asciiTheme="minorHAnsi" w:hAnsiTheme="minorHAnsi" w:cs="Arial"/>
                <w:color w:val="000000"/>
                <w:sz w:val="22"/>
                <w:szCs w:val="22"/>
                <w:lang w:val="nl-NL"/>
              </w:rPr>
            </w:pPr>
            <w:r w:rsidRPr="00582783">
              <w:rPr>
                <w:rFonts w:asciiTheme="minorHAnsi" w:hAnsiTheme="minorHAnsi" w:cstheme="minorHAnsi"/>
                <w:sz w:val="22"/>
                <w:szCs w:val="22"/>
              </w:rPr>
              <w:t xml:space="preserve">Résistance </w:t>
            </w:r>
            <w:proofErr w:type="spellStart"/>
            <w:r w:rsidRPr="00582783">
              <w:rPr>
                <w:rFonts w:asciiTheme="minorHAnsi" w:hAnsiTheme="minorHAnsi" w:cstheme="minorHAnsi"/>
                <w:sz w:val="22"/>
                <w:szCs w:val="22"/>
              </w:rPr>
              <w:t>bactérienne</w:t>
            </w:r>
            <w:proofErr w:type="spellEnd"/>
          </w:p>
        </w:tc>
        <w:tc>
          <w:tcPr>
            <w:tcW w:w="2167" w:type="dxa"/>
            <w:tcBorders>
              <w:top w:val="single" w:sz="4" w:space="0" w:color="auto"/>
              <w:left w:val="single" w:sz="4" w:space="0" w:color="auto"/>
              <w:bottom w:val="single" w:sz="4" w:space="0" w:color="auto"/>
              <w:right w:val="single" w:sz="4" w:space="0" w:color="auto"/>
            </w:tcBorders>
          </w:tcPr>
          <w:p w14:paraId="296316AF" w14:textId="3E9A3393" w:rsidR="00775B9F" w:rsidRDefault="00775B9F" w:rsidP="00686130">
            <w:pPr>
              <w:pStyle w:val="TxBrp4"/>
              <w:spacing w:line="264" w:lineRule="auto"/>
              <w:rPr>
                <w:rFonts w:asciiTheme="minorHAnsi" w:hAnsiTheme="minorHAnsi" w:cs="Arial"/>
                <w:sz w:val="22"/>
                <w:szCs w:val="22"/>
              </w:rPr>
            </w:pPr>
            <w:r>
              <w:rPr>
                <w:rFonts w:asciiTheme="minorHAnsi" w:hAnsiTheme="minorHAnsi" w:cs="Arial"/>
                <w:sz w:val="22"/>
                <w:szCs w:val="22"/>
              </w:rPr>
              <w:t>EN 846</w:t>
            </w:r>
          </w:p>
        </w:tc>
        <w:tc>
          <w:tcPr>
            <w:tcW w:w="3827" w:type="dxa"/>
            <w:tcBorders>
              <w:top w:val="single" w:sz="4" w:space="0" w:color="auto"/>
              <w:left w:val="single" w:sz="4" w:space="0" w:color="auto"/>
              <w:bottom w:val="single" w:sz="4" w:space="0" w:color="auto"/>
              <w:right w:val="single" w:sz="4" w:space="0" w:color="auto"/>
            </w:tcBorders>
          </w:tcPr>
          <w:p w14:paraId="596A0FEA" w14:textId="4D33E9C6" w:rsidR="00775B9F" w:rsidRPr="00D970BB" w:rsidRDefault="00D970BB" w:rsidP="00686130">
            <w:pPr>
              <w:pStyle w:val="TxBrp4"/>
              <w:spacing w:line="264" w:lineRule="auto"/>
              <w:rPr>
                <w:rFonts w:asciiTheme="minorHAnsi" w:hAnsiTheme="minorHAnsi" w:cs="Arial"/>
                <w:color w:val="000000"/>
                <w:sz w:val="22"/>
                <w:szCs w:val="22"/>
                <w:lang w:val="fr-BE"/>
              </w:rPr>
            </w:pPr>
            <w:r>
              <w:rPr>
                <w:rFonts w:asciiTheme="minorHAnsi" w:hAnsiTheme="minorHAnsi" w:cstheme="minorHAnsi"/>
                <w:sz w:val="22"/>
                <w:szCs w:val="22"/>
                <w:lang w:val="fr-BE"/>
              </w:rPr>
              <w:t>N</w:t>
            </w:r>
            <w:r w:rsidRPr="00582783">
              <w:rPr>
                <w:rFonts w:asciiTheme="minorHAnsi" w:hAnsiTheme="minorHAnsi" w:cstheme="minorHAnsi"/>
                <w:sz w:val="22"/>
                <w:szCs w:val="22"/>
                <w:lang w:val="fr-BE"/>
              </w:rPr>
              <w:t>e supporte pas la croissance</w:t>
            </w:r>
          </w:p>
        </w:tc>
      </w:tr>
      <w:tr w:rsidR="00775B9F" w14:paraId="36C91936" w14:textId="77777777" w:rsidTr="00B2415C">
        <w:tc>
          <w:tcPr>
            <w:tcW w:w="3073" w:type="dxa"/>
            <w:tcBorders>
              <w:top w:val="single" w:sz="4" w:space="0" w:color="auto"/>
              <w:left w:val="single" w:sz="4" w:space="0" w:color="auto"/>
              <w:bottom w:val="single" w:sz="4" w:space="0" w:color="auto"/>
              <w:right w:val="single" w:sz="4" w:space="0" w:color="auto"/>
            </w:tcBorders>
          </w:tcPr>
          <w:p w14:paraId="04B1FDA4" w14:textId="128F5510" w:rsidR="00775B9F" w:rsidRPr="00D970BB" w:rsidRDefault="00D970BB" w:rsidP="00686130">
            <w:pPr>
              <w:pStyle w:val="TxBrp4"/>
              <w:spacing w:line="264" w:lineRule="auto"/>
              <w:rPr>
                <w:rFonts w:asciiTheme="minorHAnsi" w:hAnsiTheme="minorHAnsi" w:cs="Arial"/>
                <w:color w:val="000000"/>
                <w:sz w:val="22"/>
                <w:szCs w:val="22"/>
                <w:lang w:val="fr-BE"/>
              </w:rPr>
            </w:pPr>
            <w:r w:rsidRPr="00582783">
              <w:rPr>
                <w:rFonts w:asciiTheme="minorHAnsi" w:hAnsiTheme="minorHAnsi" w:cstheme="minorHAnsi"/>
                <w:sz w:val="22"/>
                <w:szCs w:val="22"/>
                <w:lang w:val="fr-BE"/>
              </w:rPr>
              <w:t>Qualité de l’air intérieur : TVOC à 28 jours</w:t>
            </w:r>
          </w:p>
        </w:tc>
        <w:tc>
          <w:tcPr>
            <w:tcW w:w="2167" w:type="dxa"/>
            <w:tcBorders>
              <w:top w:val="single" w:sz="4" w:space="0" w:color="auto"/>
              <w:left w:val="single" w:sz="4" w:space="0" w:color="auto"/>
              <w:bottom w:val="single" w:sz="4" w:space="0" w:color="auto"/>
              <w:right w:val="single" w:sz="4" w:space="0" w:color="auto"/>
            </w:tcBorders>
          </w:tcPr>
          <w:p w14:paraId="3B5C3081" w14:textId="56D6C443" w:rsidR="00775B9F" w:rsidRDefault="00775B9F" w:rsidP="00686130">
            <w:pPr>
              <w:pStyle w:val="TxBrp4"/>
              <w:spacing w:line="264" w:lineRule="auto"/>
              <w:rPr>
                <w:rFonts w:asciiTheme="minorHAnsi" w:hAnsiTheme="minorHAnsi" w:cs="Arial"/>
                <w:sz w:val="22"/>
                <w:szCs w:val="22"/>
              </w:rPr>
            </w:pPr>
            <w:r>
              <w:rPr>
                <w:rFonts w:asciiTheme="minorHAnsi" w:hAnsiTheme="minorHAnsi" w:cs="Arial"/>
                <w:sz w:val="22"/>
                <w:szCs w:val="22"/>
              </w:rPr>
              <w:t>ISO 16516</w:t>
            </w:r>
          </w:p>
        </w:tc>
        <w:tc>
          <w:tcPr>
            <w:tcW w:w="3827" w:type="dxa"/>
            <w:tcBorders>
              <w:top w:val="single" w:sz="4" w:space="0" w:color="auto"/>
              <w:left w:val="single" w:sz="4" w:space="0" w:color="auto"/>
              <w:bottom w:val="single" w:sz="4" w:space="0" w:color="auto"/>
              <w:right w:val="single" w:sz="4" w:space="0" w:color="auto"/>
            </w:tcBorders>
          </w:tcPr>
          <w:p w14:paraId="5ABD99FB" w14:textId="3E7583F8"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0</w:t>
            </w:r>
            <w:r w:rsidR="00686130">
              <w:rPr>
                <w:rFonts w:asciiTheme="minorHAnsi" w:hAnsiTheme="minorHAnsi" w:cs="Arial"/>
                <w:color w:val="000000"/>
                <w:sz w:val="22"/>
                <w:szCs w:val="22"/>
                <w:lang w:val="nl-NL"/>
              </w:rPr>
              <w:t>,</w:t>
            </w:r>
            <w:r>
              <w:rPr>
                <w:rFonts w:asciiTheme="minorHAnsi" w:hAnsiTheme="minorHAnsi" w:cs="Arial"/>
                <w:color w:val="000000"/>
                <w:sz w:val="22"/>
                <w:szCs w:val="22"/>
                <w:lang w:val="nl-NL"/>
              </w:rPr>
              <w:t>01 mg/m³</w:t>
            </w:r>
          </w:p>
        </w:tc>
      </w:tr>
      <w:tr w:rsidR="00775B9F" w14:paraId="3C7500B9" w14:textId="77777777" w:rsidTr="00B2415C">
        <w:tc>
          <w:tcPr>
            <w:tcW w:w="3073" w:type="dxa"/>
            <w:tcBorders>
              <w:top w:val="single" w:sz="4" w:space="0" w:color="auto"/>
              <w:left w:val="single" w:sz="4" w:space="0" w:color="auto"/>
              <w:bottom w:val="single" w:sz="4" w:space="0" w:color="auto"/>
              <w:right w:val="single" w:sz="4" w:space="0" w:color="auto"/>
            </w:tcBorders>
          </w:tcPr>
          <w:p w14:paraId="3D0A28B4" w14:textId="77777777" w:rsidR="00775B9F" w:rsidRDefault="00775B9F" w:rsidP="00686130">
            <w:pPr>
              <w:pStyle w:val="TxBrp4"/>
              <w:spacing w:line="264" w:lineRule="auto"/>
              <w:rPr>
                <w:rFonts w:asciiTheme="minorHAnsi" w:hAnsiTheme="minorHAnsi" w:cs="Arial"/>
                <w:color w:val="000000"/>
                <w:sz w:val="22"/>
                <w:szCs w:val="22"/>
                <w:lang w:val="nl-NL"/>
              </w:rPr>
            </w:pPr>
          </w:p>
        </w:tc>
        <w:tc>
          <w:tcPr>
            <w:tcW w:w="2167" w:type="dxa"/>
            <w:tcBorders>
              <w:top w:val="single" w:sz="4" w:space="0" w:color="auto"/>
              <w:left w:val="single" w:sz="4" w:space="0" w:color="auto"/>
              <w:bottom w:val="single" w:sz="4" w:space="0" w:color="auto"/>
              <w:right w:val="single" w:sz="4" w:space="0" w:color="auto"/>
            </w:tcBorders>
          </w:tcPr>
          <w:p w14:paraId="49C85097"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4C88A79" w14:textId="77777777" w:rsidR="00775B9F" w:rsidRDefault="00775B9F" w:rsidP="00686130">
            <w:pPr>
              <w:pStyle w:val="TxBrp4"/>
              <w:spacing w:line="264" w:lineRule="auto"/>
              <w:rPr>
                <w:rFonts w:asciiTheme="minorHAnsi" w:hAnsiTheme="minorHAnsi" w:cstheme="minorHAnsi"/>
                <w:color w:val="000000"/>
                <w:sz w:val="22"/>
                <w:szCs w:val="22"/>
                <w:lang w:val="nl-NL"/>
              </w:rPr>
            </w:pPr>
          </w:p>
        </w:tc>
      </w:tr>
      <w:tr w:rsidR="00775B9F" w14:paraId="5161D282" w14:textId="77777777" w:rsidTr="00B2415C">
        <w:tc>
          <w:tcPr>
            <w:tcW w:w="3073" w:type="dxa"/>
            <w:tcBorders>
              <w:top w:val="single" w:sz="4" w:space="0" w:color="auto"/>
              <w:left w:val="single" w:sz="4" w:space="0" w:color="auto"/>
              <w:bottom w:val="single" w:sz="4" w:space="0" w:color="auto"/>
              <w:right w:val="single" w:sz="4" w:space="0" w:color="auto"/>
            </w:tcBorders>
          </w:tcPr>
          <w:p w14:paraId="6E0D1439" w14:textId="5AD086B4" w:rsidR="00775B9F" w:rsidRDefault="00775B9F" w:rsidP="00686130">
            <w:pPr>
              <w:pStyle w:val="TxBrp4"/>
              <w:spacing w:line="264"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Creating</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Better</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Evironments</w:t>
            </w:r>
            <w:proofErr w:type="spellEnd"/>
          </w:p>
        </w:tc>
        <w:tc>
          <w:tcPr>
            <w:tcW w:w="2167" w:type="dxa"/>
            <w:tcBorders>
              <w:top w:val="single" w:sz="4" w:space="0" w:color="auto"/>
              <w:left w:val="single" w:sz="4" w:space="0" w:color="auto"/>
              <w:bottom w:val="single" w:sz="4" w:space="0" w:color="auto"/>
              <w:right w:val="single" w:sz="4" w:space="0" w:color="auto"/>
            </w:tcBorders>
          </w:tcPr>
          <w:p w14:paraId="06CDBD4E"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E410B6" w14:textId="77777777" w:rsidR="00775B9F" w:rsidRDefault="00775B9F" w:rsidP="00686130">
            <w:pPr>
              <w:pStyle w:val="TxBrp4"/>
              <w:spacing w:line="264" w:lineRule="auto"/>
              <w:rPr>
                <w:rFonts w:asciiTheme="minorHAnsi" w:hAnsiTheme="minorHAnsi" w:cstheme="minorHAnsi"/>
                <w:color w:val="000000"/>
                <w:sz w:val="22"/>
                <w:szCs w:val="22"/>
                <w:lang w:val="nl-NL"/>
              </w:rPr>
            </w:pPr>
          </w:p>
        </w:tc>
      </w:tr>
      <w:tr w:rsidR="00775B9F" w:rsidRPr="00775B9F" w14:paraId="2A0FC7D1" w14:textId="77777777" w:rsidTr="00B2415C">
        <w:tc>
          <w:tcPr>
            <w:tcW w:w="3073" w:type="dxa"/>
            <w:tcBorders>
              <w:top w:val="single" w:sz="4" w:space="0" w:color="auto"/>
              <w:left w:val="single" w:sz="4" w:space="0" w:color="auto"/>
              <w:bottom w:val="single" w:sz="4" w:space="0" w:color="auto"/>
              <w:right w:val="single" w:sz="4" w:space="0" w:color="auto"/>
            </w:tcBorders>
          </w:tcPr>
          <w:p w14:paraId="34F5D9D4" w14:textId="3DBCBFAA" w:rsidR="00775B9F"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sz w:val="22"/>
                <w:szCs w:val="22"/>
              </w:rPr>
              <w:t>Énergie</w:t>
            </w:r>
            <w:proofErr w:type="spellEnd"/>
            <w:r w:rsidRPr="00582783">
              <w:rPr>
                <w:rFonts w:asciiTheme="minorHAnsi" w:hAnsiTheme="minorHAnsi" w:cstheme="minorHAnsi"/>
                <w:sz w:val="22"/>
                <w:szCs w:val="22"/>
              </w:rPr>
              <w:t xml:space="preserve"> </w:t>
            </w:r>
            <w:proofErr w:type="spellStart"/>
            <w:r w:rsidRPr="00582783">
              <w:rPr>
                <w:rFonts w:asciiTheme="minorHAnsi" w:hAnsiTheme="minorHAnsi" w:cstheme="minorHAnsi"/>
                <w:sz w:val="22"/>
                <w:szCs w:val="22"/>
              </w:rPr>
              <w:t>renouvelable</w:t>
            </w:r>
            <w:proofErr w:type="spellEnd"/>
          </w:p>
        </w:tc>
        <w:tc>
          <w:tcPr>
            <w:tcW w:w="2167" w:type="dxa"/>
            <w:tcBorders>
              <w:top w:val="single" w:sz="4" w:space="0" w:color="auto"/>
              <w:left w:val="single" w:sz="4" w:space="0" w:color="auto"/>
              <w:bottom w:val="single" w:sz="4" w:space="0" w:color="auto"/>
              <w:right w:val="single" w:sz="4" w:space="0" w:color="auto"/>
            </w:tcBorders>
          </w:tcPr>
          <w:p w14:paraId="56B26578" w14:textId="77777777" w:rsidR="00775B9F" w:rsidRDefault="00775B9F" w:rsidP="00686130">
            <w:pPr>
              <w:pStyle w:val="TxBrp4"/>
              <w:spacing w:line="264"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EB8310" w14:textId="1C37D562" w:rsidR="00775B9F" w:rsidRDefault="00D970BB" w:rsidP="00686130">
            <w:pPr>
              <w:pStyle w:val="TxBrp4"/>
              <w:spacing w:line="264" w:lineRule="auto"/>
              <w:rPr>
                <w:rFonts w:asciiTheme="minorHAnsi" w:hAnsiTheme="minorHAnsi" w:cstheme="minorHAnsi"/>
                <w:color w:val="000000"/>
                <w:sz w:val="22"/>
                <w:szCs w:val="22"/>
                <w:lang w:val="nl-NL"/>
              </w:rPr>
            </w:pPr>
            <w:r w:rsidRPr="00582783">
              <w:rPr>
                <w:rFonts w:asciiTheme="minorHAnsi" w:hAnsiTheme="minorHAnsi" w:cstheme="minorHAnsi"/>
                <w:sz w:val="22"/>
                <w:szCs w:val="22"/>
                <w:lang w:val="fr-BE"/>
              </w:rPr>
              <w:t>Produit avec 100 % d’énergie renouvelable.</w:t>
            </w:r>
          </w:p>
        </w:tc>
      </w:tr>
      <w:tr w:rsidR="000B477D" w14:paraId="28B88B3B"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5D98C0C7" w14:textId="7BC5E0F7" w:rsidR="000B477D"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color w:val="000000"/>
                <w:sz w:val="22"/>
                <w:szCs w:val="22"/>
                <w:lang w:val="nl-NL"/>
              </w:rPr>
              <w:t>Marquage</w:t>
            </w:r>
            <w:proofErr w:type="spellEnd"/>
            <w:r w:rsidRPr="00582783">
              <w:rPr>
                <w:rFonts w:asciiTheme="minorHAnsi" w:hAnsiTheme="minorHAnsi" w:cstheme="minorHAnsi"/>
                <w:color w:val="000000"/>
                <w:sz w:val="22"/>
                <w:szCs w:val="22"/>
                <w:lang w:val="nl-NL"/>
              </w:rPr>
              <w:t xml:space="preserve"> CE</w:t>
            </w:r>
          </w:p>
        </w:tc>
        <w:tc>
          <w:tcPr>
            <w:tcW w:w="2167" w:type="dxa"/>
            <w:tcBorders>
              <w:top w:val="single" w:sz="4" w:space="0" w:color="auto"/>
              <w:left w:val="single" w:sz="4" w:space="0" w:color="auto"/>
              <w:bottom w:val="single" w:sz="4" w:space="0" w:color="auto"/>
              <w:right w:val="single" w:sz="4" w:space="0" w:color="auto"/>
            </w:tcBorders>
            <w:hideMark/>
          </w:tcPr>
          <w:p w14:paraId="4828707A" w14:textId="77777777" w:rsidR="000B477D" w:rsidRDefault="000B477D"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827" w:type="dxa"/>
            <w:tcBorders>
              <w:top w:val="single" w:sz="4" w:space="0" w:color="auto"/>
              <w:left w:val="single" w:sz="4" w:space="0" w:color="auto"/>
              <w:bottom w:val="single" w:sz="4" w:space="0" w:color="auto"/>
              <w:right w:val="single" w:sz="4" w:space="0" w:color="auto"/>
            </w:tcBorders>
            <w:hideMark/>
          </w:tcPr>
          <w:p w14:paraId="526FDE86" w14:textId="1B59A0B3" w:rsidR="000B477D" w:rsidRDefault="00D970BB" w:rsidP="00686130">
            <w:pPr>
              <w:pStyle w:val="TxBrp4"/>
              <w:spacing w:line="264"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Oui</w:t>
            </w:r>
            <w:proofErr w:type="spellEnd"/>
          </w:p>
        </w:tc>
      </w:tr>
      <w:tr w:rsidR="00775B9F" w14:paraId="67592259" w14:textId="77777777" w:rsidTr="00B2415C">
        <w:tc>
          <w:tcPr>
            <w:tcW w:w="3073" w:type="dxa"/>
            <w:tcBorders>
              <w:top w:val="single" w:sz="4" w:space="0" w:color="auto"/>
              <w:left w:val="single" w:sz="4" w:space="0" w:color="auto"/>
              <w:bottom w:val="single" w:sz="4" w:space="0" w:color="auto"/>
              <w:right w:val="single" w:sz="4" w:space="0" w:color="auto"/>
            </w:tcBorders>
          </w:tcPr>
          <w:p w14:paraId="70171BDA" w14:textId="01075640" w:rsidR="00775B9F"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sz w:val="22"/>
                <w:szCs w:val="22"/>
              </w:rPr>
              <w:t>Réaction</w:t>
            </w:r>
            <w:proofErr w:type="spellEnd"/>
            <w:r w:rsidRPr="00582783">
              <w:rPr>
                <w:rFonts w:asciiTheme="minorHAnsi" w:hAnsiTheme="minorHAnsi" w:cstheme="minorHAnsi"/>
                <w:sz w:val="22"/>
                <w:szCs w:val="22"/>
              </w:rPr>
              <w:t xml:space="preserve"> au feu</w:t>
            </w:r>
          </w:p>
        </w:tc>
        <w:tc>
          <w:tcPr>
            <w:tcW w:w="2167" w:type="dxa"/>
            <w:tcBorders>
              <w:top w:val="single" w:sz="4" w:space="0" w:color="auto"/>
              <w:left w:val="single" w:sz="4" w:space="0" w:color="auto"/>
              <w:bottom w:val="single" w:sz="4" w:space="0" w:color="auto"/>
              <w:right w:val="single" w:sz="4" w:space="0" w:color="auto"/>
            </w:tcBorders>
          </w:tcPr>
          <w:p w14:paraId="41947813" w14:textId="1F63AB1D"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13501-1</w:t>
            </w:r>
          </w:p>
        </w:tc>
        <w:tc>
          <w:tcPr>
            <w:tcW w:w="3827" w:type="dxa"/>
            <w:tcBorders>
              <w:top w:val="single" w:sz="4" w:space="0" w:color="auto"/>
              <w:left w:val="single" w:sz="4" w:space="0" w:color="auto"/>
              <w:bottom w:val="single" w:sz="4" w:space="0" w:color="auto"/>
              <w:right w:val="single" w:sz="4" w:space="0" w:color="auto"/>
            </w:tcBorders>
          </w:tcPr>
          <w:p w14:paraId="77CF50BC" w14:textId="33E35747" w:rsidR="00775B9F" w:rsidRDefault="00775B9F"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Bfl-S1, G, NCS</w:t>
            </w:r>
          </w:p>
        </w:tc>
      </w:tr>
      <w:tr w:rsidR="00617DBA" w14:paraId="61F19828" w14:textId="77777777" w:rsidTr="00B2415C">
        <w:tc>
          <w:tcPr>
            <w:tcW w:w="3073" w:type="dxa"/>
            <w:tcBorders>
              <w:top w:val="single" w:sz="4" w:space="0" w:color="auto"/>
              <w:left w:val="single" w:sz="4" w:space="0" w:color="auto"/>
              <w:bottom w:val="single" w:sz="4" w:space="0" w:color="auto"/>
              <w:right w:val="single" w:sz="4" w:space="0" w:color="auto"/>
            </w:tcBorders>
          </w:tcPr>
          <w:p w14:paraId="2442F7CA" w14:textId="0DB1BC89" w:rsidR="00617DBA" w:rsidRDefault="00D970BB" w:rsidP="00686130">
            <w:pPr>
              <w:pStyle w:val="TxBrp4"/>
              <w:spacing w:line="264" w:lineRule="auto"/>
              <w:rPr>
                <w:rFonts w:asciiTheme="minorHAnsi" w:hAnsiTheme="minorHAnsi" w:cs="Arial"/>
                <w:color w:val="000000"/>
                <w:sz w:val="22"/>
                <w:szCs w:val="22"/>
                <w:lang w:val="nl-NL"/>
              </w:rPr>
            </w:pPr>
            <w:r w:rsidRPr="00582783">
              <w:rPr>
                <w:rFonts w:asciiTheme="minorHAnsi" w:hAnsiTheme="minorHAnsi" w:cstheme="minorHAnsi"/>
                <w:sz w:val="22"/>
                <w:szCs w:val="22"/>
              </w:rPr>
              <w:t xml:space="preserve">Résistance au </w:t>
            </w:r>
            <w:proofErr w:type="spellStart"/>
            <w:r w:rsidRPr="00582783">
              <w:rPr>
                <w:rFonts w:asciiTheme="minorHAnsi" w:hAnsiTheme="minorHAnsi" w:cstheme="minorHAnsi"/>
                <w:sz w:val="22"/>
                <w:szCs w:val="22"/>
              </w:rPr>
              <w:t>glissement</w:t>
            </w:r>
            <w:proofErr w:type="spellEnd"/>
          </w:p>
        </w:tc>
        <w:tc>
          <w:tcPr>
            <w:tcW w:w="2167" w:type="dxa"/>
            <w:tcBorders>
              <w:top w:val="single" w:sz="4" w:space="0" w:color="auto"/>
              <w:left w:val="single" w:sz="4" w:space="0" w:color="auto"/>
              <w:bottom w:val="single" w:sz="4" w:space="0" w:color="auto"/>
              <w:right w:val="single" w:sz="4" w:space="0" w:color="auto"/>
            </w:tcBorders>
          </w:tcPr>
          <w:p w14:paraId="3828B848" w14:textId="463C63EE"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3827" w:type="dxa"/>
            <w:tcBorders>
              <w:top w:val="single" w:sz="4" w:space="0" w:color="auto"/>
              <w:left w:val="single" w:sz="4" w:space="0" w:color="auto"/>
              <w:bottom w:val="single" w:sz="4" w:space="0" w:color="auto"/>
              <w:right w:val="single" w:sz="4" w:space="0" w:color="auto"/>
            </w:tcBorders>
          </w:tcPr>
          <w:p w14:paraId="0D3268F8" w14:textId="61C64287" w:rsidR="00617DBA" w:rsidRDefault="00617DBA" w:rsidP="00686130">
            <w:pPr>
              <w:pStyle w:val="TxBrp4"/>
              <w:spacing w:line="264" w:lineRule="auto"/>
              <w:rPr>
                <w:rFonts w:asciiTheme="minorHAnsi" w:hAnsiTheme="minorHAnsi" w:cs="Arial"/>
                <w:color w:val="000000"/>
                <w:sz w:val="22"/>
                <w:szCs w:val="22"/>
                <w:lang w:val="nl-NL"/>
              </w:rPr>
            </w:pPr>
            <w:r w:rsidRPr="00617DBA">
              <w:rPr>
                <w:rFonts w:asciiTheme="minorHAnsi" w:hAnsiTheme="minorHAnsi" w:cs="Arial"/>
                <w:color w:val="000000"/>
                <w:sz w:val="22"/>
                <w:szCs w:val="22"/>
                <w:lang w:val="nl-NL"/>
              </w:rPr>
              <w:t xml:space="preserve">µ </w:t>
            </w:r>
            <w:r>
              <w:rPr>
                <w:rFonts w:ascii="Calibri" w:hAnsi="Calibri" w:cs="Calibri"/>
                <w:color w:val="000000"/>
                <w:sz w:val="22"/>
                <w:szCs w:val="22"/>
                <w:lang w:val="nl-NL"/>
              </w:rPr>
              <w:t>≤</w:t>
            </w:r>
            <w:r w:rsidRPr="00617DBA">
              <w:rPr>
                <w:rFonts w:asciiTheme="minorHAnsi" w:hAnsiTheme="minorHAnsi" w:cs="Arial"/>
                <w:color w:val="000000"/>
                <w:sz w:val="22"/>
                <w:szCs w:val="22"/>
                <w:lang w:val="nl-NL"/>
              </w:rPr>
              <w:t xml:space="preserve"> 0,</w:t>
            </w:r>
            <w:r>
              <w:rPr>
                <w:rFonts w:asciiTheme="minorHAnsi" w:hAnsiTheme="minorHAnsi" w:cs="Arial"/>
                <w:color w:val="000000"/>
                <w:sz w:val="22"/>
                <w:szCs w:val="22"/>
                <w:lang w:val="nl-NL"/>
              </w:rPr>
              <w:t>3</w:t>
            </w:r>
            <w:r w:rsidRPr="00617DBA">
              <w:rPr>
                <w:rFonts w:asciiTheme="minorHAnsi" w:hAnsiTheme="minorHAnsi" w:cs="Arial"/>
                <w:color w:val="000000"/>
                <w:sz w:val="22"/>
                <w:szCs w:val="22"/>
                <w:lang w:val="nl-NL"/>
              </w:rPr>
              <w:t>0</w:t>
            </w:r>
          </w:p>
        </w:tc>
      </w:tr>
      <w:tr w:rsidR="00617DBA" w14:paraId="67D1B691" w14:textId="77777777" w:rsidTr="00B2415C">
        <w:tc>
          <w:tcPr>
            <w:tcW w:w="3073" w:type="dxa"/>
            <w:tcBorders>
              <w:top w:val="single" w:sz="4" w:space="0" w:color="auto"/>
              <w:left w:val="single" w:sz="4" w:space="0" w:color="auto"/>
              <w:bottom w:val="single" w:sz="4" w:space="0" w:color="auto"/>
              <w:right w:val="single" w:sz="4" w:space="0" w:color="auto"/>
            </w:tcBorders>
          </w:tcPr>
          <w:p w14:paraId="63B09A5C" w14:textId="65069AB5" w:rsidR="00617DBA" w:rsidRDefault="00D970BB" w:rsidP="00686130">
            <w:pPr>
              <w:pStyle w:val="TxBrp4"/>
              <w:spacing w:line="264" w:lineRule="auto"/>
              <w:rPr>
                <w:rFonts w:asciiTheme="minorHAnsi" w:hAnsiTheme="minorHAnsi" w:cs="Arial"/>
                <w:color w:val="000000"/>
                <w:sz w:val="22"/>
                <w:szCs w:val="22"/>
                <w:lang w:val="nl-NL"/>
              </w:rPr>
            </w:pPr>
            <w:proofErr w:type="spellStart"/>
            <w:r w:rsidRPr="00582783">
              <w:rPr>
                <w:rFonts w:asciiTheme="minorHAnsi" w:hAnsiTheme="minorHAnsi" w:cstheme="minorHAnsi"/>
                <w:sz w:val="22"/>
                <w:szCs w:val="22"/>
              </w:rPr>
              <w:t>Conductivité</w:t>
            </w:r>
            <w:proofErr w:type="spellEnd"/>
            <w:r w:rsidRPr="00582783">
              <w:rPr>
                <w:rFonts w:asciiTheme="minorHAnsi" w:hAnsiTheme="minorHAnsi" w:cstheme="minorHAnsi"/>
                <w:sz w:val="22"/>
                <w:szCs w:val="22"/>
              </w:rPr>
              <w:t xml:space="preserve"> </w:t>
            </w:r>
            <w:proofErr w:type="spellStart"/>
            <w:r w:rsidRPr="00582783">
              <w:rPr>
                <w:rFonts w:asciiTheme="minorHAnsi" w:hAnsiTheme="minorHAnsi" w:cstheme="minorHAnsi"/>
                <w:sz w:val="22"/>
                <w:szCs w:val="22"/>
              </w:rPr>
              <w:t>thermique</w:t>
            </w:r>
            <w:proofErr w:type="spellEnd"/>
          </w:p>
        </w:tc>
        <w:tc>
          <w:tcPr>
            <w:tcW w:w="2167" w:type="dxa"/>
            <w:tcBorders>
              <w:top w:val="single" w:sz="4" w:space="0" w:color="auto"/>
              <w:left w:val="single" w:sz="4" w:space="0" w:color="auto"/>
              <w:bottom w:val="single" w:sz="4" w:space="0" w:color="auto"/>
              <w:right w:val="single" w:sz="4" w:space="0" w:color="auto"/>
            </w:tcBorders>
          </w:tcPr>
          <w:p w14:paraId="091EABD1" w14:textId="12C64CA0" w:rsid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3827" w:type="dxa"/>
            <w:tcBorders>
              <w:top w:val="single" w:sz="4" w:space="0" w:color="auto"/>
              <w:left w:val="single" w:sz="4" w:space="0" w:color="auto"/>
              <w:bottom w:val="single" w:sz="4" w:space="0" w:color="auto"/>
              <w:right w:val="single" w:sz="4" w:space="0" w:color="auto"/>
            </w:tcBorders>
          </w:tcPr>
          <w:p w14:paraId="78B23615" w14:textId="4A8C35CE" w:rsidR="00617DBA" w:rsidRPr="00617DBA" w:rsidRDefault="00617DBA" w:rsidP="00686130">
            <w:pPr>
              <w:pStyle w:val="TxBrp4"/>
              <w:spacing w:line="264" w:lineRule="auto"/>
              <w:rPr>
                <w:rFonts w:asciiTheme="minorHAnsi" w:hAnsiTheme="minorHAnsi" w:cs="Arial"/>
                <w:color w:val="000000"/>
                <w:sz w:val="22"/>
                <w:szCs w:val="22"/>
                <w:lang w:val="nl-NL"/>
              </w:rPr>
            </w:pPr>
            <w:r>
              <w:rPr>
                <w:rFonts w:asciiTheme="minorHAnsi" w:hAnsiTheme="minorHAnsi" w:cs="Arial"/>
                <w:sz w:val="22"/>
                <w:szCs w:val="22"/>
              </w:rPr>
              <w:t>0,25 W/(</w:t>
            </w:r>
            <w:proofErr w:type="spellStart"/>
            <w:r>
              <w:rPr>
                <w:rFonts w:asciiTheme="minorHAnsi" w:hAnsiTheme="minorHAnsi" w:cs="Arial"/>
                <w:sz w:val="22"/>
                <w:szCs w:val="22"/>
              </w:rPr>
              <w:t>m·K</w:t>
            </w:r>
            <w:proofErr w:type="spellEnd"/>
            <w:r>
              <w:rPr>
                <w:rFonts w:asciiTheme="minorHAnsi" w:hAnsiTheme="minorHAnsi" w:cs="Arial"/>
                <w:sz w:val="22"/>
                <w:szCs w:val="22"/>
              </w:rPr>
              <w:t>)</w:t>
            </w:r>
          </w:p>
        </w:tc>
      </w:tr>
    </w:tbl>
    <w:p w14:paraId="1A41E535" w14:textId="77777777" w:rsidR="00DB4D5B" w:rsidRDefault="00DB4D5B" w:rsidP="00686130">
      <w:pPr>
        <w:widowControl/>
        <w:autoSpaceDE/>
        <w:adjustRightInd/>
        <w:spacing w:line="264" w:lineRule="auto"/>
        <w:rPr>
          <w:rFonts w:asciiTheme="minorHAnsi" w:hAnsiTheme="minorHAnsi" w:cs="Arial"/>
          <w:sz w:val="22"/>
          <w:szCs w:val="22"/>
          <w:u w:val="single"/>
          <w:lang w:val="nl-NL"/>
        </w:rPr>
      </w:pPr>
    </w:p>
    <w:p w14:paraId="2C6B723A" w14:textId="77777777" w:rsidR="009374F9" w:rsidRPr="00D63A99" w:rsidRDefault="009374F9" w:rsidP="009374F9">
      <w:pPr>
        <w:widowControl/>
        <w:autoSpaceDE/>
        <w:autoSpaceDN/>
        <w:adjustRightInd/>
        <w:rPr>
          <w:rFonts w:asciiTheme="minorHAnsi" w:hAnsiTheme="minorHAnsi"/>
          <w:b/>
          <w:bCs/>
          <w:sz w:val="22"/>
          <w:szCs w:val="22"/>
          <w:u w:val="single"/>
        </w:rPr>
      </w:pPr>
      <w:proofErr w:type="spellStart"/>
      <w:r w:rsidRPr="00D63A99">
        <w:rPr>
          <w:rFonts w:asciiTheme="minorHAnsi" w:hAnsiTheme="minorHAnsi"/>
          <w:b/>
          <w:bCs/>
          <w:sz w:val="22"/>
          <w:szCs w:val="22"/>
          <w:u w:val="single"/>
        </w:rPr>
        <w:lastRenderedPageBreak/>
        <w:t>Exécution</w:t>
      </w:r>
      <w:proofErr w:type="spellEnd"/>
      <w:r w:rsidRPr="00D63A99">
        <w:rPr>
          <w:rFonts w:asciiTheme="minorHAnsi" w:hAnsiTheme="minorHAnsi"/>
          <w:b/>
          <w:bCs/>
          <w:sz w:val="22"/>
          <w:szCs w:val="22"/>
          <w:u w:val="single"/>
        </w:rPr>
        <w:t xml:space="preserve"> et pose</w:t>
      </w:r>
    </w:p>
    <w:p w14:paraId="3109E1E1" w14:textId="77777777" w:rsidR="009374F9" w:rsidRDefault="009374F9" w:rsidP="009374F9">
      <w:pPr>
        <w:pStyle w:val="TxBrp4"/>
        <w:spacing w:line="240" w:lineRule="auto"/>
        <w:rPr>
          <w:rFonts w:asciiTheme="minorHAnsi" w:hAnsiTheme="minorHAnsi" w:cs="Arial"/>
          <w:iCs/>
          <w:color w:val="000000"/>
          <w:sz w:val="22"/>
          <w:szCs w:val="22"/>
          <w:lang w:val="nl-NL"/>
        </w:rPr>
      </w:pPr>
    </w:p>
    <w:p w14:paraId="632B412A" w14:textId="77777777" w:rsidR="009374F9" w:rsidRPr="00CA57BA" w:rsidRDefault="009374F9" w:rsidP="009374F9">
      <w:pPr>
        <w:pStyle w:val="TxBrp4"/>
        <w:spacing w:line="240" w:lineRule="auto"/>
        <w:rPr>
          <w:rFonts w:asciiTheme="minorHAnsi" w:hAnsiTheme="minorHAnsi"/>
          <w:color w:val="000000"/>
          <w:sz w:val="22"/>
          <w:szCs w:val="22"/>
          <w:lang w:val="fr-BE"/>
        </w:rPr>
      </w:pPr>
      <w:r w:rsidRPr="00CA57BA">
        <w:rPr>
          <w:rFonts w:asciiTheme="minorHAnsi" w:hAnsiTheme="minorHAnsi"/>
          <w:color w:val="000000"/>
          <w:sz w:val="22"/>
          <w:szCs w:val="22"/>
          <w:lang w:val="fr-BE"/>
        </w:rPr>
        <w:t>La pose du vinyle se fait selon les instructions du chapitre 7 de la NIT 241 du CTSC, pour l’exécution correcte des revêtements de sol souples.</w:t>
      </w:r>
    </w:p>
    <w:p w14:paraId="0D6FCC97" w14:textId="77777777" w:rsidR="009374F9" w:rsidRPr="00CA57BA" w:rsidRDefault="009374F9" w:rsidP="009374F9">
      <w:pPr>
        <w:pStyle w:val="TxBrp4"/>
        <w:spacing w:line="240" w:lineRule="auto"/>
        <w:rPr>
          <w:rFonts w:asciiTheme="minorHAnsi" w:hAnsiTheme="minorHAnsi" w:cs="Arial"/>
          <w:iCs/>
          <w:color w:val="000000"/>
          <w:sz w:val="22"/>
          <w:szCs w:val="22"/>
          <w:lang w:val="fr-BE"/>
        </w:rPr>
      </w:pPr>
    </w:p>
    <w:p w14:paraId="150878A7" w14:textId="77777777" w:rsidR="009374F9" w:rsidRPr="00CA57BA" w:rsidRDefault="009374F9" w:rsidP="009374F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maître de l’ouvrage prévoit de l’espace pour stocker les rouleaux de vinyle dans un local sec et ventilé où la température extérieure est d’au moins 17 °C.</w:t>
      </w:r>
    </w:p>
    <w:p w14:paraId="01095033" w14:textId="77777777" w:rsidR="009374F9" w:rsidRPr="00CA57BA" w:rsidRDefault="009374F9" w:rsidP="009374F9">
      <w:pPr>
        <w:pStyle w:val="TxBrp4"/>
        <w:spacing w:line="240" w:lineRule="auto"/>
        <w:rPr>
          <w:rFonts w:asciiTheme="minorHAnsi" w:hAnsiTheme="minorHAnsi" w:cs="Arial"/>
          <w:sz w:val="22"/>
          <w:szCs w:val="22"/>
          <w:lang w:val="fr-BE"/>
        </w:rPr>
      </w:pPr>
    </w:p>
    <w:p w14:paraId="5D566A79" w14:textId="77777777" w:rsidR="009374F9" w:rsidRPr="00CA57BA" w:rsidRDefault="009374F9" w:rsidP="009374F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573F9BC4" w14:textId="77777777" w:rsidR="009374F9" w:rsidRPr="00D63A99" w:rsidRDefault="009374F9" w:rsidP="009374F9">
      <w:pPr>
        <w:pStyle w:val="TxBrp4"/>
        <w:spacing w:line="240" w:lineRule="auto"/>
        <w:rPr>
          <w:rFonts w:asciiTheme="minorHAnsi" w:hAnsiTheme="minorHAnsi" w:cs="Arial"/>
          <w:sz w:val="22"/>
          <w:szCs w:val="22"/>
          <w:lang w:val="fr-BE"/>
        </w:rPr>
      </w:pPr>
    </w:p>
    <w:p w14:paraId="3E47A484" w14:textId="77777777" w:rsidR="009374F9" w:rsidRPr="00CA57BA" w:rsidRDefault="009374F9" w:rsidP="009374F9">
      <w:pPr>
        <w:pStyle w:val="TxBrp4"/>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La pose du vinyle englobe également : </w:t>
      </w:r>
    </w:p>
    <w:p w14:paraId="5D7F2E86" w14:textId="77777777" w:rsidR="009374F9" w:rsidRPr="00CA57BA" w:rsidRDefault="009374F9" w:rsidP="009374F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en stabilisé avec des mortiers de ragréage adaptés offrant une résistance à la pression de ≥ 30 N/mm</w:t>
      </w:r>
      <w:r w:rsidRPr="00CA57BA">
        <w:rPr>
          <w:rFonts w:asciiTheme="minorHAnsi" w:hAnsiTheme="minorHAnsi"/>
          <w:sz w:val="22"/>
          <w:szCs w:val="22"/>
          <w:vertAlign w:val="superscript"/>
          <w:lang w:val="fr-BE"/>
        </w:rPr>
        <w:t xml:space="preserve">2 </w:t>
      </w:r>
      <w:r w:rsidRPr="00CA57BA">
        <w:rPr>
          <w:rFonts w:asciiTheme="minorHAnsi" w:hAnsiTheme="minorHAnsi"/>
          <w:sz w:val="22"/>
          <w:szCs w:val="22"/>
          <w:lang w:val="fr-BE"/>
        </w:rPr>
        <w:t>mesurée selon NEN-EN 13892-2:2002 au bout de 28 jours et une résistance à la flexion de ≥ 8 N/mm² mesurée selon NEN-EN 13892-2:2002 au bout de 28 jours. Ces mortiers doivent également porter le label EC1+ et l’étiquette 90 % moins de poussière.</w:t>
      </w:r>
    </w:p>
    <w:p w14:paraId="7328AAF6" w14:textId="77777777" w:rsidR="009374F9" w:rsidRPr="00CA57BA" w:rsidRDefault="009374F9" w:rsidP="009374F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14:paraId="7A3388DD" w14:textId="77777777" w:rsidR="009374F9" w:rsidRPr="00CA57BA" w:rsidRDefault="009374F9" w:rsidP="009374F9">
      <w:pPr>
        <w:pStyle w:val="TxBrp6"/>
        <w:numPr>
          <w:ilvl w:val="0"/>
          <w:numId w:val="3"/>
        </w:numPr>
        <w:tabs>
          <w:tab w:val="left" w:pos="323"/>
        </w:tabs>
        <w:spacing w:line="240" w:lineRule="auto"/>
        <w:rPr>
          <w:rFonts w:asciiTheme="minorHAnsi" w:hAnsiTheme="minorHAnsi" w:cs="Arial"/>
          <w:sz w:val="22"/>
          <w:szCs w:val="22"/>
          <w:lang w:val="fr-BE"/>
        </w:rPr>
      </w:pPr>
      <w:r w:rsidRPr="00CA57BA">
        <w:rPr>
          <w:rFonts w:asciiTheme="minorHAnsi" w:hAnsiTheme="minorHAnsi"/>
          <w:sz w:val="22"/>
          <w:szCs w:val="22"/>
          <w:lang w:val="fr-BE"/>
        </w:rPr>
        <w:t>Le contrôle selon la méthode CM du taux d’humidité de la chape. Pour une chape adhésive, il convient également de déterminer le taux d’humidité du béton d’isolation et du sol porteur.</w:t>
      </w:r>
    </w:p>
    <w:p w14:paraId="26167CE6"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 taux d’humidité maximum est de 2,0 % pour les chapes liées au ciment et de 0,5 % pour les chapes anhydrites.</w:t>
      </w:r>
    </w:p>
    <w:p w14:paraId="47C24BB6"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Si un chauffage par le sol est prévu, le taux d’humidité maximum admis est de 1,8 % pour les chapes liées au ciment et de 0,3 % pour les chapes anhydrites.</w:t>
      </w:r>
    </w:p>
    <w:p w14:paraId="03DF5BE3" w14:textId="77777777" w:rsidR="009374F9" w:rsidRPr="00CA57BA" w:rsidRDefault="009374F9" w:rsidP="009374F9">
      <w:pPr>
        <w:pStyle w:val="TxBrp4"/>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2AD4D3FB"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chape doit également être propre, sec en permanence et exempt de graisse et de salissures, conformément aux exigences indiquées dans le DIN 18 365.</w:t>
      </w:r>
    </w:p>
    <w:p w14:paraId="41D506B8" w14:textId="77777777" w:rsidR="009374F9" w:rsidRPr="00D63A99" w:rsidRDefault="009374F9" w:rsidP="009374F9">
      <w:pPr>
        <w:pStyle w:val="TxBrp5"/>
        <w:spacing w:line="240" w:lineRule="auto"/>
        <w:ind w:left="323" w:firstLine="0"/>
        <w:rPr>
          <w:rFonts w:asciiTheme="minorHAnsi" w:hAnsiTheme="minorHAnsi" w:cs="Arial"/>
          <w:sz w:val="22"/>
          <w:szCs w:val="22"/>
          <w:u w:val="single"/>
          <w:lang w:val="fr-BE"/>
        </w:rPr>
      </w:pPr>
    </w:p>
    <w:p w14:paraId="246FA613" w14:textId="77777777" w:rsidR="009374F9" w:rsidRPr="00D63A99" w:rsidRDefault="009374F9" w:rsidP="009374F9">
      <w:pPr>
        <w:pStyle w:val="TxBrp5"/>
        <w:spacing w:line="240" w:lineRule="auto"/>
        <w:ind w:left="0" w:firstLine="0"/>
        <w:rPr>
          <w:rFonts w:asciiTheme="minorHAnsi" w:hAnsiTheme="minorHAnsi" w:cs="Arial"/>
          <w:sz w:val="22"/>
          <w:szCs w:val="22"/>
          <w:u w:val="single"/>
        </w:rPr>
      </w:pPr>
      <w:proofErr w:type="spellStart"/>
      <w:r w:rsidRPr="00D63A99">
        <w:rPr>
          <w:rFonts w:asciiTheme="minorHAnsi" w:hAnsiTheme="minorHAnsi"/>
          <w:sz w:val="22"/>
          <w:szCs w:val="22"/>
          <w:u w:val="single"/>
        </w:rPr>
        <w:t>Chape</w:t>
      </w:r>
      <w:proofErr w:type="spellEnd"/>
      <w:r w:rsidRPr="00D63A99">
        <w:rPr>
          <w:rFonts w:asciiTheme="minorHAnsi" w:hAnsiTheme="minorHAnsi"/>
          <w:sz w:val="22"/>
          <w:szCs w:val="22"/>
          <w:u w:val="single"/>
        </w:rPr>
        <w:t xml:space="preserve"> à base de </w:t>
      </w:r>
      <w:proofErr w:type="spellStart"/>
      <w:r w:rsidRPr="00D63A99">
        <w:rPr>
          <w:rFonts w:asciiTheme="minorHAnsi" w:hAnsiTheme="minorHAnsi"/>
          <w:sz w:val="22"/>
          <w:szCs w:val="22"/>
          <w:u w:val="single"/>
        </w:rPr>
        <w:t>ciment</w:t>
      </w:r>
      <w:proofErr w:type="spellEnd"/>
    </w:p>
    <w:p w14:paraId="6A42E996" w14:textId="77777777" w:rsidR="009374F9" w:rsidRPr="00D0398C" w:rsidRDefault="009374F9" w:rsidP="009374F9">
      <w:pPr>
        <w:pStyle w:val="TxBrp5"/>
        <w:spacing w:line="240" w:lineRule="auto"/>
        <w:ind w:left="323" w:firstLine="0"/>
        <w:rPr>
          <w:rFonts w:asciiTheme="minorHAnsi" w:hAnsiTheme="minorHAnsi" w:cs="Arial"/>
          <w:sz w:val="22"/>
          <w:szCs w:val="22"/>
          <w:u w:val="single"/>
          <w:lang w:val="nl-NL"/>
        </w:rPr>
      </w:pPr>
    </w:p>
    <w:p w14:paraId="240812A9"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13999-2/4 et l’écolabel.</w:t>
      </w:r>
    </w:p>
    <w:p w14:paraId="64C097D6"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L’égalisation obligatoire de toute la surface en une épaisseur de chape minimum de 2 mm, avec une résistance à la pression de &gt; 34,0 N/mm² et une résistance à la flexion de 9,0 N/mm² selon NEN-EN 13892-2:2002 au bout de 28 jours, à appliquer </w:t>
      </w:r>
      <w:r w:rsidRPr="00CA57BA">
        <w:rPr>
          <w:rFonts w:asciiTheme="minorHAnsi" w:hAnsiTheme="minorHAnsi"/>
          <w:sz w:val="22"/>
          <w:szCs w:val="22"/>
          <w:lang w:val="fr-BE"/>
        </w:rPr>
        <w:lastRenderedPageBreak/>
        <w:t>après avoir consulté le fabricant, et présentant le label EC1+ et l’étiquette 90 % moins de poussière. Ce dernier offrira un rendement de 1,5 kg/m² par mm d’épaisseur de couche avec un emballage de 23 kg.</w:t>
      </w:r>
    </w:p>
    <w:p w14:paraId="4B8DE0A8"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1CF066CC" w14:textId="77777777" w:rsidR="009374F9" w:rsidRPr="00D63A99" w:rsidRDefault="009374F9" w:rsidP="009374F9">
      <w:pPr>
        <w:pStyle w:val="TxBrp5"/>
        <w:spacing w:line="240" w:lineRule="auto"/>
        <w:ind w:left="0" w:firstLine="0"/>
        <w:rPr>
          <w:rFonts w:asciiTheme="minorHAnsi" w:hAnsiTheme="minorHAnsi" w:cs="Arial"/>
          <w:sz w:val="22"/>
          <w:szCs w:val="22"/>
          <w:lang w:val="fr-BE"/>
        </w:rPr>
      </w:pPr>
    </w:p>
    <w:p w14:paraId="4DA46AD0" w14:textId="77777777" w:rsidR="009374F9" w:rsidRPr="00D63A99" w:rsidRDefault="009374F9" w:rsidP="009374F9">
      <w:pPr>
        <w:pStyle w:val="TxBrp5"/>
        <w:spacing w:line="240" w:lineRule="auto"/>
        <w:ind w:left="0" w:firstLine="0"/>
        <w:rPr>
          <w:rFonts w:asciiTheme="minorHAnsi" w:hAnsiTheme="minorHAnsi" w:cs="Arial"/>
          <w:b/>
          <w:bCs/>
          <w:sz w:val="22"/>
          <w:szCs w:val="22"/>
        </w:rPr>
      </w:pPr>
      <w:proofErr w:type="spellStart"/>
      <w:r w:rsidRPr="00D63A99">
        <w:rPr>
          <w:rFonts w:asciiTheme="minorHAnsi" w:hAnsiTheme="minorHAnsi"/>
          <w:b/>
          <w:bCs/>
          <w:sz w:val="22"/>
          <w:szCs w:val="22"/>
        </w:rPr>
        <w:t>Chape</w:t>
      </w:r>
      <w:proofErr w:type="spellEnd"/>
      <w:r w:rsidRPr="00D63A99">
        <w:rPr>
          <w:rFonts w:asciiTheme="minorHAnsi" w:hAnsiTheme="minorHAnsi"/>
          <w:b/>
          <w:bCs/>
          <w:sz w:val="22"/>
          <w:szCs w:val="22"/>
        </w:rPr>
        <w:t xml:space="preserve"> anhydrite</w:t>
      </w:r>
    </w:p>
    <w:p w14:paraId="37A28B13" w14:textId="77777777" w:rsidR="009374F9" w:rsidRPr="00D0398C" w:rsidRDefault="009374F9" w:rsidP="009374F9">
      <w:pPr>
        <w:pStyle w:val="TxBrp5"/>
        <w:spacing w:line="240" w:lineRule="auto"/>
        <w:ind w:left="0" w:firstLine="0"/>
        <w:rPr>
          <w:rFonts w:asciiTheme="minorHAnsi" w:hAnsiTheme="minorHAnsi" w:cs="Arial"/>
          <w:sz w:val="22"/>
          <w:szCs w:val="22"/>
          <w:u w:val="single"/>
          <w:lang w:val="nl-NL"/>
        </w:rPr>
      </w:pPr>
    </w:p>
    <w:p w14:paraId="71BE25C0" w14:textId="77777777" w:rsidR="009374F9" w:rsidRPr="00887A0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L’application sur la chape en anhydrite synthétique d’un apprêt adapté à base de dispersion acrylique présentant un poids spécifique de 1,01 kg/l et un rendement de </w:t>
      </w:r>
    </w:p>
    <w:p w14:paraId="26BB2C64" w14:textId="77777777" w:rsidR="009374F9" w:rsidRPr="00CA57BA" w:rsidRDefault="009374F9" w:rsidP="009374F9">
      <w:pPr>
        <w:pStyle w:val="TxBrp5"/>
        <w:spacing w:line="240" w:lineRule="auto"/>
        <w:ind w:left="1073" w:firstLine="0"/>
        <w:rPr>
          <w:rFonts w:asciiTheme="minorHAnsi" w:hAnsiTheme="minorHAnsi" w:cs="Arial"/>
          <w:sz w:val="22"/>
          <w:szCs w:val="22"/>
          <w:lang w:val="fr-BE"/>
        </w:rPr>
      </w:pPr>
      <w:r w:rsidRPr="00CA57BA">
        <w:rPr>
          <w:rFonts w:asciiTheme="minorHAnsi" w:hAnsiTheme="minorHAnsi"/>
          <w:sz w:val="22"/>
          <w:szCs w:val="22"/>
          <w:lang w:val="fr-BE"/>
        </w:rPr>
        <w:t>100</w:t>
      </w:r>
      <w:r>
        <w:rPr>
          <w:rFonts w:asciiTheme="minorHAnsi" w:hAnsiTheme="minorHAnsi"/>
          <w:sz w:val="22"/>
          <w:szCs w:val="22"/>
          <w:lang w:val="fr-BE"/>
        </w:rPr>
        <w:t xml:space="preserve"> </w:t>
      </w:r>
      <w:r w:rsidRPr="00CA57BA">
        <w:rPr>
          <w:rFonts w:asciiTheme="minorHAnsi" w:hAnsiTheme="minorHAnsi"/>
          <w:sz w:val="22"/>
          <w:szCs w:val="22"/>
          <w:lang w:val="fr-BE"/>
        </w:rPr>
        <w:t>-</w:t>
      </w:r>
      <w:r>
        <w:rPr>
          <w:rFonts w:asciiTheme="minorHAnsi" w:hAnsiTheme="minorHAnsi"/>
          <w:sz w:val="22"/>
          <w:szCs w:val="22"/>
          <w:lang w:val="fr-BE"/>
        </w:rPr>
        <w:t xml:space="preserve"> </w:t>
      </w:r>
      <w:r w:rsidRPr="00CA57BA">
        <w:rPr>
          <w:rFonts w:asciiTheme="minorHAnsi" w:hAnsiTheme="minorHAnsi"/>
          <w:sz w:val="22"/>
          <w:szCs w:val="22"/>
          <w:lang w:val="fr-BE"/>
        </w:rPr>
        <w:t>200 gr/m² ; ce produit doit en outre porter le label EC1+ conformément à EN 13999-2/4 et l’écolabel.</w:t>
      </w:r>
    </w:p>
    <w:p w14:paraId="75A2B2B2"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Ce produit doit être recommandé par le fabricant de vinyle.</w:t>
      </w:r>
    </w:p>
    <w:p w14:paraId="7DAE439B"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16495B6" w14:textId="77777777" w:rsidR="009374F9" w:rsidRPr="00CA57BA" w:rsidRDefault="009374F9" w:rsidP="009374F9">
      <w:pPr>
        <w:pStyle w:val="TxBrp5"/>
        <w:numPr>
          <w:ilvl w:val="3"/>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14:paraId="2AD01919" w14:textId="77777777" w:rsidR="009374F9" w:rsidRPr="00D63A99" w:rsidRDefault="009374F9" w:rsidP="009374F9">
      <w:pPr>
        <w:pStyle w:val="TxBrp5"/>
        <w:spacing w:line="240" w:lineRule="auto"/>
        <w:ind w:left="1073" w:firstLine="0"/>
        <w:rPr>
          <w:rFonts w:asciiTheme="minorHAnsi" w:hAnsiTheme="minorHAnsi" w:cs="Arial"/>
          <w:sz w:val="22"/>
          <w:szCs w:val="22"/>
          <w:lang w:val="fr-BE"/>
        </w:rPr>
      </w:pPr>
    </w:p>
    <w:p w14:paraId="0C5F8D7B"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L’épaisseur de la couche et la résistance de l’égalisation sont fonction de la charge ponctuelle permanente et de la nature du trafic.</w:t>
      </w:r>
    </w:p>
    <w:p w14:paraId="48C36067"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La couche d’égalisation sera poncée pour obtenir une surface parfaitement plane.</w:t>
      </w:r>
    </w:p>
    <w:p w14:paraId="29950CFE" w14:textId="77777777" w:rsidR="00F41114" w:rsidRPr="00F41114" w:rsidRDefault="004F11CE" w:rsidP="004F11CE">
      <w:pPr>
        <w:pStyle w:val="TxBrp5"/>
        <w:numPr>
          <w:ilvl w:val="0"/>
          <w:numId w:val="3"/>
        </w:numPr>
        <w:rPr>
          <w:rFonts w:asciiTheme="minorHAnsi" w:hAnsiTheme="minorHAnsi" w:cs="Arial"/>
          <w:sz w:val="22"/>
          <w:szCs w:val="22"/>
        </w:rPr>
      </w:pPr>
      <w:r>
        <w:rPr>
          <w:rFonts w:asciiTheme="minorHAnsi" w:hAnsiTheme="minorHAnsi" w:cs="Arial"/>
          <w:sz w:val="22"/>
          <w:szCs w:val="22"/>
          <w:lang w:val="fr-BE"/>
        </w:rPr>
        <w:t xml:space="preserve">Le revêtement de sol est collé de préférence au moyen d’une colle électro-conductrice chargée de graphite à base d’une dispersion acrylique hautement qualitative d’un poids spécifique de 1,1 kg/l. Cette colle présente une résistance à la conduction de &lt; 3 x 10⁵ ohm selon la norme EN 13415 et est appliquée à l’aide d’un peigne à colle du type TKBS1. La colle porte le label EC1 à très faible taux d’émissions et sa consommation est de </w:t>
      </w:r>
    </w:p>
    <w:p w14:paraId="580BBED7" w14:textId="3046DCE5" w:rsidR="004F11CE" w:rsidRDefault="004F11CE" w:rsidP="00F41114">
      <w:pPr>
        <w:pStyle w:val="TxBrp5"/>
        <w:ind w:left="683" w:firstLine="0"/>
        <w:rPr>
          <w:rFonts w:asciiTheme="minorHAnsi" w:hAnsiTheme="minorHAnsi" w:cs="Arial"/>
          <w:sz w:val="22"/>
          <w:szCs w:val="22"/>
        </w:rPr>
      </w:pPr>
      <w:bookmarkStart w:id="0" w:name="_GoBack"/>
      <w:bookmarkEnd w:id="0"/>
      <w:r>
        <w:rPr>
          <w:rFonts w:asciiTheme="minorHAnsi" w:hAnsiTheme="minorHAnsi" w:cs="Arial"/>
          <w:sz w:val="22"/>
          <w:szCs w:val="22"/>
          <w:lang w:val="fr-BE"/>
        </w:rPr>
        <w:t>260-300 gr/m². Bien mélanger la colle afin que la substance conductrice soit bien répartie sur l’ensemble de la colle. Utilisez l’applicateur fourni.</w:t>
      </w:r>
    </w:p>
    <w:p w14:paraId="55A511E0" w14:textId="77777777" w:rsidR="004F11CE" w:rsidRPr="004F11CE" w:rsidRDefault="004F11CE" w:rsidP="004F11CE">
      <w:pPr>
        <w:pStyle w:val="TxBrp5"/>
        <w:numPr>
          <w:ilvl w:val="0"/>
          <w:numId w:val="3"/>
        </w:numPr>
        <w:rPr>
          <w:rFonts w:asciiTheme="minorHAnsi" w:hAnsiTheme="minorHAnsi" w:cs="Arial"/>
          <w:sz w:val="22"/>
          <w:szCs w:val="22"/>
          <w:lang w:val="fr-BE"/>
        </w:rPr>
      </w:pPr>
      <w:r>
        <w:rPr>
          <w:rFonts w:asciiTheme="minorHAnsi" w:hAnsiTheme="minorHAnsi" w:cs="Arial"/>
          <w:sz w:val="22"/>
          <w:szCs w:val="22"/>
          <w:lang w:val="fr-BE"/>
        </w:rPr>
        <w:t>Il faut toujours avoir recours à une bande de cuivre (autocollante) devant être connectée à une dérivation à la terre. Il est recommandé d’établir un plan de pose avant l’installation, avec indication de l’emplacement de la bande de cuivre en fonction de la dérivation à la terre prévue dans la pièce.</w:t>
      </w:r>
    </w:p>
    <w:p w14:paraId="38AB9B10" w14:textId="77777777" w:rsidR="004F11CE" w:rsidRPr="004F11CE" w:rsidRDefault="004F11CE" w:rsidP="004F11CE">
      <w:pPr>
        <w:pStyle w:val="TxBrp5"/>
        <w:numPr>
          <w:ilvl w:val="0"/>
          <w:numId w:val="3"/>
        </w:numPr>
        <w:rPr>
          <w:rFonts w:asciiTheme="minorHAnsi" w:hAnsiTheme="minorHAnsi" w:cs="Arial"/>
          <w:sz w:val="22"/>
          <w:szCs w:val="22"/>
          <w:u w:val="single"/>
          <w:lang w:val="fr-BE"/>
        </w:rPr>
      </w:pPr>
      <w:r>
        <w:rPr>
          <w:rFonts w:asciiTheme="minorHAnsi" w:hAnsiTheme="minorHAnsi" w:cs="Arial"/>
          <w:sz w:val="22"/>
          <w:szCs w:val="22"/>
          <w:u w:val="single"/>
          <w:lang w:val="fr-BE"/>
        </w:rPr>
        <w:t>La quantité de bande de cuivre à utiliser est fonction des dimensions et de la forme de la pièce, la pose de cette bande devant être réalisée conformément aux prescriptions de pose du fabricant.</w:t>
      </w:r>
    </w:p>
    <w:p w14:paraId="2A6882BD" w14:textId="77777777" w:rsidR="004F11CE" w:rsidRDefault="004F11CE" w:rsidP="004F11CE">
      <w:pPr>
        <w:pStyle w:val="TxBrp5"/>
        <w:numPr>
          <w:ilvl w:val="0"/>
          <w:numId w:val="3"/>
        </w:numPr>
        <w:rPr>
          <w:rFonts w:asciiTheme="minorHAnsi" w:hAnsiTheme="minorHAnsi" w:cs="Arial"/>
          <w:sz w:val="22"/>
          <w:szCs w:val="22"/>
        </w:rPr>
      </w:pPr>
      <w:r>
        <w:rPr>
          <w:rFonts w:asciiTheme="minorHAnsi" w:hAnsiTheme="minorHAnsi" w:cs="Arial"/>
          <w:sz w:val="22"/>
          <w:szCs w:val="22"/>
          <w:lang w:val="fr-BE"/>
        </w:rPr>
        <w:lastRenderedPageBreak/>
        <w:t>La connexion de la bande de cuivre au circuit de protection (PE) de l’installation électrique ne fait pas partie des travaux incombant au poseur du revêtement. Elle doit être assurée par une entreprise électrotechnique.</w:t>
      </w:r>
    </w:p>
    <w:p w14:paraId="066C62E8" w14:textId="77777777" w:rsidR="004F11CE" w:rsidRPr="004F11CE" w:rsidRDefault="004F11CE" w:rsidP="004F11CE">
      <w:pPr>
        <w:pStyle w:val="TxBrp5"/>
        <w:numPr>
          <w:ilvl w:val="0"/>
          <w:numId w:val="3"/>
        </w:numPr>
        <w:rPr>
          <w:rFonts w:asciiTheme="minorHAnsi" w:hAnsiTheme="minorHAnsi" w:cs="Arial"/>
          <w:sz w:val="22"/>
          <w:szCs w:val="22"/>
          <w:lang w:val="fr-BE"/>
        </w:rPr>
      </w:pPr>
      <w:r>
        <w:rPr>
          <w:rFonts w:asciiTheme="minorHAnsi" w:hAnsiTheme="minorHAnsi" w:cs="Arial"/>
          <w:sz w:val="22"/>
          <w:szCs w:val="22"/>
          <w:lang w:val="fr-BE"/>
        </w:rPr>
        <w:t>Installez ensuite les plinthes choisies conformément aux prescriptions du fabricant. Celles-ci ne doivent pas présenter de propriétés conductrices. La finition du vinyle contre les parois s’opère en fonction de la plinthe choisie.</w:t>
      </w:r>
    </w:p>
    <w:p w14:paraId="30F1CA10" w14:textId="77777777" w:rsidR="009374F9" w:rsidRPr="00CA57BA" w:rsidRDefault="009374F9" w:rsidP="009374F9">
      <w:pPr>
        <w:pStyle w:val="TxBrp5"/>
        <w:numPr>
          <w:ilvl w:val="0"/>
          <w:numId w:val="7"/>
        </w:numPr>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Le roulage du vinyle se fait avec un rouleau d’env. 65 kg dans deux sens, d’abord dans la largeur et ensuite dans la longueur des lés posés. Si le vinyle ne peut pas être roulé avec le gros rouleau, on utilisera un rouleau manuel. </w:t>
      </w:r>
    </w:p>
    <w:p w14:paraId="22367595" w14:textId="2F5D7B10" w:rsidR="004F11CE" w:rsidRPr="004F11CE" w:rsidRDefault="004F11CE" w:rsidP="004F11CE">
      <w:pPr>
        <w:pStyle w:val="TxBrp5"/>
        <w:numPr>
          <w:ilvl w:val="0"/>
          <w:numId w:val="7"/>
        </w:numPr>
        <w:rPr>
          <w:rFonts w:asciiTheme="minorHAnsi" w:hAnsiTheme="minorHAnsi" w:cs="Arial"/>
          <w:sz w:val="22"/>
          <w:szCs w:val="22"/>
          <w:lang w:val="fr-BE"/>
        </w:rPr>
      </w:pPr>
      <w:r>
        <w:rPr>
          <w:rFonts w:asciiTheme="minorHAnsi" w:hAnsiTheme="minorHAnsi" w:cs="Arial"/>
          <w:sz w:val="22"/>
          <w:szCs w:val="22"/>
          <w:lang w:val="fr-BE"/>
        </w:rPr>
        <w:t>Le soudage ne peut intervenir qu’après un délai minimal de 24 heures après le parachèvement de la pose, ceci en maintenant une température ambiante minimale de 16°C. Utilisez une machine à rainurer appropriée pour rainurer les dalles le long des lignes de jonction ou travaillez à la main pour les zones difficiles d’accès. La profondeur de la rainure doit correspondre au minimum aux 3/4 de l’épaisseur de la dalle. Utilisez le fil de soudage original (Ø 4 mm) à une température de soudage de 400-450</w:t>
      </w:r>
      <w:r w:rsidR="00F41114">
        <w:rPr>
          <w:rFonts w:asciiTheme="minorHAnsi" w:hAnsiTheme="minorHAnsi" w:cs="Arial"/>
          <w:sz w:val="22"/>
          <w:szCs w:val="22"/>
          <w:lang w:val="fr-BE"/>
        </w:rPr>
        <w:t xml:space="preserve"> </w:t>
      </w:r>
      <w:r>
        <w:rPr>
          <w:rFonts w:asciiTheme="minorHAnsi" w:hAnsiTheme="minorHAnsi" w:cs="Arial"/>
          <w:sz w:val="22"/>
          <w:szCs w:val="22"/>
          <w:lang w:val="fr-BE"/>
        </w:rPr>
        <w:t>°C. Les meilleurs résultats sont obtenus en utilisant une soudeuse automatique.</w:t>
      </w:r>
    </w:p>
    <w:p w14:paraId="5779870E" w14:textId="77777777" w:rsidR="009374F9" w:rsidRPr="00CA57BA" w:rsidRDefault="009374F9" w:rsidP="009374F9">
      <w:pPr>
        <w:pStyle w:val="TxBrp5"/>
        <w:numPr>
          <w:ilvl w:val="0"/>
          <w:numId w:val="3"/>
        </w:numPr>
        <w:spacing w:line="240" w:lineRule="auto"/>
        <w:rPr>
          <w:rFonts w:asciiTheme="minorHAnsi" w:hAnsiTheme="minorHAnsi" w:cs="Arial"/>
          <w:sz w:val="22"/>
          <w:szCs w:val="22"/>
          <w:lang w:val="fr-BE"/>
        </w:rPr>
      </w:pPr>
      <w:r w:rsidRPr="00CA57BA">
        <w:rPr>
          <w:rFonts w:asciiTheme="minorHAnsi" w:hAnsiTheme="minorHAnsi"/>
          <w:sz w:val="22"/>
          <w:szCs w:val="22"/>
          <w:lang w:val="fr-BE"/>
        </w:rPr>
        <w:t>Nettoyage et lavage (produit de nettoyage neutre) du revêtement de sol, y compris l’élimination de la colle excédentaire.</w:t>
      </w:r>
    </w:p>
    <w:p w14:paraId="6C3F18F9" w14:textId="77777777" w:rsidR="009374F9" w:rsidRPr="00D63A99" w:rsidRDefault="009374F9" w:rsidP="009374F9">
      <w:pPr>
        <w:tabs>
          <w:tab w:val="left" w:pos="323"/>
        </w:tabs>
        <w:rPr>
          <w:rFonts w:asciiTheme="minorHAnsi" w:hAnsiTheme="minorHAnsi" w:cs="Arial"/>
          <w:sz w:val="22"/>
          <w:szCs w:val="22"/>
          <w:u w:val="single"/>
          <w:lang w:val="fr-BE"/>
        </w:rPr>
      </w:pPr>
    </w:p>
    <w:p w14:paraId="4BADF015" w14:textId="77777777" w:rsidR="009374F9" w:rsidRPr="00D63A99" w:rsidRDefault="009374F9" w:rsidP="009374F9">
      <w:pPr>
        <w:tabs>
          <w:tab w:val="left" w:pos="323"/>
        </w:tabs>
        <w:rPr>
          <w:rFonts w:asciiTheme="minorHAnsi" w:hAnsiTheme="minorHAnsi" w:cs="Arial"/>
          <w:sz w:val="22"/>
          <w:szCs w:val="22"/>
          <w:u w:val="single"/>
          <w:lang w:val="fr-BE"/>
        </w:rPr>
      </w:pPr>
    </w:p>
    <w:p w14:paraId="6AE0378F" w14:textId="77777777" w:rsidR="009374F9" w:rsidRPr="00F82BCD" w:rsidRDefault="009374F9" w:rsidP="009374F9">
      <w:pPr>
        <w:pStyle w:val="TxBrp4"/>
        <w:spacing w:line="240" w:lineRule="auto"/>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t>Protection</w:t>
      </w:r>
    </w:p>
    <w:p w14:paraId="36C0524D" w14:textId="77777777" w:rsidR="009374F9" w:rsidRPr="00CA57BA" w:rsidRDefault="009374F9" w:rsidP="009374F9">
      <w:pPr>
        <w:rPr>
          <w:rFonts w:asciiTheme="minorHAnsi" w:hAnsiTheme="minorHAnsi"/>
          <w:sz w:val="22"/>
          <w:szCs w:val="22"/>
          <w:lang w:val="fr-BE"/>
        </w:rPr>
      </w:pPr>
    </w:p>
    <w:p w14:paraId="0B221670" w14:textId="77777777" w:rsidR="009374F9" w:rsidRPr="00CA57BA" w:rsidRDefault="009374F9" w:rsidP="009374F9">
      <w:pPr>
        <w:rPr>
          <w:rFonts w:asciiTheme="minorHAnsi" w:hAnsiTheme="minorHAnsi" w:cs="Arial"/>
          <w:sz w:val="22"/>
          <w:szCs w:val="22"/>
          <w:lang w:val="fr-BE"/>
        </w:rPr>
      </w:pPr>
      <w:r w:rsidRPr="00CA57BA">
        <w:rPr>
          <w:rFonts w:asciiTheme="minorHAnsi" w:hAnsiTheme="minorHAnsi"/>
          <w:sz w:val="22"/>
          <w:szCs w:val="22"/>
          <w:lang w:val="fr-BE"/>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35C37E96" w14:textId="77777777" w:rsidR="009374F9" w:rsidRPr="00F82BCD" w:rsidRDefault="009374F9" w:rsidP="009374F9">
      <w:pPr>
        <w:pStyle w:val="TxBrp11"/>
        <w:tabs>
          <w:tab w:val="left" w:pos="204"/>
        </w:tabs>
        <w:spacing w:line="240" w:lineRule="auto"/>
        <w:rPr>
          <w:rFonts w:asciiTheme="minorHAnsi" w:hAnsiTheme="minorHAnsi" w:cs="Arial"/>
          <w:sz w:val="22"/>
          <w:szCs w:val="22"/>
          <w:lang w:val="fr-BE"/>
        </w:rPr>
      </w:pPr>
    </w:p>
    <w:p w14:paraId="27DC074D" w14:textId="77777777" w:rsidR="009374F9" w:rsidRPr="00F82BCD" w:rsidRDefault="009374F9" w:rsidP="009374F9">
      <w:pPr>
        <w:pStyle w:val="TxBrp11"/>
        <w:tabs>
          <w:tab w:val="left" w:pos="204"/>
        </w:tabs>
        <w:spacing w:line="240" w:lineRule="auto"/>
        <w:rPr>
          <w:rFonts w:asciiTheme="minorHAnsi" w:hAnsiTheme="minorHAnsi" w:cs="Arial"/>
          <w:sz w:val="22"/>
          <w:szCs w:val="22"/>
          <w:lang w:val="fr-BE"/>
        </w:rPr>
      </w:pPr>
    </w:p>
    <w:p w14:paraId="3F10E166" w14:textId="77777777" w:rsidR="009374F9" w:rsidRPr="00F82BCD" w:rsidRDefault="009374F9" w:rsidP="009374F9">
      <w:pPr>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t>Entretien et soin du revêtement de sol</w:t>
      </w:r>
    </w:p>
    <w:p w14:paraId="05A3EA63" w14:textId="77777777" w:rsidR="009374F9" w:rsidRPr="00CA57BA" w:rsidRDefault="009374F9" w:rsidP="009374F9">
      <w:pPr>
        <w:pStyle w:val="TxBrp4"/>
        <w:spacing w:line="240" w:lineRule="auto"/>
        <w:rPr>
          <w:rFonts w:asciiTheme="minorHAnsi" w:hAnsiTheme="minorHAnsi"/>
          <w:sz w:val="22"/>
          <w:szCs w:val="22"/>
          <w:lang w:val="fr-BE"/>
        </w:rPr>
      </w:pPr>
    </w:p>
    <w:p w14:paraId="7C6393C1" w14:textId="77777777" w:rsidR="009374F9" w:rsidRPr="00CA57BA" w:rsidRDefault="009374F9" w:rsidP="009374F9">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1328515F" w14:textId="77777777" w:rsidR="009374F9" w:rsidRPr="00CA57BA" w:rsidRDefault="009374F9" w:rsidP="009374F9">
      <w:pPr>
        <w:widowControl/>
        <w:autoSpaceDE/>
        <w:autoSpaceDN/>
        <w:adjustRightInd/>
        <w:spacing w:after="160" w:line="259" w:lineRule="auto"/>
        <w:rPr>
          <w:rFonts w:asciiTheme="minorHAnsi" w:hAnsiTheme="minorHAnsi"/>
          <w:sz w:val="22"/>
          <w:szCs w:val="22"/>
          <w:u w:val="single"/>
          <w:lang w:val="fr-BE"/>
        </w:rPr>
      </w:pPr>
    </w:p>
    <w:p w14:paraId="0CC65F8A" w14:textId="77777777" w:rsidR="009374F9" w:rsidRPr="00F82BCD" w:rsidRDefault="009374F9" w:rsidP="009374F9">
      <w:pPr>
        <w:rPr>
          <w:rFonts w:asciiTheme="minorHAnsi" w:hAnsiTheme="minorHAnsi" w:cs="Arial"/>
          <w:b/>
          <w:bCs/>
          <w:sz w:val="22"/>
          <w:szCs w:val="22"/>
          <w:lang w:val="fr-BE"/>
        </w:rPr>
      </w:pPr>
      <w:r w:rsidRPr="00F82BCD">
        <w:rPr>
          <w:rFonts w:asciiTheme="minorHAnsi" w:hAnsiTheme="minorHAnsi"/>
          <w:b/>
          <w:bCs/>
          <w:sz w:val="22"/>
          <w:szCs w:val="22"/>
          <w:u w:val="single"/>
          <w:lang w:val="fr-BE"/>
        </w:rPr>
        <w:t>Mesures préventives</w:t>
      </w:r>
    </w:p>
    <w:p w14:paraId="314BE330" w14:textId="77777777" w:rsidR="009374F9" w:rsidRPr="00CA57BA" w:rsidRDefault="009374F9" w:rsidP="009374F9">
      <w:pPr>
        <w:pStyle w:val="TxBrp4"/>
        <w:spacing w:line="240" w:lineRule="auto"/>
        <w:rPr>
          <w:rFonts w:asciiTheme="minorHAnsi" w:hAnsiTheme="minorHAnsi"/>
          <w:sz w:val="22"/>
          <w:szCs w:val="22"/>
          <w:lang w:val="fr-BE"/>
        </w:rPr>
      </w:pPr>
    </w:p>
    <w:p w14:paraId="475768CD" w14:textId="77777777" w:rsidR="009374F9" w:rsidRPr="00CA57BA" w:rsidRDefault="009374F9" w:rsidP="009374F9">
      <w:pPr>
        <w:pStyle w:val="TxBrp4"/>
        <w:spacing w:line="240" w:lineRule="auto"/>
        <w:rPr>
          <w:rFonts w:asciiTheme="minorHAnsi" w:hAnsiTheme="minorHAnsi" w:cs="Arial"/>
          <w:sz w:val="22"/>
          <w:szCs w:val="22"/>
          <w:lang w:val="fr-BE"/>
        </w:rPr>
      </w:pPr>
      <w:r w:rsidRPr="00CA57BA">
        <w:rPr>
          <w:rFonts w:asciiTheme="minorHAnsi" w:hAnsiTheme="minorHAnsi"/>
          <w:sz w:val="22"/>
          <w:szCs w:val="22"/>
          <w:lang w:val="fr-BE"/>
        </w:rPr>
        <w:t xml:space="preserve">Prévoyez un paillasson tufté avec fils grattant  d’environ 10 mm d’épaisseur et environ 3700 g/m² avec un poil coupé 5/32 100 % en polyamide BCF </w:t>
      </w:r>
      <w:proofErr w:type="spellStart"/>
      <w:r w:rsidRPr="00CA57BA">
        <w:rPr>
          <w:rFonts w:asciiTheme="minorHAnsi" w:hAnsiTheme="minorHAnsi"/>
          <w:sz w:val="22"/>
          <w:szCs w:val="22"/>
          <w:lang w:val="fr-BE"/>
        </w:rPr>
        <w:t>Laufaron</w:t>
      </w:r>
      <w:proofErr w:type="spellEnd"/>
      <w:r w:rsidRPr="00CA57BA">
        <w:rPr>
          <w:rFonts w:asciiTheme="minorHAnsi" w:hAnsiTheme="minorHAnsi"/>
          <w:sz w:val="22"/>
          <w:szCs w:val="22"/>
          <w:lang w:val="fr-BE"/>
        </w:rPr>
        <w:t> 20 et 420 </w:t>
      </w:r>
      <w:proofErr w:type="spellStart"/>
      <w:r w:rsidRPr="00CA57BA">
        <w:rPr>
          <w:rFonts w:asciiTheme="minorHAnsi" w:hAnsiTheme="minorHAnsi"/>
          <w:sz w:val="22"/>
          <w:szCs w:val="22"/>
          <w:lang w:val="fr-BE"/>
        </w:rPr>
        <w:t>dtex</w:t>
      </w:r>
      <w:proofErr w:type="spellEnd"/>
      <w:r w:rsidRPr="00CA57BA">
        <w:rPr>
          <w:rFonts w:asciiTheme="minorHAnsi" w:hAnsiTheme="minorHAnsi"/>
          <w:sz w:val="22"/>
          <w:szCs w:val="22"/>
          <w:lang w:val="fr-BE"/>
        </w:rPr>
        <w:t>, coloré par pigment et ancré dans un endos en vinyle étanche. Le paillasson doit être prévu à toutes les entrées du bâtiment, être adapté à l’intensité du trafic et toujours mesurer de préférence au moins 6 m de longueur.</w:t>
      </w:r>
    </w:p>
    <w:p w14:paraId="7F5C5B6F" w14:textId="77777777" w:rsidR="009374F9" w:rsidRPr="00F82BCD" w:rsidRDefault="009374F9" w:rsidP="009374F9">
      <w:pPr>
        <w:pStyle w:val="TxBrp4"/>
        <w:spacing w:line="240" w:lineRule="auto"/>
        <w:rPr>
          <w:rFonts w:ascii="Calibri" w:hAnsi="Calibri" w:cs="Arial"/>
          <w:sz w:val="22"/>
          <w:szCs w:val="22"/>
          <w:u w:val="single"/>
          <w:lang w:val="fr-BE"/>
        </w:rPr>
      </w:pPr>
    </w:p>
    <w:p w14:paraId="152C9ECC" w14:textId="77777777" w:rsidR="009374F9" w:rsidRPr="00F82BCD" w:rsidRDefault="009374F9" w:rsidP="009374F9">
      <w:pPr>
        <w:rPr>
          <w:rFonts w:ascii="Calibri" w:hAnsi="Calibri" w:cs="Arial"/>
          <w:sz w:val="22"/>
          <w:szCs w:val="22"/>
          <w:u w:val="single"/>
          <w:lang w:val="fr-BE"/>
        </w:rPr>
      </w:pPr>
    </w:p>
    <w:p w14:paraId="76D46A5E" w14:textId="77777777" w:rsidR="004F11CE" w:rsidRDefault="004F11CE">
      <w:pPr>
        <w:widowControl/>
        <w:autoSpaceDE/>
        <w:autoSpaceDN/>
        <w:adjustRightInd/>
        <w:spacing w:after="160" w:line="259" w:lineRule="auto"/>
        <w:rPr>
          <w:rFonts w:asciiTheme="minorHAnsi" w:hAnsiTheme="minorHAnsi"/>
          <w:b/>
          <w:bCs/>
          <w:sz w:val="22"/>
          <w:szCs w:val="22"/>
          <w:u w:val="single"/>
          <w:lang w:val="fr-BE"/>
        </w:rPr>
      </w:pPr>
      <w:r>
        <w:rPr>
          <w:rFonts w:asciiTheme="minorHAnsi" w:hAnsiTheme="minorHAnsi"/>
          <w:b/>
          <w:bCs/>
          <w:sz w:val="22"/>
          <w:szCs w:val="22"/>
          <w:u w:val="single"/>
          <w:lang w:val="fr-BE"/>
        </w:rPr>
        <w:br w:type="page"/>
      </w:r>
    </w:p>
    <w:p w14:paraId="6BD4BA1E" w14:textId="4E498DDE" w:rsidR="009374F9" w:rsidRPr="00F82BCD" w:rsidRDefault="009374F9" w:rsidP="009374F9">
      <w:pPr>
        <w:rPr>
          <w:rFonts w:asciiTheme="minorHAnsi" w:hAnsiTheme="minorHAnsi" w:cs="Arial"/>
          <w:b/>
          <w:bCs/>
          <w:sz w:val="22"/>
          <w:szCs w:val="22"/>
          <w:u w:val="single"/>
          <w:lang w:val="fr-BE"/>
        </w:rPr>
      </w:pPr>
      <w:r w:rsidRPr="00F82BCD">
        <w:rPr>
          <w:rFonts w:asciiTheme="minorHAnsi" w:hAnsiTheme="minorHAnsi"/>
          <w:b/>
          <w:bCs/>
          <w:sz w:val="22"/>
          <w:szCs w:val="22"/>
          <w:u w:val="single"/>
          <w:lang w:val="fr-BE"/>
        </w:rPr>
        <w:lastRenderedPageBreak/>
        <w:t>Assurance de garantie spéciale pour les chantiers de plus de 2.000 m²</w:t>
      </w:r>
    </w:p>
    <w:p w14:paraId="5AF51213" w14:textId="77777777" w:rsidR="009374F9" w:rsidRPr="00CA57BA" w:rsidRDefault="009374F9" w:rsidP="009374F9">
      <w:pPr>
        <w:ind w:left="360"/>
        <w:rPr>
          <w:rFonts w:asciiTheme="minorHAnsi" w:hAnsiTheme="minorHAnsi" w:cs="Arial"/>
          <w:sz w:val="22"/>
          <w:szCs w:val="22"/>
          <w:lang w:val="fr-BE"/>
        </w:rPr>
      </w:pPr>
    </w:p>
    <w:p w14:paraId="06C34271" w14:textId="77777777" w:rsidR="009374F9" w:rsidRPr="00CA57BA" w:rsidRDefault="009374F9" w:rsidP="009374F9">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Une assurance de garantie de 10 ans est prévue par le fabricant du revêtement de sol , tant sur le produit que sur l’exécution.</w:t>
      </w:r>
    </w:p>
    <w:p w14:paraId="0BD88CDF" w14:textId="77777777" w:rsidR="009374F9" w:rsidRPr="00CA57BA" w:rsidRDefault="009374F9" w:rsidP="009374F9">
      <w:pPr>
        <w:pStyle w:val="TxBrp3"/>
        <w:tabs>
          <w:tab w:val="clear" w:pos="204"/>
          <w:tab w:val="left" w:pos="708"/>
        </w:tabs>
        <w:spacing w:line="240" w:lineRule="auto"/>
        <w:rPr>
          <w:rFonts w:asciiTheme="minorHAnsi" w:hAnsiTheme="minorHAnsi" w:cs="Arial"/>
          <w:sz w:val="22"/>
          <w:szCs w:val="22"/>
          <w:lang w:val="fr-BE"/>
        </w:rPr>
      </w:pPr>
      <w:r w:rsidRPr="00CA57BA">
        <w:rPr>
          <w:rFonts w:asciiTheme="minorHAnsi" w:hAnsiTheme="minorHAnsi"/>
          <w:sz w:val="22"/>
          <w:szCs w:val="22"/>
          <w:lang w:val="fr-BE"/>
        </w:rPr>
        <w:t>Cette assurance de garantie n’est cependant octroyée que si le maître de l’ouvrage fait appel à une entreprise de pose reconnue par le fabricant.</w:t>
      </w:r>
    </w:p>
    <w:p w14:paraId="0DA0F3BF" w14:textId="77777777" w:rsidR="009374F9" w:rsidRPr="00CA57BA" w:rsidRDefault="009374F9" w:rsidP="009374F9">
      <w:pPr>
        <w:pStyle w:val="TxBrp3"/>
        <w:tabs>
          <w:tab w:val="clear" w:pos="204"/>
          <w:tab w:val="left" w:pos="708"/>
        </w:tabs>
        <w:spacing w:line="240" w:lineRule="auto"/>
        <w:rPr>
          <w:rFonts w:asciiTheme="minorHAnsi" w:hAnsiTheme="minorHAnsi"/>
          <w:sz w:val="22"/>
          <w:szCs w:val="22"/>
          <w:lang w:val="fr-BE"/>
        </w:rPr>
      </w:pPr>
    </w:p>
    <w:p w14:paraId="72B3AAB8" w14:textId="77777777" w:rsidR="009374F9" w:rsidRPr="00CA57BA" w:rsidRDefault="009374F9" w:rsidP="009374F9">
      <w:pPr>
        <w:pStyle w:val="TxBrp3"/>
        <w:tabs>
          <w:tab w:val="clear" w:pos="204"/>
          <w:tab w:val="left" w:pos="708"/>
        </w:tabs>
        <w:spacing w:line="240" w:lineRule="auto"/>
        <w:rPr>
          <w:rFonts w:asciiTheme="minorHAnsi" w:hAnsiTheme="minorHAnsi"/>
          <w:sz w:val="22"/>
          <w:szCs w:val="22"/>
          <w:lang w:val="fr-BE"/>
        </w:rPr>
      </w:pPr>
      <w:r w:rsidRPr="00CA57BA">
        <w:rPr>
          <w:rFonts w:asciiTheme="minorHAnsi" w:hAnsiTheme="minorHAnsi"/>
          <w:sz w:val="22"/>
          <w:szCs w:val="22"/>
          <w:lang w:val="fr-BE"/>
        </w:rPr>
        <w:t>À cette fin, l’entrepreneur général / maître de l’ouvrage / entreprise de pose autorisent le fabricant à effectuer des contrôles réguliers sur le chantier, selon une procédure déterminée à l’avance.</w:t>
      </w:r>
    </w:p>
    <w:p w14:paraId="71A947DB" w14:textId="77777777" w:rsidR="009374F9" w:rsidRPr="00EE3F04" w:rsidRDefault="009374F9" w:rsidP="009374F9">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063695DF" w14:textId="77777777" w:rsidR="009374F9" w:rsidRPr="00CA57BA" w:rsidRDefault="009374F9" w:rsidP="009374F9">
      <w:pPr>
        <w:numPr>
          <w:ilvl w:val="1"/>
          <w:numId w:val="6"/>
        </w:numPr>
        <w:rPr>
          <w:rFonts w:asciiTheme="minorHAnsi" w:hAnsiTheme="minorHAnsi" w:cs="Arial"/>
          <w:sz w:val="22"/>
          <w:szCs w:val="22"/>
          <w:lang w:val="fr-BE"/>
        </w:rPr>
      </w:pPr>
      <w:r w:rsidRPr="00CA57BA">
        <w:rPr>
          <w:rFonts w:asciiTheme="minorHAnsi" w:hAnsiTheme="minorHAnsi"/>
          <w:sz w:val="22"/>
          <w:szCs w:val="22"/>
          <w:lang w:val="fr-BE"/>
        </w:rPr>
        <w:t>Adjudication / demande de prix entrepreneur général</w:t>
      </w:r>
    </w:p>
    <w:p w14:paraId="7720427B" w14:textId="77777777" w:rsidR="009374F9" w:rsidRPr="00EE3F04" w:rsidRDefault="009374F9" w:rsidP="009374F9">
      <w:pPr>
        <w:numPr>
          <w:ilvl w:val="1"/>
          <w:numId w:val="6"/>
        </w:numPr>
        <w:rPr>
          <w:rFonts w:asciiTheme="minorHAnsi" w:hAnsiTheme="minorHAnsi" w:cs="Arial"/>
          <w:sz w:val="22"/>
          <w:szCs w:val="22"/>
        </w:rPr>
      </w:pPr>
      <w:proofErr w:type="spellStart"/>
      <w:r w:rsidRPr="00EE3F04">
        <w:rPr>
          <w:rFonts w:asciiTheme="minorHAnsi" w:hAnsiTheme="minorHAnsi"/>
          <w:sz w:val="22"/>
          <w:szCs w:val="22"/>
        </w:rPr>
        <w:t>Demande</w:t>
      </w:r>
      <w:proofErr w:type="spellEnd"/>
      <w:r w:rsidRPr="00EE3F04">
        <w:rPr>
          <w:rFonts w:asciiTheme="minorHAnsi" w:hAnsiTheme="minorHAnsi"/>
          <w:sz w:val="22"/>
          <w:szCs w:val="22"/>
        </w:rPr>
        <w:t xml:space="preserve"> au maître de </w:t>
      </w:r>
      <w:proofErr w:type="spellStart"/>
      <w:r w:rsidRPr="00EE3F04">
        <w:rPr>
          <w:rFonts w:asciiTheme="minorHAnsi" w:hAnsiTheme="minorHAnsi"/>
          <w:sz w:val="22"/>
          <w:szCs w:val="22"/>
        </w:rPr>
        <w:t>l’ouvrage</w:t>
      </w:r>
      <w:proofErr w:type="spellEnd"/>
    </w:p>
    <w:p w14:paraId="2BA36AE9" w14:textId="77777777" w:rsidR="009374F9" w:rsidRPr="00CA57BA" w:rsidRDefault="009374F9" w:rsidP="009374F9">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Demande écrite de la garantie assurée par l’entreprise de pose</w:t>
      </w:r>
    </w:p>
    <w:p w14:paraId="37493ACC" w14:textId="77777777" w:rsidR="009374F9" w:rsidRPr="00EE3F04" w:rsidRDefault="009374F9" w:rsidP="009374F9">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0F6168E6" w14:textId="77777777" w:rsidR="009374F9" w:rsidRPr="00EE3F04" w:rsidRDefault="009374F9" w:rsidP="009374F9">
      <w:pPr>
        <w:numPr>
          <w:ilvl w:val="0"/>
          <w:numId w:val="6"/>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w:t>
      </w:r>
      <w:proofErr w:type="spellStart"/>
      <w:r w:rsidRPr="00EE3F04">
        <w:rPr>
          <w:rFonts w:asciiTheme="minorHAnsi" w:hAnsiTheme="minorHAnsi"/>
          <w:sz w:val="22"/>
          <w:szCs w:val="22"/>
        </w:rPr>
        <w:t>avant</w:t>
      </w:r>
      <w:proofErr w:type="spellEnd"/>
      <w:r w:rsidRPr="00EE3F04">
        <w:rPr>
          <w:rFonts w:asciiTheme="minorHAnsi" w:hAnsiTheme="minorHAnsi"/>
          <w:sz w:val="22"/>
          <w:szCs w:val="22"/>
        </w:rPr>
        <w:t xml:space="preserve"> la pose</w:t>
      </w:r>
    </w:p>
    <w:p w14:paraId="2701E94B" w14:textId="77777777" w:rsidR="009374F9" w:rsidRPr="00EE3F04" w:rsidRDefault="009374F9" w:rsidP="009374F9">
      <w:pPr>
        <w:numPr>
          <w:ilvl w:val="0"/>
          <w:numId w:val="6"/>
        </w:numPr>
        <w:rPr>
          <w:rFonts w:asciiTheme="minorHAnsi" w:hAnsiTheme="minorHAnsi" w:cs="Arial"/>
          <w:sz w:val="22"/>
          <w:szCs w:val="22"/>
        </w:rPr>
      </w:pPr>
      <w:proofErr w:type="spellStart"/>
      <w:r w:rsidRPr="00EE3F04">
        <w:rPr>
          <w:rFonts w:asciiTheme="minorHAnsi" w:hAnsiTheme="minorHAnsi"/>
          <w:sz w:val="22"/>
          <w:szCs w:val="22"/>
        </w:rPr>
        <w:t>Contrôle</w:t>
      </w:r>
      <w:proofErr w:type="spellEnd"/>
      <w:r w:rsidRPr="00EE3F04">
        <w:rPr>
          <w:rFonts w:asciiTheme="minorHAnsi" w:hAnsiTheme="minorHAnsi"/>
          <w:sz w:val="22"/>
          <w:szCs w:val="22"/>
        </w:rPr>
        <w:t xml:space="preserve"> pendant la pose</w:t>
      </w:r>
    </w:p>
    <w:p w14:paraId="0F5F9C65" w14:textId="77777777" w:rsidR="009374F9" w:rsidRPr="00CA57BA" w:rsidRDefault="009374F9" w:rsidP="009374F9">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Contrôle définitif et rapport définitif incluant le montant assuré</w:t>
      </w:r>
    </w:p>
    <w:p w14:paraId="61FF805E" w14:textId="77777777" w:rsidR="009374F9" w:rsidRPr="00CA57BA" w:rsidRDefault="009374F9" w:rsidP="009374F9">
      <w:pPr>
        <w:numPr>
          <w:ilvl w:val="0"/>
          <w:numId w:val="6"/>
        </w:numPr>
        <w:rPr>
          <w:rFonts w:asciiTheme="minorHAnsi" w:hAnsiTheme="minorHAnsi" w:cs="Arial"/>
          <w:sz w:val="22"/>
          <w:szCs w:val="22"/>
          <w:lang w:val="fr-BE"/>
        </w:rPr>
      </w:pPr>
      <w:r w:rsidRPr="00CA57BA">
        <w:rPr>
          <w:rFonts w:asciiTheme="minorHAnsi" w:hAnsiTheme="minorHAnsi"/>
          <w:sz w:val="22"/>
          <w:szCs w:val="22"/>
          <w:lang w:val="fr-BE"/>
        </w:rPr>
        <w:t>Délivrance de la garantie en cas d’avis positif à l’entreprise de pose</w:t>
      </w:r>
    </w:p>
    <w:p w14:paraId="21EC8066" w14:textId="77777777" w:rsidR="009374F9" w:rsidRPr="00CA57BA" w:rsidRDefault="009374F9" w:rsidP="009374F9">
      <w:pPr>
        <w:pStyle w:val="TxBrp3"/>
        <w:numPr>
          <w:ilvl w:val="0"/>
          <w:numId w:val="6"/>
        </w:numPr>
        <w:tabs>
          <w:tab w:val="clear" w:pos="204"/>
        </w:tabs>
        <w:spacing w:line="240" w:lineRule="auto"/>
        <w:rPr>
          <w:rFonts w:asciiTheme="minorHAnsi" w:hAnsiTheme="minorHAnsi"/>
          <w:sz w:val="22"/>
          <w:szCs w:val="22"/>
          <w:lang w:val="fr-BE"/>
        </w:rPr>
      </w:pPr>
      <w:r w:rsidRPr="00CA57BA">
        <w:rPr>
          <w:rFonts w:asciiTheme="minorHAnsi" w:hAnsiTheme="minorHAnsi"/>
          <w:sz w:val="22"/>
          <w:szCs w:val="22"/>
          <w:lang w:val="fr-BE"/>
        </w:rPr>
        <w:t>Inspection éventuelle en cours de garantie</w:t>
      </w:r>
    </w:p>
    <w:p w14:paraId="09069243" w14:textId="77777777" w:rsidR="009374F9" w:rsidRPr="00CA57BA" w:rsidRDefault="009374F9" w:rsidP="009374F9">
      <w:pPr>
        <w:widowControl/>
        <w:autoSpaceDE/>
        <w:autoSpaceDN/>
        <w:adjustRightInd/>
        <w:rPr>
          <w:rFonts w:asciiTheme="minorHAnsi" w:hAnsiTheme="minorHAnsi"/>
          <w:sz w:val="22"/>
          <w:szCs w:val="22"/>
          <w:lang w:val="fr-BE"/>
        </w:rPr>
      </w:pPr>
    </w:p>
    <w:p w14:paraId="5C25D992" w14:textId="77777777" w:rsidR="009374F9" w:rsidRPr="00CA57BA" w:rsidRDefault="009374F9" w:rsidP="009374F9">
      <w:pPr>
        <w:pStyle w:val="TxBrp3"/>
        <w:spacing w:line="240" w:lineRule="auto"/>
        <w:rPr>
          <w:rFonts w:asciiTheme="minorHAnsi" w:hAnsiTheme="minorHAnsi"/>
          <w:sz w:val="22"/>
          <w:szCs w:val="22"/>
          <w:lang w:val="fr-BE"/>
        </w:rPr>
      </w:pPr>
      <w:r w:rsidRPr="00CA57BA">
        <w:rPr>
          <w:rFonts w:asciiTheme="minorHAnsi" w:hAnsiTheme="minorHAnsi"/>
          <w:sz w:val="22"/>
          <w:szCs w:val="22"/>
          <w:lang w:val="fr-BE"/>
        </w:rPr>
        <w:t xml:space="preserve">Le fabricant applique les pourcentages d’amortissement suivants, y compris en cas de compensation en nature : </w:t>
      </w:r>
    </w:p>
    <w:p w14:paraId="3318AFF3" w14:textId="77777777" w:rsidR="009374F9" w:rsidRPr="00CA57BA" w:rsidRDefault="009374F9" w:rsidP="009374F9">
      <w:pPr>
        <w:pStyle w:val="TxBrp3"/>
        <w:spacing w:line="240" w:lineRule="auto"/>
        <w:rPr>
          <w:rFonts w:asciiTheme="minorHAnsi" w:hAnsiTheme="minorHAnsi" w:cs="Arial"/>
          <w:sz w:val="22"/>
          <w:szCs w:val="22"/>
          <w:lang w:val="fr-BE"/>
        </w:rPr>
      </w:pPr>
    </w:p>
    <w:p w14:paraId="5522C50F" w14:textId="77777777" w:rsidR="009374F9" w:rsidRPr="00CA57BA" w:rsidRDefault="009374F9" w:rsidP="009374F9">
      <w:pPr>
        <w:ind w:left="708"/>
        <w:rPr>
          <w:rFonts w:asciiTheme="minorHAnsi" w:hAnsiTheme="minorHAnsi"/>
          <w:sz w:val="22"/>
          <w:szCs w:val="22"/>
          <w:lang w:val="fr-BE"/>
        </w:rPr>
      </w:pPr>
      <w:r w:rsidRPr="00CA57BA">
        <w:rPr>
          <w:rFonts w:asciiTheme="minorHAnsi" w:hAnsiTheme="minorHAnsi"/>
          <w:sz w:val="22"/>
          <w:szCs w:val="22"/>
          <w:lang w:val="fr-BE"/>
        </w:rPr>
        <w:t>1</w:t>
      </w:r>
      <w:r w:rsidRPr="00CA57BA">
        <w:rPr>
          <w:rFonts w:asciiTheme="minorHAnsi" w:hAnsiTheme="minorHAnsi"/>
          <w:sz w:val="22"/>
          <w:szCs w:val="22"/>
          <w:vertAlign w:val="superscript"/>
          <w:lang w:val="fr-BE"/>
        </w:rPr>
        <w:t>ière</w:t>
      </w:r>
      <w:r w:rsidRPr="00CA57BA">
        <w:rPr>
          <w:rFonts w:asciiTheme="minorHAnsi" w:hAnsiTheme="minorHAnsi"/>
          <w:sz w:val="22"/>
          <w:szCs w:val="22"/>
          <w:lang w:val="fr-BE"/>
        </w:rPr>
        <w:t xml:space="preserve"> année de garantie : remboursement à 100 % du montant total ;</w:t>
      </w:r>
    </w:p>
    <w:p w14:paraId="31EEAABD" w14:textId="77777777" w:rsidR="009374F9" w:rsidRPr="00CA57BA" w:rsidRDefault="009374F9" w:rsidP="009374F9">
      <w:pPr>
        <w:ind w:left="708"/>
        <w:rPr>
          <w:rFonts w:asciiTheme="minorHAnsi" w:hAnsiTheme="minorHAnsi" w:cs="Arial"/>
          <w:sz w:val="22"/>
          <w:szCs w:val="22"/>
          <w:lang w:val="fr-BE"/>
        </w:rPr>
      </w:pPr>
      <w:r w:rsidRPr="00CA57BA">
        <w:rPr>
          <w:rFonts w:asciiTheme="minorHAnsi" w:hAnsiTheme="minorHAnsi"/>
          <w:sz w:val="22"/>
          <w:szCs w:val="22"/>
          <w:lang w:val="fr-BE"/>
        </w:rPr>
        <w:t>2</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3</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85 % du montant total ;</w:t>
      </w:r>
    </w:p>
    <w:p w14:paraId="2C18E9C8" w14:textId="77777777" w:rsidR="009374F9" w:rsidRPr="00CA57BA" w:rsidRDefault="009374F9" w:rsidP="009374F9">
      <w:pPr>
        <w:ind w:left="708"/>
        <w:rPr>
          <w:rFonts w:asciiTheme="minorHAnsi" w:hAnsiTheme="minorHAnsi" w:cs="Arial"/>
          <w:sz w:val="22"/>
          <w:szCs w:val="22"/>
          <w:lang w:val="fr-BE"/>
        </w:rPr>
      </w:pPr>
      <w:r w:rsidRPr="00CA57BA">
        <w:rPr>
          <w:rFonts w:asciiTheme="minorHAnsi" w:hAnsiTheme="minorHAnsi"/>
          <w:sz w:val="22"/>
          <w:szCs w:val="22"/>
          <w:lang w:val="fr-BE"/>
        </w:rPr>
        <w:t>4</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5</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60 % du montant total ;</w:t>
      </w:r>
    </w:p>
    <w:p w14:paraId="52CD5E52" w14:textId="77777777" w:rsidR="009374F9" w:rsidRPr="00CA57BA" w:rsidRDefault="009374F9" w:rsidP="009374F9">
      <w:pPr>
        <w:ind w:left="708"/>
        <w:rPr>
          <w:rFonts w:asciiTheme="minorHAnsi" w:hAnsiTheme="minorHAnsi" w:cs="Arial"/>
          <w:sz w:val="22"/>
          <w:szCs w:val="22"/>
          <w:lang w:val="fr-BE"/>
        </w:rPr>
      </w:pPr>
      <w:r w:rsidRPr="00CA57BA">
        <w:rPr>
          <w:rFonts w:asciiTheme="minorHAnsi" w:hAnsiTheme="minorHAnsi"/>
          <w:sz w:val="22"/>
          <w:szCs w:val="22"/>
          <w:lang w:val="fr-BE"/>
        </w:rPr>
        <w:t>6</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et 7</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années de garantie : remboursement à 30 % du montant total ;</w:t>
      </w:r>
    </w:p>
    <w:p w14:paraId="2BA84043" w14:textId="77777777" w:rsidR="009374F9" w:rsidRPr="00CA57BA" w:rsidRDefault="009374F9" w:rsidP="009374F9">
      <w:pPr>
        <w:pStyle w:val="TxBrp3"/>
        <w:spacing w:line="240" w:lineRule="auto"/>
        <w:ind w:left="708"/>
        <w:rPr>
          <w:rFonts w:asciiTheme="minorHAnsi" w:hAnsiTheme="minorHAnsi"/>
          <w:sz w:val="22"/>
          <w:szCs w:val="22"/>
          <w:lang w:val="fr-BE"/>
        </w:rPr>
      </w:pPr>
      <w:r w:rsidRPr="00CA57BA">
        <w:rPr>
          <w:rFonts w:asciiTheme="minorHAnsi" w:hAnsiTheme="minorHAnsi"/>
          <w:sz w:val="22"/>
          <w:szCs w:val="22"/>
          <w:lang w:val="fr-BE"/>
        </w:rPr>
        <w:t>de la 8</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à la 10</w:t>
      </w:r>
      <w:r w:rsidRPr="00CA57BA">
        <w:rPr>
          <w:rFonts w:asciiTheme="minorHAnsi" w:hAnsiTheme="minorHAnsi"/>
          <w:sz w:val="22"/>
          <w:szCs w:val="22"/>
          <w:vertAlign w:val="superscript"/>
          <w:lang w:val="fr-BE"/>
        </w:rPr>
        <w:t>ième</w:t>
      </w:r>
      <w:r w:rsidRPr="00CA57BA">
        <w:rPr>
          <w:rFonts w:asciiTheme="minorHAnsi" w:hAnsiTheme="minorHAnsi"/>
          <w:sz w:val="22"/>
          <w:szCs w:val="22"/>
          <w:lang w:val="fr-BE"/>
        </w:rPr>
        <w:t xml:space="preserve"> année de garantie : remboursement à 20 % du montant total.</w:t>
      </w:r>
    </w:p>
    <w:p w14:paraId="64AEC8D3" w14:textId="77777777" w:rsidR="00B2415C" w:rsidRPr="009374F9" w:rsidRDefault="00B2415C" w:rsidP="00686130">
      <w:pPr>
        <w:pStyle w:val="TxBrp4"/>
        <w:spacing w:line="264" w:lineRule="auto"/>
        <w:rPr>
          <w:rFonts w:asciiTheme="minorHAnsi" w:hAnsiTheme="minorHAnsi" w:cs="Arial"/>
          <w:color w:val="000000"/>
          <w:sz w:val="22"/>
          <w:szCs w:val="22"/>
          <w:u w:val="single"/>
          <w:lang w:val="fr-BE"/>
        </w:rPr>
      </w:pPr>
    </w:p>
    <w:sectPr w:rsidR="00B2415C" w:rsidRPr="009374F9" w:rsidSect="00E62515">
      <w:headerReference w:type="default" r:id="rId10"/>
      <w:footerReference w:type="default" r:id="rId11"/>
      <w:pgSz w:w="11906" w:h="16838" w:code="9"/>
      <w:pgMar w:top="1440" w:right="1750" w:bottom="1440" w:left="1418"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38F6" w14:textId="77777777" w:rsidR="00092673" w:rsidRDefault="00092673" w:rsidP="006B070F">
      <w:r>
        <w:separator/>
      </w:r>
    </w:p>
  </w:endnote>
  <w:endnote w:type="continuationSeparator" w:id="0">
    <w:p w14:paraId="1923F494" w14:textId="77777777" w:rsidR="00092673" w:rsidRDefault="00092673"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714042"/>
      <w:docPartObj>
        <w:docPartGallery w:val="Page Numbers (Bottom of Page)"/>
        <w:docPartUnique/>
      </w:docPartObj>
    </w:sdtPr>
    <w:sdtEndPr/>
    <w:sdtContent>
      <w:p w14:paraId="1080D595" w14:textId="46882E30" w:rsidR="00CC69CB" w:rsidRDefault="00CC69CB">
        <w:pPr>
          <w:pStyle w:val="Voettekst"/>
        </w:pPr>
        <w:r>
          <w:rPr>
            <w:noProof/>
          </w:rPr>
          <mc:AlternateContent>
            <mc:Choice Requires="wps">
              <w:drawing>
                <wp:anchor distT="0" distB="0" distL="114300" distR="114300" simplePos="0" relativeHeight="251659264" behindDoc="0" locked="0" layoutInCell="1" allowOverlap="1" wp14:anchorId="3D0F3E08" wp14:editId="02B4E34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CB95BF" w14:textId="77777777" w:rsidR="00CC69CB" w:rsidRDefault="00CC69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D0F3E0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CCB95BF" w14:textId="77777777" w:rsidR="00CC69CB" w:rsidRDefault="00CC69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B394" w14:textId="77777777" w:rsidR="00092673" w:rsidRDefault="00092673" w:rsidP="006B070F">
      <w:r>
        <w:separator/>
      </w:r>
    </w:p>
  </w:footnote>
  <w:footnote w:type="continuationSeparator" w:id="0">
    <w:p w14:paraId="1CAC4E87" w14:textId="77777777" w:rsidR="00092673" w:rsidRDefault="00092673"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302A5B2B" w:rsidR="006B070F" w:rsidRPr="006B070F" w:rsidRDefault="009374F9">
    <w:pPr>
      <w:pStyle w:val="Koptekst"/>
      <w:rPr>
        <w:rFonts w:asciiTheme="minorHAnsi" w:hAnsiTheme="minorHAnsi"/>
        <w:lang w:val="nl-BE"/>
      </w:rPr>
    </w:pPr>
    <w:proofErr w:type="spellStart"/>
    <w:r>
      <w:rPr>
        <w:rFonts w:asciiTheme="minorHAnsi" w:hAnsiTheme="minorHAnsi"/>
        <w:lang w:val="nl-BE"/>
      </w:rPr>
      <w:t>Novembre</w:t>
    </w:r>
    <w:proofErr w:type="spellEnd"/>
    <w:r w:rsidR="00AF64DF">
      <w:rPr>
        <w:rFonts w:asciiTheme="minorHAnsi" w:hAnsiTheme="minorHAnsi"/>
        <w:lang w:val="nl-BE"/>
      </w:rPr>
      <w:t xml:space="preserve"> 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0876EE"/>
    <w:multiLevelType w:val="hybridMultilevel"/>
    <w:tmpl w:val="C338F888"/>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3"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32BC1"/>
    <w:rsid w:val="00042575"/>
    <w:rsid w:val="000517DF"/>
    <w:rsid w:val="00057FA5"/>
    <w:rsid w:val="00066499"/>
    <w:rsid w:val="0006781E"/>
    <w:rsid w:val="00083F4D"/>
    <w:rsid w:val="00083FA7"/>
    <w:rsid w:val="00084303"/>
    <w:rsid w:val="00084748"/>
    <w:rsid w:val="00092673"/>
    <w:rsid w:val="00093BD3"/>
    <w:rsid w:val="000A02F5"/>
    <w:rsid w:val="000A2453"/>
    <w:rsid w:val="000A6BC8"/>
    <w:rsid w:val="000B477D"/>
    <w:rsid w:val="000D5AB8"/>
    <w:rsid w:val="00113575"/>
    <w:rsid w:val="0012327D"/>
    <w:rsid w:val="00127BE8"/>
    <w:rsid w:val="00134696"/>
    <w:rsid w:val="001572F8"/>
    <w:rsid w:val="001719A6"/>
    <w:rsid w:val="001933D2"/>
    <w:rsid w:val="00193EB2"/>
    <w:rsid w:val="00194281"/>
    <w:rsid w:val="001A32BA"/>
    <w:rsid w:val="001A3397"/>
    <w:rsid w:val="001A3438"/>
    <w:rsid w:val="001A34B0"/>
    <w:rsid w:val="001B41B4"/>
    <w:rsid w:val="001C7F8A"/>
    <w:rsid w:val="001D01AC"/>
    <w:rsid w:val="001D22D3"/>
    <w:rsid w:val="001D535B"/>
    <w:rsid w:val="001D62EF"/>
    <w:rsid w:val="002110DF"/>
    <w:rsid w:val="0021458F"/>
    <w:rsid w:val="00222D46"/>
    <w:rsid w:val="00256B2B"/>
    <w:rsid w:val="00262DC5"/>
    <w:rsid w:val="00272A8A"/>
    <w:rsid w:val="002C03A6"/>
    <w:rsid w:val="002D0ED5"/>
    <w:rsid w:val="002D2D39"/>
    <w:rsid w:val="002D3DF1"/>
    <w:rsid w:val="002E0BC1"/>
    <w:rsid w:val="002F0A97"/>
    <w:rsid w:val="00305C55"/>
    <w:rsid w:val="0032071B"/>
    <w:rsid w:val="003253E0"/>
    <w:rsid w:val="00326835"/>
    <w:rsid w:val="0033470A"/>
    <w:rsid w:val="00344B9A"/>
    <w:rsid w:val="00344DFC"/>
    <w:rsid w:val="0035147D"/>
    <w:rsid w:val="00382EBE"/>
    <w:rsid w:val="0038549E"/>
    <w:rsid w:val="0038593D"/>
    <w:rsid w:val="00385E96"/>
    <w:rsid w:val="00390ED3"/>
    <w:rsid w:val="00392D52"/>
    <w:rsid w:val="00396003"/>
    <w:rsid w:val="003A50FE"/>
    <w:rsid w:val="003C47ED"/>
    <w:rsid w:val="003D13E3"/>
    <w:rsid w:val="003D1CB8"/>
    <w:rsid w:val="003F591D"/>
    <w:rsid w:val="00413317"/>
    <w:rsid w:val="00417DCE"/>
    <w:rsid w:val="00420C62"/>
    <w:rsid w:val="004435FA"/>
    <w:rsid w:val="00447844"/>
    <w:rsid w:val="004677BA"/>
    <w:rsid w:val="004766EE"/>
    <w:rsid w:val="00495D6F"/>
    <w:rsid w:val="004C1A6A"/>
    <w:rsid w:val="004C59C1"/>
    <w:rsid w:val="004C7AA8"/>
    <w:rsid w:val="004D18C4"/>
    <w:rsid w:val="004D2331"/>
    <w:rsid w:val="004D26DB"/>
    <w:rsid w:val="004D3587"/>
    <w:rsid w:val="004F011F"/>
    <w:rsid w:val="004F085D"/>
    <w:rsid w:val="004F11CE"/>
    <w:rsid w:val="005019CD"/>
    <w:rsid w:val="00506F14"/>
    <w:rsid w:val="00536860"/>
    <w:rsid w:val="00543E38"/>
    <w:rsid w:val="00561F96"/>
    <w:rsid w:val="005B0B5F"/>
    <w:rsid w:val="005B7222"/>
    <w:rsid w:val="005C2C17"/>
    <w:rsid w:val="005D536C"/>
    <w:rsid w:val="005D642F"/>
    <w:rsid w:val="005E01A3"/>
    <w:rsid w:val="005E27A1"/>
    <w:rsid w:val="00611B2B"/>
    <w:rsid w:val="00617DBA"/>
    <w:rsid w:val="00640B2B"/>
    <w:rsid w:val="00642AA8"/>
    <w:rsid w:val="00645987"/>
    <w:rsid w:val="006475B1"/>
    <w:rsid w:val="006568E3"/>
    <w:rsid w:val="00676BF2"/>
    <w:rsid w:val="006827E9"/>
    <w:rsid w:val="00686130"/>
    <w:rsid w:val="006B070F"/>
    <w:rsid w:val="006C3C1B"/>
    <w:rsid w:val="006E5CC6"/>
    <w:rsid w:val="006E71DD"/>
    <w:rsid w:val="0070281C"/>
    <w:rsid w:val="00715958"/>
    <w:rsid w:val="00741727"/>
    <w:rsid w:val="00752495"/>
    <w:rsid w:val="0075624D"/>
    <w:rsid w:val="00775B9F"/>
    <w:rsid w:val="007902B1"/>
    <w:rsid w:val="00797305"/>
    <w:rsid w:val="007A59AB"/>
    <w:rsid w:val="007C01BE"/>
    <w:rsid w:val="007F2D20"/>
    <w:rsid w:val="00814756"/>
    <w:rsid w:val="00844C5E"/>
    <w:rsid w:val="00863E96"/>
    <w:rsid w:val="00884658"/>
    <w:rsid w:val="00893285"/>
    <w:rsid w:val="00895B88"/>
    <w:rsid w:val="008A0CD1"/>
    <w:rsid w:val="008A6C29"/>
    <w:rsid w:val="008B04F1"/>
    <w:rsid w:val="008B5AFD"/>
    <w:rsid w:val="008C2BDB"/>
    <w:rsid w:val="008F46E6"/>
    <w:rsid w:val="008F6D0F"/>
    <w:rsid w:val="0090540A"/>
    <w:rsid w:val="009374F9"/>
    <w:rsid w:val="0095324E"/>
    <w:rsid w:val="0095506D"/>
    <w:rsid w:val="009753D6"/>
    <w:rsid w:val="00984148"/>
    <w:rsid w:val="00985CF5"/>
    <w:rsid w:val="00996E64"/>
    <w:rsid w:val="009C08FD"/>
    <w:rsid w:val="009D3718"/>
    <w:rsid w:val="00A42F6F"/>
    <w:rsid w:val="00A43D93"/>
    <w:rsid w:val="00A63FAC"/>
    <w:rsid w:val="00A63FC6"/>
    <w:rsid w:val="00A769BB"/>
    <w:rsid w:val="00A85F3C"/>
    <w:rsid w:val="00A9199A"/>
    <w:rsid w:val="00A94F97"/>
    <w:rsid w:val="00AA6F1C"/>
    <w:rsid w:val="00AB62CB"/>
    <w:rsid w:val="00AE718A"/>
    <w:rsid w:val="00AF64DF"/>
    <w:rsid w:val="00AF7871"/>
    <w:rsid w:val="00B2081F"/>
    <w:rsid w:val="00B2415C"/>
    <w:rsid w:val="00B32B76"/>
    <w:rsid w:val="00B45D5E"/>
    <w:rsid w:val="00B53BE5"/>
    <w:rsid w:val="00B9459A"/>
    <w:rsid w:val="00BB5836"/>
    <w:rsid w:val="00BB5B54"/>
    <w:rsid w:val="00BD53A0"/>
    <w:rsid w:val="00BE40D6"/>
    <w:rsid w:val="00BE4A1F"/>
    <w:rsid w:val="00C04ACD"/>
    <w:rsid w:val="00C210F2"/>
    <w:rsid w:val="00C47598"/>
    <w:rsid w:val="00C51422"/>
    <w:rsid w:val="00C671E5"/>
    <w:rsid w:val="00C72C65"/>
    <w:rsid w:val="00C82E42"/>
    <w:rsid w:val="00CB4118"/>
    <w:rsid w:val="00CC69CB"/>
    <w:rsid w:val="00CE5811"/>
    <w:rsid w:val="00CE660B"/>
    <w:rsid w:val="00D07A8B"/>
    <w:rsid w:val="00D1062E"/>
    <w:rsid w:val="00D10D59"/>
    <w:rsid w:val="00D16353"/>
    <w:rsid w:val="00D217B8"/>
    <w:rsid w:val="00D31F31"/>
    <w:rsid w:val="00D56FC6"/>
    <w:rsid w:val="00D713F0"/>
    <w:rsid w:val="00D970BB"/>
    <w:rsid w:val="00DB4D5B"/>
    <w:rsid w:val="00DC1EBB"/>
    <w:rsid w:val="00DC5A0A"/>
    <w:rsid w:val="00DF00E3"/>
    <w:rsid w:val="00DF3E45"/>
    <w:rsid w:val="00E235FF"/>
    <w:rsid w:val="00E279B8"/>
    <w:rsid w:val="00E46E9D"/>
    <w:rsid w:val="00E5369E"/>
    <w:rsid w:val="00E62515"/>
    <w:rsid w:val="00E908F2"/>
    <w:rsid w:val="00EC0001"/>
    <w:rsid w:val="00EF69F5"/>
    <w:rsid w:val="00F11B06"/>
    <w:rsid w:val="00F17F49"/>
    <w:rsid w:val="00F41114"/>
    <w:rsid w:val="00F921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90711151">
      <w:bodyDiv w:val="1"/>
      <w:marLeft w:val="0"/>
      <w:marRight w:val="0"/>
      <w:marTop w:val="0"/>
      <w:marBottom w:val="0"/>
      <w:divBdr>
        <w:top w:val="none" w:sz="0" w:space="0" w:color="auto"/>
        <w:left w:val="none" w:sz="0" w:space="0" w:color="auto"/>
        <w:bottom w:val="none" w:sz="0" w:space="0" w:color="auto"/>
        <w:right w:val="none" w:sz="0" w:space="0" w:color="auto"/>
      </w:divBdr>
    </w:div>
    <w:div w:id="231039025">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34876610">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14551089">
      <w:bodyDiv w:val="1"/>
      <w:marLeft w:val="0"/>
      <w:marRight w:val="0"/>
      <w:marTop w:val="0"/>
      <w:marBottom w:val="0"/>
      <w:divBdr>
        <w:top w:val="none" w:sz="0" w:space="0" w:color="auto"/>
        <w:left w:val="none" w:sz="0" w:space="0" w:color="auto"/>
        <w:bottom w:val="none" w:sz="0" w:space="0" w:color="auto"/>
        <w:right w:val="none" w:sz="0" w:space="0" w:color="auto"/>
      </w:divBdr>
    </w:div>
    <w:div w:id="802508189">
      <w:bodyDiv w:val="1"/>
      <w:marLeft w:val="0"/>
      <w:marRight w:val="0"/>
      <w:marTop w:val="0"/>
      <w:marBottom w:val="0"/>
      <w:divBdr>
        <w:top w:val="none" w:sz="0" w:space="0" w:color="auto"/>
        <w:left w:val="none" w:sz="0" w:space="0" w:color="auto"/>
        <w:bottom w:val="none" w:sz="0" w:space="0" w:color="auto"/>
        <w:right w:val="none" w:sz="0" w:space="0" w:color="auto"/>
      </w:divBdr>
    </w:div>
    <w:div w:id="802774039">
      <w:bodyDiv w:val="1"/>
      <w:marLeft w:val="0"/>
      <w:marRight w:val="0"/>
      <w:marTop w:val="0"/>
      <w:marBottom w:val="0"/>
      <w:divBdr>
        <w:top w:val="none" w:sz="0" w:space="0" w:color="auto"/>
        <w:left w:val="none" w:sz="0" w:space="0" w:color="auto"/>
        <w:bottom w:val="none" w:sz="0" w:space="0" w:color="auto"/>
        <w:right w:val="none" w:sz="0" w:space="0" w:color="auto"/>
      </w:divBdr>
    </w:div>
    <w:div w:id="1442914548">
      <w:bodyDiv w:val="1"/>
      <w:marLeft w:val="0"/>
      <w:marRight w:val="0"/>
      <w:marTop w:val="0"/>
      <w:marBottom w:val="0"/>
      <w:divBdr>
        <w:top w:val="none" w:sz="0" w:space="0" w:color="auto"/>
        <w:left w:val="none" w:sz="0" w:space="0" w:color="auto"/>
        <w:bottom w:val="none" w:sz="0" w:space="0" w:color="auto"/>
        <w:right w:val="none" w:sz="0" w:space="0" w:color="auto"/>
      </w:divBdr>
    </w:div>
    <w:div w:id="1937051120">
      <w:bodyDiv w:val="1"/>
      <w:marLeft w:val="0"/>
      <w:marRight w:val="0"/>
      <w:marTop w:val="0"/>
      <w:marBottom w:val="0"/>
      <w:divBdr>
        <w:top w:val="none" w:sz="0" w:space="0" w:color="auto"/>
        <w:left w:val="none" w:sz="0" w:space="0" w:color="auto"/>
        <w:bottom w:val="none" w:sz="0" w:space="0" w:color="auto"/>
        <w:right w:val="none" w:sz="0" w:space="0" w:color="auto"/>
      </w:divBdr>
    </w:div>
    <w:div w:id="19699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94F3A-4729-4DBE-B88F-6346E72AC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2BF9B-E8CC-48BA-9EC7-B87437253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2194</Words>
  <Characters>12070</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7</cp:revision>
  <cp:lastPrinted>2016-08-29T14:22:00Z</cp:lastPrinted>
  <dcterms:created xsi:type="dcterms:W3CDTF">2020-11-12T10:55:00Z</dcterms:created>
  <dcterms:modified xsi:type="dcterms:W3CDTF">2020-11-24T14:50:00Z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