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nuway-connect"/>
      <w:bookmarkEnd w:id="21"/>
      <w:r>
        <w:t xml:space="preserve">Descriptif type : Nuway connect</w:t>
      </w:r>
    </w:p>
    <w:p>
      <w:pPr>
        <w:pStyle w:val="FirstParagraph"/>
      </w:pPr>
      <w:r>
        <w:br w:type="textWrapping"/>
      </w:r>
      <w:r>
        <w:br w:type="textWrapping"/>
      </w:r>
      <w:r>
        <w:br w:type="textWrapping"/>
      </w:r>
      <w:r>
        <w:rPr>
          <w:b/>
        </w:rPr>
        <w:t xml:space="preserve">Fourniture d’un tapis rigide d’entrée polyvalent avec profiles en aluminium et inserts caoutchouc, brosses et textiles.</w:t>
      </w:r>
      <w:r>
        <w:br w:type="textWrapping"/>
      </w:r>
      <w:r>
        <w:br w:type="textWrapping"/>
      </w:r>
      <w:r>
        <w:t xml:space="preserve">Type Nuway® connect caoutchouc en construction ouvert enroulable ou fermé rigide de chez Forbo®. Compose de modules constitues de profiles en aluminium avec en surfaces des bandes d’essuyages insérées en caoutchouc</w:t>
      </w:r>
      <w:r>
        <w:br w:type="textWrapping"/>
      </w:r>
      <w:r>
        <w:t xml:space="preserve">antidérapant. Son envers sera équipé de bandes d’amortissement en mousse, isolant le tapis du support contre l’usure et les nuisances sonores.</w:t>
      </w:r>
      <w:r>
        <w:br w:type="textWrapping"/>
      </w:r>
      <w:r>
        <w:br w:type="textWrapping"/>
      </w:r>
      <w:r>
        <w:t xml:space="preserve">Type Nuway® connect textiles en construction ouvert enroulable ou fermé rigide de chez Forbo®. Compose de modules constitues de profiles en aluminium avec en surfaces des bandes d’essuyages insérées en textiles Coral® absorbantes. Son envers sera équipé de bandes d’amortissement en mousse, isolant le tapis du support contre l’usure et les nuisances sonores.</w:t>
      </w:r>
      <w:r>
        <w:br w:type="textWrapping"/>
      </w:r>
      <w:r>
        <w:br w:type="textWrapping"/>
      </w:r>
      <w:r>
        <w:t xml:space="preserve">Type Nuway® connect brosses en construction ouvert enroulable ou fermé rigide de chez Forbo®. Compose de modules constitues de profiles en aluminium avec en surfaces des bandes d’essuyages insérées en brosses grattantes. Son envers sera équipé de bandes d’amortissement en mousse, isolant le tapis du support contre l’usure et les nuisances sonores.</w:t>
      </w:r>
      <w:r>
        <w:br w:type="textWrapping"/>
      </w:r>
      <w:r>
        <w:br w:type="textWrapping"/>
      </w:r>
      <w:r>
        <w:t xml:space="preserve">Positionné dans les zones d’accès intérieures ou extérieures et complété de cadres à encastrer ou rampes anti-butoir, il sera accessible aux personnes à mobilité réduite et pourra résister à des charges statiques pouvant aller jusqu’à Brosse : 50 kg/cm²</w:t>
      </w:r>
      <w:r>
        <w:t xml:space="preserve"> </w:t>
      </w:r>
      <w:r>
        <w:t xml:space="preserve">Caoutchouc : 100 kg/cm²</w:t>
      </w:r>
      <w:r>
        <w:t xml:space="preserve"> </w:t>
      </w:r>
      <w:r>
        <w:t xml:space="preserve">Textile : 200 kg/ kg/cm² et à des charges dynamiques jusqu’à Brosse : 100 kg</w:t>
      </w:r>
      <w:r>
        <w:t xml:space="preserve"> </w:t>
      </w:r>
      <w:r>
        <w:t xml:space="preserve">Caoutchouc : 100 kg</w:t>
      </w:r>
      <w:r>
        <w:t xml:space="preserve"> </w:t>
      </w:r>
      <w:r>
        <w:t xml:space="preserve">Textile : 200 kg kg selon la version choisie.</w:t>
      </w:r>
      <w:r>
        <w:br w:type="textWrapping"/>
      </w:r>
      <w:r>
        <w:br w:type="textWrapping"/>
      </w:r>
      <w:r>
        <w:t xml:space="preserve">Le produit bénéficiera d'une garantie de 7 ans.</w:t>
      </w:r>
      <w:r>
        <w:br w:type="textWrapping"/>
      </w:r>
      <w:r>
        <w:br w:type="textWrapping"/>
      </w:r>
      <w:r>
        <w:br w:type="textWrapp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34f65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