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D7DB" w14:textId="77777777" w:rsidR="00F30110" w:rsidRDefault="00F30110"/>
    <w:p w14:paraId="6398D7DC" w14:textId="77777777" w:rsidR="00ED19E3" w:rsidRDefault="00ED19E3">
      <w:pPr>
        <w:rPr>
          <w:b/>
        </w:rPr>
      </w:pPr>
      <w:r>
        <w:rPr>
          <w:b/>
        </w:rPr>
        <w:t>Siegling Prolink plastmodulband – nu med micro</w:t>
      </w:r>
      <w:r w:rsidR="007D74BE">
        <w:rPr>
          <w:b/>
        </w:rPr>
        <w:t xml:space="preserve"> </w:t>
      </w:r>
      <w:r>
        <w:rPr>
          <w:b/>
        </w:rPr>
        <w:t>pitch</w:t>
      </w:r>
    </w:p>
    <w:p w14:paraId="6398D7DD" w14:textId="77777777" w:rsidR="0054666F" w:rsidRDefault="00ED19E3">
      <w:r>
        <w:t>Plastmodul</w:t>
      </w:r>
      <w:r w:rsidR="003B0339">
        <w:t>band kompletterar traditionellt vävda transportband och erbjuds i en mängd olika utföranden. I termer av flexibilitet, tillförlitlighet och rengöringsförmågan är Siegling Prolink plastmodulband ett mycket bra val, speciellt inom livsmedelsindustrin.</w:t>
      </w:r>
      <w:r w:rsidR="00485DC8">
        <w:t xml:space="preserve"> Modulbanden används i bagerier </w:t>
      </w:r>
      <w:r w:rsidR="001F2DC6">
        <w:t xml:space="preserve">vid </w:t>
      </w:r>
      <w:r w:rsidR="00485DC8">
        <w:t>till</w:t>
      </w:r>
      <w:r w:rsidR="001F2DC6">
        <w:t xml:space="preserve"> exempel tömning av formar samt </w:t>
      </w:r>
      <w:r w:rsidR="00485DC8">
        <w:t>kylning</w:t>
      </w:r>
      <w:r w:rsidR="00953E7D">
        <w:t>, glasering, dekorering och förpackning</w:t>
      </w:r>
      <w:r w:rsidR="001F2DC6">
        <w:t xml:space="preserve"> av bageriets produkter. </w:t>
      </w:r>
      <w:r w:rsidR="0054666F">
        <w:t xml:space="preserve">Dessutom är alla Prolink modulband godkända för att användas inom livsmedelsindustrin och följer FDA, EU och USDA riktlinjer. Nu utökar Forbo Movement Systems </w:t>
      </w:r>
      <w:r w:rsidR="00501EC4">
        <w:t>sitt redan breda produkt</w:t>
      </w:r>
      <w:r w:rsidR="0054666F">
        <w:t>utbud med en ny serie.</w:t>
      </w:r>
    </w:p>
    <w:p w14:paraId="6398D7DE" w14:textId="77777777" w:rsidR="0054666F" w:rsidRDefault="0054666F"/>
    <w:p w14:paraId="6398D7DF" w14:textId="77777777" w:rsidR="0054666F" w:rsidRDefault="006D57E7">
      <w:pPr>
        <w:rPr>
          <w:b/>
        </w:rPr>
      </w:pPr>
      <w:r>
        <w:rPr>
          <w:b/>
        </w:rPr>
        <w:t>Nya Siegling Prolink Serie</w:t>
      </w:r>
      <w:r w:rsidR="0054666F">
        <w:rPr>
          <w:b/>
        </w:rPr>
        <w:t xml:space="preserve"> 13 – det ideala valet vid överföring av de</w:t>
      </w:r>
      <w:r w:rsidR="004651B7">
        <w:rPr>
          <w:b/>
        </w:rPr>
        <w:t xml:space="preserve"> all</w:t>
      </w:r>
      <w:r w:rsidR="009A55C8">
        <w:rPr>
          <w:b/>
        </w:rPr>
        <w:t>ra</w:t>
      </w:r>
      <w:r w:rsidR="0054666F">
        <w:rPr>
          <w:b/>
        </w:rPr>
        <w:t xml:space="preserve"> minsta produkterna</w:t>
      </w:r>
    </w:p>
    <w:p w14:paraId="6398D7E0" w14:textId="126E2CCA" w:rsidR="00501EC4" w:rsidRDefault="00501EC4">
      <w:r>
        <w:t>Med en pitch om endast 8 mm slutdiameter (dmin = 6 mm) är Serie 13 speciellt framtagen för sm</w:t>
      </w:r>
      <w:r w:rsidR="006D57E7">
        <w:t>å produktöverföringar och förtjänar</w:t>
      </w:r>
      <w:r>
        <w:t xml:space="preserve"> därför </w:t>
      </w:r>
      <w:r w:rsidR="006D57E7">
        <w:t xml:space="preserve">namnet </w:t>
      </w:r>
      <w:r w:rsidR="007D74BE">
        <w:t>m</w:t>
      </w:r>
      <w:r>
        <w:t>icropitch</w:t>
      </w:r>
      <w:r w:rsidR="006D57E7">
        <w:t>.</w:t>
      </w:r>
      <w:r>
        <w:t xml:space="preserve"> </w:t>
      </w:r>
    </w:p>
    <w:p w14:paraId="6398D7E1" w14:textId="417CBF9B" w:rsidR="00501EC4" w:rsidRDefault="007D74BE">
      <w:r>
        <w:t>F</w:t>
      </w:r>
      <w:r w:rsidR="006D57E7">
        <w:t>asta eller rullande knivkanter med en radie om minst 3 mm är gångbara där även mycket små prod</w:t>
      </w:r>
      <w:r w:rsidR="00FE2412">
        <w:t>ukter får en söm</w:t>
      </w:r>
      <w:r w:rsidR="006D57E7">
        <w:t>lös överföring. Överföringsgapet kan göras mycket litet vilket minskar risken för skador på produkten eller att produkten fastnar</w:t>
      </w:r>
    </w:p>
    <w:p w14:paraId="6398D7E2" w14:textId="77777777" w:rsidR="006D57E7" w:rsidRDefault="008454CC">
      <w:r>
        <w:t>Designen på d</w:t>
      </w:r>
      <w:r w:rsidR="002D7FEC">
        <w:t>rivhjul</w:t>
      </w:r>
      <w:r>
        <w:t xml:space="preserve">en och bandets undersida ger ett kraftigt ingrepp för bättre kraftöverföring, rakare styrning samt bättre rengöringsegenskaper. </w:t>
      </w:r>
      <w:r w:rsidR="00AD1B4C">
        <w:t>Montage eller isärtagning är enkelt tack vare pinnar utan huvud eller clips.</w:t>
      </w:r>
    </w:p>
    <w:p w14:paraId="6398D7E3" w14:textId="77777777" w:rsidR="003C3B94" w:rsidRDefault="00AD1B4C">
      <w:r>
        <w:t>Serie 13 har två olika alternativa ovansidor, Flat Top (stängd slät yta) samt NPY (stäng</w:t>
      </w:r>
      <w:r w:rsidR="003C3B94">
        <w:t>d, inverterat pyramidmönster) där den sistnämnda har mycket bra släppegenskaper och lämpar sig därför när klibbiga produkter transporteras.</w:t>
      </w:r>
    </w:p>
    <w:p w14:paraId="6398D7E4" w14:textId="77777777" w:rsidR="003C3B94" w:rsidRDefault="003C3B94">
      <w:r>
        <w:rPr>
          <w:noProof/>
          <w:lang w:eastAsia="sv-SE"/>
        </w:rPr>
        <w:drawing>
          <wp:inline distT="0" distB="0" distL="0" distR="0" wp14:anchorId="6398D7EE" wp14:editId="6398D7EF">
            <wp:extent cx="5762625" cy="3838575"/>
            <wp:effectExtent l="0" t="0" r="9525" b="9525"/>
            <wp:docPr id="1" name="Bildobjekt 1" descr="C:\Users\msemhag\Desktop\STEP - Nyhetsbrev\Issue 2 - S.13\HD-Transfer of biscuits on Prolink S 13-0 NPY blu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mhag\Desktop\STEP - Nyhetsbrev\Issue 2 - S.13\HD-Transfer of biscuits on Prolink S 13-0 NPY blu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D7E5" w14:textId="77777777" w:rsidR="00AD1B4C" w:rsidRPr="00AD1B4C" w:rsidRDefault="003C3B94">
      <w:r>
        <w:lastRenderedPageBreak/>
        <w:t xml:space="preserve"> </w:t>
      </w:r>
      <w:r w:rsidR="00AD1B4C">
        <w:t xml:space="preserve"> </w:t>
      </w:r>
    </w:p>
    <w:p w14:paraId="6398D7E6" w14:textId="77777777" w:rsidR="00501EC4" w:rsidRDefault="00501EC4"/>
    <w:p w14:paraId="6398D7E7" w14:textId="77777777" w:rsidR="0054666F" w:rsidRPr="0054666F" w:rsidRDefault="0054666F"/>
    <w:p w14:paraId="6398D7E8" w14:textId="77777777" w:rsidR="0054666F" w:rsidRDefault="0054666F"/>
    <w:p w14:paraId="6398D7E9" w14:textId="77777777" w:rsidR="003B0339" w:rsidRPr="007F62A4" w:rsidRDefault="001F2DC6">
      <w:pPr>
        <w:rPr>
          <w:sz w:val="32"/>
          <w:szCs w:val="32"/>
        </w:rPr>
      </w:pPr>
      <w:r w:rsidRPr="007F62A4">
        <w:rPr>
          <w:sz w:val="32"/>
          <w:szCs w:val="32"/>
        </w:rPr>
        <w:t xml:space="preserve"> </w:t>
      </w:r>
      <w:r w:rsidR="003C3B94" w:rsidRPr="007F62A4">
        <w:rPr>
          <w:sz w:val="32"/>
          <w:szCs w:val="32"/>
        </w:rPr>
        <w:t>Teaser:</w:t>
      </w:r>
    </w:p>
    <w:p w14:paraId="7A358B63" w14:textId="1E9DC3D9" w:rsidR="00FE2412" w:rsidRDefault="00FE2412" w:rsidP="003C3B94">
      <w:pPr>
        <w:rPr>
          <w:b/>
        </w:rPr>
      </w:pPr>
      <w:r>
        <w:rPr>
          <w:b/>
        </w:rPr>
        <w:t>Minimoduler: överlägsen prestanda och</w:t>
      </w:r>
      <w:r w:rsidR="003C3B94">
        <w:rPr>
          <w:b/>
        </w:rPr>
        <w:t xml:space="preserve"> garanterad hygien</w:t>
      </w:r>
      <w:r>
        <w:rPr>
          <w:b/>
        </w:rPr>
        <w:t>isk transport!</w:t>
      </w:r>
    </w:p>
    <w:p w14:paraId="2A611F05" w14:textId="68387F68" w:rsidR="00E11684" w:rsidRPr="00E11684" w:rsidRDefault="00E11684" w:rsidP="003C3B94">
      <w:r w:rsidRPr="00E11684">
        <w:t>Serie</w:t>
      </w:r>
      <w:r>
        <w:t xml:space="preserve"> </w:t>
      </w:r>
      <w:r w:rsidRPr="00E11684">
        <w:t>13</w:t>
      </w:r>
      <w:r>
        <w:t xml:space="preserve"> är speciellt framtagen för överföring av mycket små produkter där överföringsgapet kan göras mycket litet.</w:t>
      </w:r>
    </w:p>
    <w:p w14:paraId="6398D7EC" w14:textId="77777777" w:rsidR="00ED19E3" w:rsidRDefault="00ED19E3">
      <w:pPr>
        <w:rPr>
          <w:b/>
        </w:rPr>
      </w:pPr>
    </w:p>
    <w:p w14:paraId="6398D7ED" w14:textId="77777777" w:rsidR="00FE7FDD" w:rsidRDefault="00FE7FDD">
      <w:pPr>
        <w:rPr>
          <w:b/>
        </w:rPr>
      </w:pPr>
      <w:bookmarkStart w:id="0" w:name="_GoBack"/>
      <w:bookmarkEnd w:id="0"/>
    </w:p>
    <w:sectPr w:rsidR="00FE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0"/>
    <w:rsid w:val="00177113"/>
    <w:rsid w:val="001F2DC6"/>
    <w:rsid w:val="002D5696"/>
    <w:rsid w:val="002D7FEC"/>
    <w:rsid w:val="003B0339"/>
    <w:rsid w:val="003C3B94"/>
    <w:rsid w:val="004651B7"/>
    <w:rsid w:val="00485DC8"/>
    <w:rsid w:val="00501EC4"/>
    <w:rsid w:val="0054666F"/>
    <w:rsid w:val="00642403"/>
    <w:rsid w:val="006D57E7"/>
    <w:rsid w:val="007D74BE"/>
    <w:rsid w:val="007F62A4"/>
    <w:rsid w:val="008454CC"/>
    <w:rsid w:val="00953E7D"/>
    <w:rsid w:val="009A55C8"/>
    <w:rsid w:val="00AD1B4C"/>
    <w:rsid w:val="00B3740F"/>
    <w:rsid w:val="00BE69B6"/>
    <w:rsid w:val="00DA6E80"/>
    <w:rsid w:val="00E11684"/>
    <w:rsid w:val="00ED19E3"/>
    <w:rsid w:val="00F30110"/>
    <w:rsid w:val="00F73086"/>
    <w:rsid w:val="00F90722"/>
    <w:rsid w:val="00FE241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D7DB"/>
  <w15:chartTrackingRefBased/>
  <w15:docId w15:val="{EE428857-BD59-45FD-AAA8-BB10454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Hagstrom, Martin</dc:creator>
  <cp:keywords/>
  <dc:description/>
  <cp:lastModifiedBy>Hagstrom, Martin</cp:lastModifiedBy>
  <cp:revision>8</cp:revision>
  <dcterms:created xsi:type="dcterms:W3CDTF">2017-03-08T07:42:00Z</dcterms:created>
  <dcterms:modified xsi:type="dcterms:W3CDTF">2017-10-02T09:09:00Z</dcterms:modified>
</cp:coreProperties>
</file>