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E846BB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A83307">
                  <w:pPr>
                    <w:pStyle w:val="TitleRef"/>
                  </w:pPr>
                  <w:r>
                    <w:t>°</w:t>
                  </w:r>
                  <w:r w:rsidR="00303033"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29584E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29584E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E846BB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7937D9" w:rsidRDefault="007937D9">
                  <w:pPr>
                    <w:pStyle w:val="Subject"/>
                    <w:rPr>
                      <w:lang w:val="de-DE"/>
                    </w:rPr>
                  </w:pPr>
                  <w:proofErr w:type="spellStart"/>
                  <w:r w:rsidRPr="007937D9">
                    <w:rPr>
                      <w:lang w:val="de-DE"/>
                    </w:rPr>
                    <w:t>Prolink</w:t>
                  </w:r>
                  <w:proofErr w:type="spellEnd"/>
                  <w:r w:rsidRPr="007937D9">
                    <w:rPr>
                      <w:lang w:val="de-DE"/>
                    </w:rPr>
                    <w:t xml:space="preserve"> Kunststoffmodulbänder der Serie 6.1 </w:t>
                  </w:r>
                  <w:r w:rsidR="00416C35">
                    <w:rPr>
                      <w:lang w:val="de-DE"/>
                    </w:rPr>
                    <w:t xml:space="preserve">und Serie 8 </w:t>
                  </w:r>
                  <w:r w:rsidRPr="007937D9">
                    <w:rPr>
                      <w:lang w:val="de-DE"/>
                    </w:rPr>
                    <w:t>s</w:t>
                  </w:r>
                  <w:r>
                    <w:rPr>
                      <w:lang w:val="de-DE"/>
                    </w:rPr>
                    <w:t xml:space="preserve">orgen für sicheren </w:t>
                  </w:r>
                  <w:proofErr w:type="spellStart"/>
                  <w:r w:rsidR="006E2869">
                    <w:rPr>
                      <w:lang w:val="de-DE"/>
                    </w:rPr>
                    <w:t>Wasserrutschenspaß</w:t>
                  </w:r>
                  <w:proofErr w:type="spellEnd"/>
                  <w:r w:rsidR="006E2869">
                    <w:rPr>
                      <w:lang w:val="de-DE"/>
                    </w:rPr>
                    <w:t xml:space="preserve"> </w:t>
                  </w:r>
                </w:p>
                <w:p w:rsidR="00303033" w:rsidRPr="007937D9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7937D9" w:rsidRDefault="00303033">
            <w:pPr>
              <w:rPr>
                <w:lang w:val="de-DE"/>
              </w:rPr>
            </w:pPr>
          </w:p>
        </w:tc>
      </w:tr>
    </w:tbl>
    <w:p w:rsidR="00303033" w:rsidRPr="006E2869" w:rsidRDefault="00303033">
      <w:pPr>
        <w:pStyle w:val="Page"/>
        <w:rPr>
          <w:lang w:val="de-DE"/>
        </w:rPr>
      </w:pPr>
      <w:r w:rsidRPr="006E2869">
        <w:rPr>
          <w:lang w:val="de-DE"/>
        </w:rPr>
        <w:t>[lead]</w:t>
      </w:r>
    </w:p>
    <w:p w:rsidR="006E2869" w:rsidRPr="00416C35" w:rsidRDefault="00E846BB" w:rsidP="006E2869">
      <w:pPr>
        <w:spacing w:line="360" w:lineRule="auto"/>
        <w:rPr>
          <w:rFonts w:ascii="Arial" w:hAnsi="Arial" w:cs="Arial"/>
          <w:lang w:val="de-DE"/>
        </w:rPr>
      </w:pPr>
      <w:r>
        <w:rPr>
          <w:lang w:val="de-DE"/>
        </w:rPr>
        <w:t>Hannover</w:t>
      </w:r>
      <w:r w:rsidR="00303033" w:rsidRPr="006E2869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7937D9">
        <w:rPr>
          <w:noProof/>
        </w:rPr>
        <w:t>Ma</w:t>
      </w:r>
      <w:r>
        <w:rPr>
          <w:noProof/>
        </w:rPr>
        <w:t>i</w:t>
      </w:r>
      <w:r w:rsidR="007937D9">
        <w:rPr>
          <w:noProof/>
        </w:rPr>
        <w:t xml:space="preserve"> 25, 2020</w:t>
      </w:r>
      <w:r w:rsidR="00303033">
        <w:fldChar w:fldCharType="end"/>
      </w:r>
      <w:r w:rsidR="00303033" w:rsidRPr="006E2869">
        <w:rPr>
          <w:lang w:val="de-DE"/>
        </w:rPr>
        <w:t xml:space="preserve"> – </w:t>
      </w:r>
      <w:r w:rsidR="006E2869" w:rsidRPr="00416C35">
        <w:rPr>
          <w:rFonts w:ascii="Arial" w:hAnsi="Arial" w:cs="Arial"/>
          <w:lang w:val="de-DE"/>
        </w:rPr>
        <w:t xml:space="preserve">In einem der größten Wasserparks der Welt sorgen Prolink-Bänder dafür, dass auf einer sich </w:t>
      </w:r>
      <w:r w:rsidR="00BF4271">
        <w:rPr>
          <w:rFonts w:ascii="Arial" w:hAnsi="Arial" w:cs="Arial"/>
          <w:lang w:val="de-DE"/>
        </w:rPr>
        <w:t xml:space="preserve">um die eigene Achse </w:t>
      </w:r>
      <w:r w:rsidR="006E2869" w:rsidRPr="00416C35">
        <w:rPr>
          <w:rFonts w:ascii="Arial" w:hAnsi="Arial" w:cs="Arial"/>
          <w:lang w:val="de-DE"/>
        </w:rPr>
        <w:t xml:space="preserve">drehenden </w:t>
      </w:r>
      <w:r w:rsidR="0029584E">
        <w:rPr>
          <w:rFonts w:ascii="Arial" w:hAnsi="Arial" w:cs="Arial"/>
          <w:lang w:val="de-DE"/>
        </w:rPr>
        <w:t>Reifenw</w:t>
      </w:r>
      <w:r w:rsidR="006E2869" w:rsidRPr="00416C35">
        <w:rPr>
          <w:rFonts w:ascii="Arial" w:hAnsi="Arial" w:cs="Arial"/>
          <w:lang w:val="de-DE"/>
        </w:rPr>
        <w:t xml:space="preserve">asserrutsche </w:t>
      </w:r>
      <w:r w:rsidR="0029584E">
        <w:rPr>
          <w:rFonts w:ascii="Arial" w:hAnsi="Arial" w:cs="Arial"/>
          <w:lang w:val="de-DE"/>
        </w:rPr>
        <w:t xml:space="preserve">die Besucher sicher und komfortabel einsteigen können sowie </w:t>
      </w:r>
      <w:r w:rsidR="006E2869" w:rsidRPr="00416C35">
        <w:rPr>
          <w:rFonts w:ascii="Arial" w:hAnsi="Arial" w:cs="Arial"/>
          <w:lang w:val="de-DE"/>
        </w:rPr>
        <w:t xml:space="preserve">die Reifen </w:t>
      </w:r>
      <w:r w:rsidR="0029584E">
        <w:rPr>
          <w:rFonts w:ascii="Arial" w:hAnsi="Arial" w:cs="Arial"/>
          <w:lang w:val="de-DE"/>
        </w:rPr>
        <w:t xml:space="preserve">schnell </w:t>
      </w:r>
      <w:r w:rsidR="006E2869" w:rsidRPr="00416C35">
        <w:rPr>
          <w:rFonts w:ascii="Arial" w:hAnsi="Arial" w:cs="Arial"/>
          <w:lang w:val="de-DE"/>
        </w:rPr>
        <w:t>wieder an den Start befördert werden</w:t>
      </w:r>
      <w:r w:rsidR="0029584E">
        <w:rPr>
          <w:rFonts w:ascii="Arial" w:hAnsi="Arial" w:cs="Arial"/>
          <w:lang w:val="de-DE"/>
        </w:rPr>
        <w:t xml:space="preserve"> </w:t>
      </w:r>
    </w:p>
    <w:p w:rsidR="00303033" w:rsidRPr="006E2869" w:rsidRDefault="00303033">
      <w:pPr>
        <w:pStyle w:val="PressReleaseText"/>
        <w:rPr>
          <w:lang w:val="de-DE"/>
        </w:rPr>
      </w:pPr>
    </w:p>
    <w:p w:rsidR="00303033" w:rsidRPr="00A83307" w:rsidRDefault="00303033">
      <w:pPr>
        <w:pStyle w:val="Page"/>
        <w:rPr>
          <w:lang w:val="de-DE"/>
        </w:rPr>
      </w:pPr>
      <w:r w:rsidRPr="00A83307">
        <w:rPr>
          <w:lang w:val="de-DE"/>
        </w:rPr>
        <w:t>[Body]</w:t>
      </w:r>
    </w:p>
    <w:p w:rsidR="007B58C1" w:rsidRDefault="007B58C1" w:rsidP="007B58C1">
      <w:pPr>
        <w:pStyle w:val="PressReleaseText"/>
        <w:rPr>
          <w:lang w:val="de-DE"/>
        </w:rPr>
      </w:pPr>
      <w:r w:rsidRPr="00837C33">
        <w:rPr>
          <w:lang w:val="de-DE"/>
        </w:rPr>
        <w:t>Für alle hygienesensiblen</w:t>
      </w:r>
      <w:r>
        <w:rPr>
          <w:lang w:val="de-DE"/>
        </w:rPr>
        <w:t xml:space="preserve"> Anwendungen bietet Forbo Siegling seit Jahren </w:t>
      </w:r>
      <w:r w:rsidR="005C5E6A">
        <w:rPr>
          <w:lang w:val="de-DE"/>
        </w:rPr>
        <w:t xml:space="preserve">die </w:t>
      </w:r>
      <w:r>
        <w:rPr>
          <w:lang w:val="de-DE"/>
        </w:rPr>
        <w:t>vielseitige Kunststoff- Modulbandserie</w:t>
      </w:r>
      <w:r w:rsidR="005C5E6A">
        <w:rPr>
          <w:lang w:val="de-DE"/>
        </w:rPr>
        <w:t xml:space="preserve"> 6.1</w:t>
      </w:r>
      <w:r>
        <w:rPr>
          <w:lang w:val="de-DE"/>
        </w:rPr>
        <w:t xml:space="preserve"> an. Die Module überzeugen durch hervorragende Reinigungsfähigkeit und optimalen Zahneingriff. Gerade bei anspruchsvollen Förderaufgaben und schweren Lasten macht sich das bezahlt. </w:t>
      </w:r>
      <w:r w:rsidR="005C5E6A">
        <w:rPr>
          <w:lang w:val="de-DE"/>
        </w:rPr>
        <w:t>Die</w:t>
      </w:r>
      <w:r w:rsidR="005C5E6A" w:rsidRPr="00DA5FB7">
        <w:rPr>
          <w:lang w:val="de-DE"/>
        </w:rPr>
        <w:t xml:space="preserve"> Serie 8 </w:t>
      </w:r>
      <w:r w:rsidR="005C5E6A">
        <w:rPr>
          <w:lang w:val="de-DE"/>
        </w:rPr>
        <w:t>ist a</w:t>
      </w:r>
      <w:r w:rsidR="005C5E6A" w:rsidRPr="00DA5FB7">
        <w:rPr>
          <w:lang w:val="de-DE"/>
        </w:rPr>
        <w:t>usgelegt für hohe Kraftübertragung und Langlebigkeit</w:t>
      </w:r>
      <w:r w:rsidR="005C5E6A">
        <w:rPr>
          <w:lang w:val="de-DE"/>
        </w:rPr>
        <w:t xml:space="preserve"> und </w:t>
      </w:r>
      <w:r w:rsidR="005C5E6A" w:rsidRPr="00DA5FB7">
        <w:rPr>
          <w:lang w:val="de-DE"/>
        </w:rPr>
        <w:t>ist s</w:t>
      </w:r>
      <w:r w:rsidR="005C5E6A">
        <w:rPr>
          <w:lang w:val="de-DE"/>
        </w:rPr>
        <w:t>o</w:t>
      </w:r>
      <w:r w:rsidR="005C5E6A" w:rsidRPr="00DA5FB7">
        <w:rPr>
          <w:lang w:val="de-DE"/>
        </w:rPr>
        <w:t xml:space="preserve"> die richtige Wahl für zahlreiche industrielle Anwendungen. </w:t>
      </w:r>
      <w:r>
        <w:rPr>
          <w:lang w:val="de-DE"/>
        </w:rPr>
        <w:t>Nun bewähr</w:t>
      </w:r>
      <w:r w:rsidR="005C5E6A">
        <w:rPr>
          <w:lang w:val="de-DE"/>
        </w:rPr>
        <w:t>en</w:t>
      </w:r>
      <w:r>
        <w:rPr>
          <w:lang w:val="de-DE"/>
        </w:rPr>
        <w:t xml:space="preserve"> sich diese</w:t>
      </w:r>
      <w:r w:rsidR="005C5E6A">
        <w:rPr>
          <w:lang w:val="de-DE"/>
        </w:rPr>
        <w:t xml:space="preserve"> beiden</w:t>
      </w:r>
      <w:r>
        <w:rPr>
          <w:lang w:val="de-DE"/>
        </w:rPr>
        <w:t xml:space="preserve"> Förderb</w:t>
      </w:r>
      <w:r w:rsidR="005C5E6A">
        <w:rPr>
          <w:lang w:val="de-DE"/>
        </w:rPr>
        <w:t>ä</w:t>
      </w:r>
      <w:r>
        <w:rPr>
          <w:lang w:val="de-DE"/>
        </w:rPr>
        <w:t>nd</w:t>
      </w:r>
      <w:r w:rsidR="005C5E6A">
        <w:rPr>
          <w:lang w:val="de-DE"/>
        </w:rPr>
        <w:t>er</w:t>
      </w:r>
      <w:r>
        <w:rPr>
          <w:lang w:val="de-DE"/>
        </w:rPr>
        <w:t xml:space="preserve"> abseits der gewohnten Pfade.</w:t>
      </w:r>
    </w:p>
    <w:p w:rsidR="000A2110" w:rsidRDefault="000A2110" w:rsidP="000A2110">
      <w:pPr>
        <w:pStyle w:val="PressReleaseText"/>
        <w:rPr>
          <w:lang w:val="de-DE"/>
        </w:rPr>
      </w:pPr>
    </w:p>
    <w:p w:rsidR="00ED7830" w:rsidRDefault="006E2869" w:rsidP="007B58C1">
      <w:pPr>
        <w:pStyle w:val="PressReleaseText"/>
        <w:rPr>
          <w:lang w:val="de-DE"/>
        </w:rPr>
      </w:pPr>
      <w:r w:rsidRPr="006E2869">
        <w:rPr>
          <w:lang w:val="de-DE"/>
        </w:rPr>
        <w:t xml:space="preserve">2007 eröffnete </w:t>
      </w:r>
      <w:r>
        <w:rPr>
          <w:lang w:val="de-DE"/>
        </w:rPr>
        <w:t xml:space="preserve">der </w:t>
      </w:r>
      <w:proofErr w:type="spellStart"/>
      <w:r w:rsidRPr="006E2869">
        <w:rPr>
          <w:lang w:val="de-DE"/>
        </w:rPr>
        <w:t>Chimelong</w:t>
      </w:r>
      <w:proofErr w:type="spellEnd"/>
      <w:r w:rsidRPr="006E2869">
        <w:rPr>
          <w:lang w:val="de-DE"/>
        </w:rPr>
        <w:t xml:space="preserve">-Wasserpark in der südchinesischen Metropole Guangzhou </w:t>
      </w:r>
      <w:r>
        <w:rPr>
          <w:lang w:val="de-DE"/>
        </w:rPr>
        <w:t xml:space="preserve">und </w:t>
      </w:r>
      <w:r w:rsidRPr="006E2869">
        <w:rPr>
          <w:lang w:val="de-DE"/>
        </w:rPr>
        <w:t xml:space="preserve">bietet auf einer Gesamtfläche von 400 000 Quadratmetern 25 Attraktionen für die ganze Familie. </w:t>
      </w:r>
      <w:r>
        <w:rPr>
          <w:lang w:val="de-DE"/>
        </w:rPr>
        <w:t>Dazu gehört das sogenannte Slide Wheel, eine</w:t>
      </w:r>
      <w:r w:rsidR="007B58C1">
        <w:rPr>
          <w:lang w:val="de-DE"/>
        </w:rPr>
        <w:t xml:space="preserve"> </w:t>
      </w:r>
      <w:r w:rsidRPr="006E2869">
        <w:rPr>
          <w:lang w:val="de-DE"/>
        </w:rPr>
        <w:t>Kombination aus</w:t>
      </w:r>
      <w:r>
        <w:rPr>
          <w:lang w:val="de-DE"/>
        </w:rPr>
        <w:t xml:space="preserve"> </w:t>
      </w:r>
      <w:r w:rsidRPr="006E2869">
        <w:rPr>
          <w:lang w:val="de-DE"/>
        </w:rPr>
        <w:t>Wasserrutsche und Riesenrad</w:t>
      </w:r>
      <w:r>
        <w:rPr>
          <w:lang w:val="de-DE"/>
        </w:rPr>
        <w:t>, das</w:t>
      </w:r>
      <w:r w:rsidRPr="006E2869">
        <w:rPr>
          <w:lang w:val="de-DE"/>
        </w:rPr>
        <w:t xml:space="preserve"> pro Stunde bis zu 700 Personen </w:t>
      </w:r>
      <w:r w:rsidR="00BF4271">
        <w:rPr>
          <w:lang w:val="de-DE"/>
        </w:rPr>
        <w:t xml:space="preserve">aufnehmen </w:t>
      </w:r>
      <w:r>
        <w:rPr>
          <w:lang w:val="de-DE"/>
        </w:rPr>
        <w:t>kann</w:t>
      </w:r>
      <w:r w:rsidRPr="006E2869">
        <w:rPr>
          <w:lang w:val="de-DE"/>
        </w:rPr>
        <w:t>.</w:t>
      </w:r>
      <w:r w:rsidR="007B58C1">
        <w:rPr>
          <w:lang w:val="de-DE"/>
        </w:rPr>
        <w:t xml:space="preserve"> </w:t>
      </w:r>
      <w:r w:rsidR="005135AC" w:rsidRPr="005135AC">
        <w:rPr>
          <w:lang w:val="de-DE"/>
        </w:rPr>
        <w:t xml:space="preserve">Die Förderanlagen dafür, den Reifenlift sowie die Start- und Einstiegsförderanlage hat die österreichische Firma </w:t>
      </w:r>
      <w:proofErr w:type="spellStart"/>
      <w:r w:rsidR="005135AC" w:rsidRPr="005135AC">
        <w:rPr>
          <w:lang w:val="de-DE"/>
        </w:rPr>
        <w:t>Chairkit</w:t>
      </w:r>
      <w:proofErr w:type="spellEnd"/>
      <w:r w:rsidR="005135AC" w:rsidRPr="005135AC">
        <w:rPr>
          <w:lang w:val="de-DE"/>
        </w:rPr>
        <w:t xml:space="preserve"> entwickelt und gebaut, ein weltweit führender Anbieter von Einstiegssystemen aller Art, unter anderem für Skilift-Anlagen.</w:t>
      </w:r>
    </w:p>
    <w:p w:rsidR="000A2110" w:rsidRDefault="000A2110" w:rsidP="007B58C1">
      <w:pPr>
        <w:pStyle w:val="PressReleaseText"/>
        <w:rPr>
          <w:b/>
          <w:lang w:val="de-DE"/>
        </w:rPr>
      </w:pPr>
    </w:p>
    <w:p w:rsidR="000A2110" w:rsidRDefault="000A2110" w:rsidP="007B58C1">
      <w:pPr>
        <w:pStyle w:val="PressReleaseText"/>
        <w:rPr>
          <w:b/>
          <w:lang w:val="de-DE"/>
        </w:rPr>
      </w:pPr>
    </w:p>
    <w:p w:rsidR="00ED7830" w:rsidRPr="00ED7830" w:rsidRDefault="00ED7830" w:rsidP="007B58C1">
      <w:pPr>
        <w:pStyle w:val="PressReleaseText"/>
        <w:rPr>
          <w:b/>
          <w:lang w:val="de-DE"/>
        </w:rPr>
      </w:pPr>
      <w:r w:rsidRPr="00ED7830">
        <w:rPr>
          <w:b/>
          <w:lang w:val="de-DE"/>
        </w:rPr>
        <w:lastRenderedPageBreak/>
        <w:t xml:space="preserve">Rutschhemmend und </w:t>
      </w:r>
      <w:r>
        <w:rPr>
          <w:b/>
          <w:lang w:val="de-DE"/>
        </w:rPr>
        <w:t>b</w:t>
      </w:r>
      <w:r w:rsidRPr="00ED7830">
        <w:rPr>
          <w:b/>
          <w:lang w:val="de-DE"/>
        </w:rPr>
        <w:t>eschleunigend</w:t>
      </w:r>
    </w:p>
    <w:p w:rsidR="00ED7830" w:rsidRDefault="00ED7830" w:rsidP="007B58C1">
      <w:pPr>
        <w:pStyle w:val="PressReleaseText"/>
        <w:rPr>
          <w:lang w:val="de-DE"/>
        </w:rPr>
      </w:pPr>
      <w:r>
        <w:rPr>
          <w:lang w:val="de-DE"/>
        </w:rPr>
        <w:t>Beim</w:t>
      </w:r>
      <w:r w:rsidRPr="00416C35">
        <w:rPr>
          <w:lang w:val="de-DE"/>
        </w:rPr>
        <w:t xml:space="preserve"> Personeneinstieg am Start</w:t>
      </w:r>
      <w:r>
        <w:rPr>
          <w:lang w:val="de-DE"/>
        </w:rPr>
        <w:t xml:space="preserve"> </w:t>
      </w:r>
      <w:r w:rsidRPr="00416C35">
        <w:rPr>
          <w:lang w:val="de-DE"/>
        </w:rPr>
        <w:t>sowie für das Einfahren in die Rutsche</w:t>
      </w:r>
      <w:r>
        <w:rPr>
          <w:lang w:val="de-DE"/>
        </w:rPr>
        <w:t xml:space="preserve"> kommen</w:t>
      </w:r>
      <w:r w:rsidRPr="00416C35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Pr="00416C35">
        <w:rPr>
          <w:lang w:val="de-DE"/>
        </w:rPr>
        <w:t>Bänder der Prolink-Serie </w:t>
      </w:r>
      <w:bookmarkStart w:id="0" w:name="_Hlk41382312"/>
      <w:r w:rsidRPr="00416C35">
        <w:rPr>
          <w:lang w:val="de-DE"/>
        </w:rPr>
        <w:t>8</w:t>
      </w:r>
      <w:r w:rsidR="0029584E">
        <w:rPr>
          <w:lang w:val="de-DE"/>
        </w:rPr>
        <w:t>-0 FRT1</w:t>
      </w:r>
      <w:r w:rsidRPr="00416C35">
        <w:rPr>
          <w:lang w:val="de-DE"/>
        </w:rPr>
        <w:t xml:space="preserve"> </w:t>
      </w:r>
      <w:bookmarkEnd w:id="0"/>
      <w:r>
        <w:rPr>
          <w:lang w:val="de-DE"/>
        </w:rPr>
        <w:t>zum Einsatz</w:t>
      </w:r>
      <w:r w:rsidR="0029584E">
        <w:rPr>
          <w:color w:val="FF0000"/>
          <w:lang w:val="de-DE"/>
        </w:rPr>
        <w:t xml:space="preserve">. </w:t>
      </w:r>
      <w:r>
        <w:rPr>
          <w:lang w:val="de-DE"/>
        </w:rPr>
        <w:t>D</w:t>
      </w:r>
      <w:r w:rsidRPr="00416C35">
        <w:rPr>
          <w:lang w:val="de-DE"/>
        </w:rPr>
        <w:t xml:space="preserve">ie Bandoberseite </w:t>
      </w:r>
      <w:r>
        <w:rPr>
          <w:lang w:val="de-DE"/>
        </w:rPr>
        <w:t xml:space="preserve">ist </w:t>
      </w:r>
      <w:r w:rsidRPr="00416C35">
        <w:rPr>
          <w:lang w:val="de-DE"/>
        </w:rPr>
        <w:t>speziell rutschhemmend ausgerüstet – eine Form der Konfektionierung, die auch für die Beschleunigung der Gummireifen optimal ist.</w:t>
      </w:r>
    </w:p>
    <w:p w:rsidR="00416C35" w:rsidRDefault="007B58C1" w:rsidP="00416C35">
      <w:pPr>
        <w:pStyle w:val="PressReleaseText"/>
        <w:rPr>
          <w:b/>
          <w:lang w:val="de-DE"/>
        </w:rPr>
      </w:pPr>
      <w:r>
        <w:rPr>
          <w:b/>
          <w:lang w:val="de-DE"/>
        </w:rPr>
        <w:t xml:space="preserve">Sicherer </w:t>
      </w:r>
      <w:r w:rsidR="006E2869" w:rsidRPr="006E2869">
        <w:rPr>
          <w:b/>
          <w:lang w:val="de-DE"/>
        </w:rPr>
        <w:t>Transport mit einem Steigungswinkel von 85 Grad</w:t>
      </w:r>
      <w:r w:rsidR="00416C35">
        <w:rPr>
          <w:b/>
          <w:lang w:val="de-DE"/>
        </w:rPr>
        <w:t xml:space="preserve"> </w:t>
      </w:r>
    </w:p>
    <w:p w:rsidR="007B58C1" w:rsidRPr="00416C35" w:rsidRDefault="006E2869" w:rsidP="00416C35">
      <w:pPr>
        <w:pStyle w:val="PressReleaseText"/>
        <w:rPr>
          <w:b/>
          <w:lang w:val="de-DE"/>
        </w:rPr>
      </w:pPr>
      <w:r w:rsidRPr="006E2869">
        <w:rPr>
          <w:lang w:val="de-DE"/>
        </w:rPr>
        <w:t>Nachdem die Gäste mit den Wasserreifen durch die Rutsche g</w:t>
      </w:r>
      <w:r w:rsidR="005C5E6A">
        <w:rPr>
          <w:lang w:val="de-DE"/>
        </w:rPr>
        <w:t>efahren</w:t>
      </w:r>
      <w:r w:rsidRPr="006E2869">
        <w:rPr>
          <w:lang w:val="de-DE"/>
        </w:rPr>
        <w:t xml:space="preserve"> sind und aussteigen, werden die leeren Reifen via </w:t>
      </w:r>
      <w:r w:rsidR="00BF4271">
        <w:rPr>
          <w:lang w:val="de-DE"/>
        </w:rPr>
        <w:t>Bandförderer</w:t>
      </w:r>
      <w:r w:rsidRPr="006E2869">
        <w:rPr>
          <w:lang w:val="de-DE"/>
        </w:rPr>
        <w:t xml:space="preserve">, auch Tube </w:t>
      </w:r>
      <w:proofErr w:type="spellStart"/>
      <w:r w:rsidRPr="006E2869">
        <w:rPr>
          <w:lang w:val="de-DE"/>
        </w:rPr>
        <w:t>Conveyor</w:t>
      </w:r>
      <w:proofErr w:type="spellEnd"/>
      <w:r w:rsidRPr="006E2869">
        <w:rPr>
          <w:lang w:val="de-DE"/>
        </w:rPr>
        <w:t xml:space="preserve"> genannt, wieder an den Start befördert. Für diesen Transport mit einem Steigungswinkel von 85 Grad und einem Höhenunterschied von 14 Metern </w:t>
      </w:r>
      <w:r>
        <w:rPr>
          <w:lang w:val="de-DE"/>
        </w:rPr>
        <w:t xml:space="preserve">kommen die </w:t>
      </w:r>
      <w:proofErr w:type="spellStart"/>
      <w:r w:rsidR="007B58C1">
        <w:rPr>
          <w:lang w:val="de-DE"/>
        </w:rPr>
        <w:t>Prolink</w:t>
      </w:r>
      <w:proofErr w:type="spellEnd"/>
      <w:r w:rsidR="007B58C1">
        <w:rPr>
          <w:lang w:val="de-DE"/>
        </w:rPr>
        <w:t xml:space="preserve"> </w:t>
      </w:r>
      <w:r>
        <w:rPr>
          <w:lang w:val="de-DE"/>
        </w:rPr>
        <w:t xml:space="preserve">Kunststoffmodulbänder </w:t>
      </w:r>
      <w:r w:rsidRPr="006E2869">
        <w:rPr>
          <w:lang w:val="de-DE"/>
        </w:rPr>
        <w:t>Serie 6.1.</w:t>
      </w:r>
      <w:r w:rsidR="0029584E" w:rsidRPr="0029584E">
        <w:rPr>
          <w:lang w:val="de-DE"/>
        </w:rPr>
        <w:t xml:space="preserve"> </w:t>
      </w:r>
      <w:r w:rsidR="0029584E">
        <w:rPr>
          <w:lang w:val="de-DE"/>
        </w:rPr>
        <w:t>(</w:t>
      </w:r>
      <w:bookmarkStart w:id="1" w:name="_Hlk41382337"/>
      <w:r w:rsidR="0029584E" w:rsidRPr="00ED7830">
        <w:rPr>
          <w:lang w:val="de-DE"/>
        </w:rPr>
        <w:t>S6.1-23 FLT</w:t>
      </w:r>
      <w:bookmarkEnd w:id="1"/>
      <w:r w:rsidR="0029584E">
        <w:rPr>
          <w:lang w:val="de-DE"/>
        </w:rPr>
        <w:t>)</w:t>
      </w:r>
      <w:r>
        <w:rPr>
          <w:lang w:val="de-DE"/>
        </w:rPr>
        <w:t xml:space="preserve"> von Forbo Movement Systems ins Spiel.</w:t>
      </w:r>
      <w:r w:rsidR="007B58C1">
        <w:rPr>
          <w:lang w:val="de-DE"/>
        </w:rPr>
        <w:t xml:space="preserve"> </w:t>
      </w:r>
      <w:r w:rsidR="00BF4271">
        <w:rPr>
          <w:lang w:val="de-DE"/>
        </w:rPr>
        <w:t xml:space="preserve"> Trotz des steilen Winkels rutschen die Reifen nicht und werden schnell und vor allem sicher nach oben befördert. </w:t>
      </w:r>
      <w:r w:rsidR="007B58C1">
        <w:rPr>
          <w:lang w:val="de-DE"/>
        </w:rPr>
        <w:t xml:space="preserve">Das Bandmaterial </w:t>
      </w:r>
      <w:r w:rsidR="00BF4271">
        <w:rPr>
          <w:lang w:val="de-DE"/>
        </w:rPr>
        <w:t xml:space="preserve">ist robust und langlebig </w:t>
      </w:r>
      <w:r w:rsidR="000A2110">
        <w:rPr>
          <w:lang w:val="de-DE"/>
        </w:rPr>
        <w:t>–</w:t>
      </w:r>
      <w:r w:rsidR="00BF4271">
        <w:rPr>
          <w:lang w:val="de-DE"/>
        </w:rPr>
        <w:t xml:space="preserve"> selbst</w:t>
      </w:r>
      <w:r w:rsidR="000A2110">
        <w:rPr>
          <w:lang w:val="de-DE"/>
        </w:rPr>
        <w:t xml:space="preserve"> </w:t>
      </w:r>
      <w:r w:rsidR="00416C35">
        <w:rPr>
          <w:lang w:val="de-DE"/>
        </w:rPr>
        <w:t xml:space="preserve">in </w:t>
      </w:r>
      <w:r w:rsidR="007B58C1" w:rsidRPr="007B58C1">
        <w:rPr>
          <w:lang w:val="de-DE"/>
        </w:rPr>
        <w:t>Verbindung mit Chlorwasser</w:t>
      </w:r>
      <w:r w:rsidR="00BF4271">
        <w:rPr>
          <w:lang w:val="de-DE"/>
        </w:rPr>
        <w:t>.</w:t>
      </w:r>
      <w:r w:rsidR="00416C35">
        <w:rPr>
          <w:lang w:val="de-DE"/>
        </w:rPr>
        <w:t xml:space="preserve"> </w:t>
      </w:r>
      <w:r w:rsidR="00BF4271">
        <w:rPr>
          <w:lang w:val="de-DE"/>
        </w:rPr>
        <w:t xml:space="preserve">Zusätzlich </w:t>
      </w:r>
      <w:r w:rsidR="00416C35">
        <w:rPr>
          <w:lang w:val="de-DE"/>
        </w:rPr>
        <w:t xml:space="preserve">weist </w:t>
      </w:r>
      <w:r w:rsidR="00BF4271">
        <w:rPr>
          <w:lang w:val="de-DE"/>
        </w:rPr>
        <w:t xml:space="preserve">es </w:t>
      </w:r>
      <w:r w:rsidR="00416C35">
        <w:rPr>
          <w:lang w:val="de-DE"/>
        </w:rPr>
        <w:t>eine hohe UV-Beständigkeit aus</w:t>
      </w:r>
      <w:r w:rsidR="007B58C1" w:rsidRPr="007B58C1">
        <w:rPr>
          <w:lang w:val="de-DE"/>
        </w:rPr>
        <w:t xml:space="preserve">. </w:t>
      </w:r>
    </w:p>
    <w:p w:rsidR="007B58C1" w:rsidRPr="007B58C1" w:rsidRDefault="007B58C1" w:rsidP="007B58C1">
      <w:pPr>
        <w:pStyle w:val="PressReleaseText"/>
        <w:rPr>
          <w:lang w:val="de-DE"/>
        </w:rPr>
      </w:pPr>
    </w:p>
    <w:p w:rsidR="006E2869" w:rsidRPr="006E2869" w:rsidRDefault="006E2869">
      <w:pPr>
        <w:pStyle w:val="Page"/>
        <w:rPr>
          <w:lang w:val="de-DE"/>
        </w:rPr>
      </w:pPr>
    </w:p>
    <w:p w:rsidR="00D51D64" w:rsidRPr="007B58C1" w:rsidRDefault="00D51D64" w:rsidP="00D51D64">
      <w:pPr>
        <w:pStyle w:val="Address"/>
        <w:rPr>
          <w:lang w:val="de-DE"/>
        </w:rPr>
      </w:pPr>
      <w:proofErr w:type="spellStart"/>
      <w:r w:rsidRPr="007B58C1">
        <w:rPr>
          <w:lang w:val="de-DE"/>
        </w:rPr>
        <w:t>For</w:t>
      </w:r>
      <w:proofErr w:type="spellEnd"/>
      <w:r w:rsidRPr="007B58C1">
        <w:rPr>
          <w:lang w:val="de-DE"/>
        </w:rPr>
        <w:t xml:space="preserve"> </w:t>
      </w:r>
      <w:proofErr w:type="spellStart"/>
      <w:r w:rsidRPr="007B58C1">
        <w:rPr>
          <w:lang w:val="de-DE"/>
        </w:rPr>
        <w:t>further</w:t>
      </w:r>
      <w:proofErr w:type="spellEnd"/>
      <w:r w:rsidRPr="007B58C1">
        <w:rPr>
          <w:lang w:val="de-DE"/>
        </w:rPr>
        <w:t xml:space="preserve"> </w:t>
      </w:r>
      <w:proofErr w:type="spellStart"/>
      <w:r w:rsidRPr="007B58C1">
        <w:rPr>
          <w:lang w:val="de-DE"/>
        </w:rPr>
        <w:t>information</w:t>
      </w:r>
      <w:proofErr w:type="spellEnd"/>
      <w:r w:rsidRPr="007B58C1">
        <w:rPr>
          <w:lang w:val="de-DE"/>
        </w:rPr>
        <w:t>:</w:t>
      </w:r>
    </w:p>
    <w:p w:rsidR="00D51D64" w:rsidRPr="00E846BB" w:rsidRDefault="00E846BB" w:rsidP="00D51D64">
      <w:pPr>
        <w:pStyle w:val="Address"/>
        <w:rPr>
          <w:lang w:val="en-US"/>
        </w:rPr>
      </w:pPr>
      <w:r>
        <w:t>Matthias Eilert</w:t>
      </w:r>
    </w:p>
    <w:p w:rsidR="00D51D64" w:rsidRPr="00E846BB" w:rsidRDefault="00E846BB" w:rsidP="00D51D64">
      <w:pPr>
        <w:pStyle w:val="Address"/>
        <w:rPr>
          <w:lang w:val="en-US"/>
        </w:rPr>
      </w:pPr>
      <w:r>
        <w:t>Marketing Communications</w:t>
      </w:r>
    </w:p>
    <w:p w:rsidR="00D51D64" w:rsidRPr="00E846BB" w:rsidRDefault="00D51D64" w:rsidP="00D51D64">
      <w:pPr>
        <w:pStyle w:val="Address"/>
        <w:rPr>
          <w:lang w:val="en-US"/>
        </w:rPr>
      </w:pPr>
      <w:r w:rsidRPr="00E846BB">
        <w:rPr>
          <w:lang w:val="en-US"/>
        </w:rPr>
        <w:t xml:space="preserve">Phone +49 511 67 04 </w:t>
      </w:r>
      <w:r w:rsidR="00E846BB">
        <w:t>0</w:t>
      </w:r>
      <w:r w:rsidRPr="00E846BB">
        <w:rPr>
          <w:lang w:val="en-US"/>
        </w:rPr>
        <w:t xml:space="preserve">, Fax +49 511 67 04 </w:t>
      </w:r>
      <w:r w:rsidR="00E846BB">
        <w:t>233</w:t>
      </w:r>
      <w:bookmarkStart w:id="2" w:name="_GoBack"/>
      <w:bookmarkEnd w:id="2"/>
    </w:p>
    <w:p w:rsidR="00D51D64" w:rsidRPr="007B58C1" w:rsidRDefault="00D51D64" w:rsidP="00D51D64">
      <w:pPr>
        <w:pStyle w:val="Address"/>
        <w:rPr>
          <w:lang w:val="de-DE"/>
        </w:rPr>
      </w:pPr>
      <w:r w:rsidRPr="007B58C1">
        <w:rPr>
          <w:lang w:val="de-DE"/>
        </w:rPr>
        <w:t>siegling@forbo.com</w:t>
      </w:r>
    </w:p>
    <w:p w:rsidR="00303033" w:rsidRPr="007B58C1" w:rsidRDefault="00303033">
      <w:pPr>
        <w:rPr>
          <w:lang w:val="de-DE"/>
        </w:rPr>
      </w:pPr>
    </w:p>
    <w:sectPr w:rsidR="00303033" w:rsidRPr="007B58C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7E" w:rsidRDefault="00112E7E">
      <w:r>
        <w:separator/>
      </w:r>
    </w:p>
  </w:endnote>
  <w:endnote w:type="continuationSeparator" w:id="0">
    <w:p w:rsidR="00112E7E" w:rsidRDefault="0011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7E" w:rsidRDefault="00112E7E">
      <w:r>
        <w:separator/>
      </w:r>
    </w:p>
  </w:footnote>
  <w:footnote w:type="continuationSeparator" w:id="0">
    <w:p w:rsidR="00112E7E" w:rsidRDefault="0011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003ADA">
          <w:pPr>
            <w:pStyle w:val="Titel"/>
          </w:pPr>
          <w:fldSimple w:instr=" STYLEREF TitLEREF \* MERGEFORMAT ">
            <w:r w:rsidR="00E846BB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D9"/>
    <w:rsid w:val="00003ADA"/>
    <w:rsid w:val="000A1EFF"/>
    <w:rsid w:val="000A2110"/>
    <w:rsid w:val="00112E7E"/>
    <w:rsid w:val="0029584E"/>
    <w:rsid w:val="00303033"/>
    <w:rsid w:val="00317597"/>
    <w:rsid w:val="00416C35"/>
    <w:rsid w:val="004855D8"/>
    <w:rsid w:val="005135AC"/>
    <w:rsid w:val="005C5E6A"/>
    <w:rsid w:val="006E2869"/>
    <w:rsid w:val="007937D9"/>
    <w:rsid w:val="007B58C1"/>
    <w:rsid w:val="00A32422"/>
    <w:rsid w:val="00A83307"/>
    <w:rsid w:val="00BF4271"/>
    <w:rsid w:val="00C82246"/>
    <w:rsid w:val="00CA3224"/>
    <w:rsid w:val="00D27FC9"/>
    <w:rsid w:val="00D51D64"/>
    <w:rsid w:val="00E846BB"/>
    <w:rsid w:val="00EA4DE1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DE7AAC"/>
  <w15:docId w15:val="{C73CD16B-4B48-49EE-B78B-B1A79FE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C82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22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364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2020-05-25T09:41:00Z</cp:lastPrinted>
  <dcterms:created xsi:type="dcterms:W3CDTF">2020-05-26T07:23:00Z</dcterms:created>
  <dcterms:modified xsi:type="dcterms:W3CDTF">2020-05-28T09:52:00Z</dcterms:modified>
</cp:coreProperties>
</file>