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4020" w14:textId="77777777" w:rsidR="00E4228F" w:rsidRPr="00FC425A" w:rsidRDefault="00A57AA7">
      <w:pPr>
        <w:pStyle w:val="Titre1"/>
        <w:rPr>
          <w:lang w:val="fr-FR"/>
        </w:rPr>
      </w:pPr>
      <w:bookmarkStart w:id="0" w:name="descriptif-type-flotex-colour-lés-lés-s"/>
      <w:bookmarkEnd w:id="0"/>
      <w:r w:rsidRPr="00FC425A">
        <w:rPr>
          <w:lang w:val="fr-FR"/>
        </w:rPr>
        <w:t>Descriptif type : Flotex Colour lés / lés S</w:t>
      </w:r>
    </w:p>
    <w:p w14:paraId="3808E8D6" w14:textId="77777777" w:rsidR="00E4228F" w:rsidRPr="00FC425A" w:rsidRDefault="00A57AA7">
      <w:pPr>
        <w:pStyle w:val="FirstParagraph"/>
        <w:rPr>
          <w:lang w:val="fr-FR"/>
        </w:rPr>
      </w:pPr>
      <w:r w:rsidRPr="00FC425A">
        <w:rPr>
          <w:lang w:val="fr-FR"/>
        </w:rPr>
        <w:br/>
      </w:r>
      <w:r w:rsidRPr="00FC425A">
        <w:rPr>
          <w:lang w:val="fr-FR"/>
        </w:rPr>
        <w:br/>
      </w:r>
      <w:r w:rsidRPr="00FC425A">
        <w:rPr>
          <w:lang w:val="fr-FR"/>
        </w:rPr>
        <w:br/>
      </w:r>
      <w:r w:rsidRPr="00FC425A">
        <w:rPr>
          <w:b/>
          <w:lang w:val="fr-FR"/>
        </w:rPr>
        <w:t>Revêtement de sol textile floqué U3 P3 E2 C2 / U3s P3 E2 C2 en lés.</w:t>
      </w:r>
    </w:p>
    <w:p w14:paraId="48D93215" w14:textId="77777777" w:rsidR="00E4228F" w:rsidRPr="00FC425A" w:rsidRDefault="00E4228F">
      <w:pPr>
        <w:pStyle w:val="Compact"/>
        <w:rPr>
          <w:lang w:val="fr-FR"/>
        </w:rPr>
      </w:pPr>
    </w:p>
    <w:p w14:paraId="4F632F63" w14:textId="0F4487C0" w:rsidR="00E4228F" w:rsidRPr="00FC425A" w:rsidRDefault="00A57AA7">
      <w:pPr>
        <w:pStyle w:val="Compact"/>
        <w:rPr>
          <w:lang w:val="fr-FR"/>
        </w:rPr>
      </w:pPr>
      <w:r w:rsidRPr="00FC425A">
        <w:rPr>
          <w:lang w:val="fr-FR"/>
        </w:rPr>
        <w:t>Fourniture et pose d’un revêtement de sol textile floqué imprimé classique d’aspect velours ras en lés. U3 P3 E2 C2 / U3s P3 E2 C2 type</w:t>
      </w:r>
      <w:r w:rsidR="006709E4" w:rsidRPr="00FC425A">
        <w:rPr>
          <w:lang w:val="fr-FR"/>
        </w:rPr>
        <w:t xml:space="preserve"> Flotex colour lés / lés S</w:t>
      </w:r>
      <w:r w:rsidRPr="00FC425A">
        <w:rPr>
          <w:lang w:val="fr-FR"/>
        </w:rPr>
        <w:t>.</w:t>
      </w:r>
    </w:p>
    <w:p w14:paraId="2B1DC80D" w14:textId="5A1075EC" w:rsidR="00E4228F" w:rsidRPr="00FC425A" w:rsidRDefault="00A57AA7">
      <w:pPr>
        <w:pStyle w:val="Compact"/>
        <w:rPr>
          <w:lang w:val="fr-FR"/>
        </w:rPr>
      </w:pPr>
      <w:r w:rsidRPr="00FC425A">
        <w:rPr>
          <w:lang w:val="fr-FR"/>
        </w:rPr>
        <w:t>Il assurera une efficacité acoustique aux bruits de chocs déclarée de</w:t>
      </w:r>
      <w:r w:rsidR="006709E4" w:rsidRPr="00FC425A">
        <w:rPr>
          <w:lang w:val="fr-FR"/>
        </w:rPr>
        <w:t xml:space="preserve"> ΔL</w:t>
      </w:r>
      <w:r w:rsidR="006709E4" w:rsidRPr="00FC425A">
        <w:rPr>
          <w:vertAlign w:val="subscript"/>
          <w:lang w:val="fr-FR"/>
        </w:rPr>
        <w:t>w</w:t>
      </w:r>
      <w:r w:rsidR="006709E4" w:rsidRPr="00FC425A">
        <w:rPr>
          <w:sz w:val="18"/>
          <w:szCs w:val="18"/>
          <w:vertAlign w:val="subscript"/>
          <w:lang w:val="fr-FR"/>
        </w:rPr>
        <w:t xml:space="preserve"> </w:t>
      </w:r>
      <w:r w:rsidR="006709E4" w:rsidRPr="00FC425A">
        <w:rPr>
          <w:sz w:val="18"/>
          <w:szCs w:val="18"/>
          <w:lang w:val="fr-FR"/>
        </w:rPr>
        <w:t>=</w:t>
      </w:r>
      <w:r w:rsidRPr="00FC425A">
        <w:rPr>
          <w:lang w:val="fr-FR"/>
        </w:rPr>
        <w:t xml:space="preserve"> 21</w:t>
      </w:r>
      <w:r w:rsidR="00593554" w:rsidRPr="00FC425A">
        <w:rPr>
          <w:lang w:val="fr-FR"/>
        </w:rPr>
        <w:t xml:space="preserve"> dB</w:t>
      </w:r>
      <w:r w:rsidRPr="00FC425A">
        <w:rPr>
          <w:lang w:val="fr-FR"/>
        </w:rPr>
        <w:t xml:space="preserve"> et un coefficient d'absorption acoustique α</w:t>
      </w:r>
      <w:r w:rsidRPr="00FC425A">
        <w:rPr>
          <w:vertAlign w:val="subscript"/>
          <w:lang w:val="fr-FR"/>
        </w:rPr>
        <w:t xml:space="preserve">w </w:t>
      </w:r>
      <w:r w:rsidRPr="00FC425A">
        <w:rPr>
          <w:lang w:val="fr-FR"/>
        </w:rPr>
        <w:t>= 0,10 (H).</w:t>
      </w:r>
    </w:p>
    <w:p w14:paraId="30906175" w14:textId="77777777" w:rsidR="00E4228F" w:rsidRPr="00FC425A" w:rsidRDefault="00A57AA7">
      <w:pPr>
        <w:pStyle w:val="Compact"/>
        <w:rPr>
          <w:lang w:val="fr-FR"/>
        </w:rPr>
      </w:pPr>
      <w:r w:rsidRPr="00FC425A">
        <w:rPr>
          <w:lang w:val="fr-FR"/>
        </w:rPr>
        <w:t xml:space="preserve">Composé d’environ 80 millions en fibres de polyamide 6.6/m² implantées par flocage électrostatique, </w:t>
      </w:r>
      <w:proofErr w:type="gramStart"/>
      <w:r w:rsidRPr="00FC425A">
        <w:rPr>
          <w:lang w:val="fr-FR"/>
        </w:rPr>
        <w:t>de par</w:t>
      </w:r>
      <w:proofErr w:type="gramEnd"/>
      <w:r w:rsidRPr="00FC425A">
        <w:rPr>
          <w:lang w:val="fr-FR"/>
        </w:rPr>
        <w:t xml:space="preserve"> sa composition et sa structure, le produit devra être 100 % imperméable, 100 % imputrescible, lavable à l’eau et résistant aux agents tachants et détergents (C2).</w:t>
      </w:r>
    </w:p>
    <w:p w14:paraId="2DF78AF7" w14:textId="31354778" w:rsidR="00E4228F" w:rsidRPr="00FC425A" w:rsidRDefault="00A57AA7">
      <w:pPr>
        <w:pStyle w:val="Compact"/>
        <w:rPr>
          <w:lang w:val="fr-FR"/>
        </w:rPr>
      </w:pPr>
      <w:r w:rsidRPr="00FC425A">
        <w:rPr>
          <w:lang w:val="fr-FR"/>
        </w:rPr>
        <w:t xml:space="preserve">Il bénéficiera impérativement d’une garantie de 10 ans et pourra obtenir </w:t>
      </w:r>
      <w:r w:rsidR="0033219E" w:rsidRPr="00FC425A">
        <w:rPr>
          <w:lang w:val="fr-FR"/>
        </w:rPr>
        <w:t>une extension jusqu’à 6 an</w:t>
      </w:r>
      <w:r w:rsidR="0033219E">
        <w:rPr>
          <w:lang w:val="fr-FR"/>
        </w:rPr>
        <w:t xml:space="preserve"> supplémentaire</w:t>
      </w:r>
      <w:r w:rsidRPr="00FC425A">
        <w:rPr>
          <w:lang w:val="fr-FR"/>
        </w:rPr>
        <w:t xml:space="preserve"> (suivant conditions de mise en œuvre des tapis de propreté Coral ou Nuway</w:t>
      </w:r>
      <w:r w:rsidR="00FC425A">
        <w:rPr>
          <w:lang w:val="fr-FR"/>
        </w:rPr>
        <w:t xml:space="preserve"> : </w:t>
      </w:r>
      <w:r w:rsidRPr="00FC425A">
        <w:rPr>
          <w:lang w:val="fr-FR"/>
        </w:rPr>
        <w:t xml:space="preserve"> du fabricant*).</w:t>
      </w:r>
    </w:p>
    <w:p w14:paraId="0C9AE7D2" w14:textId="6B0F4D5C" w:rsidR="00E4228F" w:rsidRPr="00FC425A" w:rsidRDefault="00A57AA7">
      <w:pPr>
        <w:pStyle w:val="Corpsdetexte"/>
        <w:rPr>
          <w:lang w:val="fr-FR"/>
        </w:rPr>
      </w:pPr>
      <w:r w:rsidRPr="00FC425A">
        <w:rPr>
          <w:lang w:val="fr-FR"/>
        </w:rPr>
        <w:br/>
      </w:r>
      <w:r w:rsidRPr="00FC425A">
        <w:rPr>
          <w:b/>
          <w:lang w:val="fr-FR"/>
        </w:rPr>
        <w:t>Mode de pose</w:t>
      </w:r>
      <w:r w:rsidRPr="00FC425A">
        <w:rPr>
          <w:lang w:val="fr-FR"/>
        </w:rPr>
        <w:br/>
      </w:r>
      <w:r w:rsidRPr="00FC425A">
        <w:rPr>
          <w:lang w:val="fr-FR"/>
        </w:rPr>
        <w:br/>
      </w:r>
      <w:r w:rsidRPr="00FC425A">
        <w:rPr>
          <w:u w:val="single"/>
          <w:lang w:val="fr-FR"/>
        </w:rPr>
        <w:t>Pose collée</w:t>
      </w:r>
      <w:r w:rsidRPr="00FC425A">
        <w:rPr>
          <w:lang w:val="fr-FR"/>
        </w:rPr>
        <w:t xml:space="preserve"> : Mise en œuvre et type de colle (type </w:t>
      </w:r>
      <w:bookmarkStart w:id="1" w:name="_Hlk72417077"/>
      <w:r w:rsidR="00FC425A">
        <w:rPr>
          <w:lang w:val="fr-FR"/>
        </w:rPr>
        <w:t>5</w:t>
      </w:r>
      <w:r w:rsidRPr="00FC425A">
        <w:rPr>
          <w:lang w:val="fr-FR"/>
        </w:rPr>
        <w:t>22 euro</w:t>
      </w:r>
      <w:r w:rsidR="00FC425A">
        <w:rPr>
          <w:lang w:val="fr-FR"/>
        </w:rPr>
        <w:t>safe</w:t>
      </w:r>
      <w:r w:rsidRPr="00FC425A">
        <w:rPr>
          <w:lang w:val="fr-FR"/>
        </w:rPr>
        <w:t xml:space="preserve"> tack</w:t>
      </w:r>
      <w:bookmarkEnd w:id="1"/>
      <w:r w:rsidRPr="00FC425A">
        <w:rPr>
          <w:lang w:val="fr-FR"/>
        </w:rPr>
        <w:t>) suivant préconisations du fabricant et dans le respect du NF DTU 53.12.</w:t>
      </w:r>
    </w:p>
    <w:p w14:paraId="2DBC1EB5" w14:textId="77777777" w:rsidR="00E4228F" w:rsidRPr="00FC425A" w:rsidRDefault="00A57AA7">
      <w:pPr>
        <w:pStyle w:val="Compact"/>
        <w:rPr>
          <w:lang w:val="fr-FR"/>
        </w:rPr>
      </w:pPr>
      <w:r w:rsidRPr="00FC425A">
        <w:rPr>
          <w:lang w:val="fr-FR"/>
        </w:rPr>
        <w:t>En fonction de la classification UPEC des locaux du CSTB et de la nature du support l’Entreprise devra utiliser les méthodologies de mise en œuvre qu’implique le classement E.</w:t>
      </w:r>
    </w:p>
    <w:p w14:paraId="24F2E12B" w14:textId="77777777" w:rsidR="00E4228F" w:rsidRPr="00FC425A" w:rsidRDefault="00A57AA7">
      <w:pPr>
        <w:pStyle w:val="Compact"/>
        <w:rPr>
          <w:lang w:val="fr-FR"/>
        </w:rPr>
      </w:pPr>
      <w:r w:rsidRPr="00FC425A">
        <w:rPr>
          <w:lang w:val="fr-FR"/>
        </w:rPr>
        <w:t>E1 : joints bord à bord sur support bois</w:t>
      </w:r>
    </w:p>
    <w:p w14:paraId="14B4F92D" w14:textId="77777777" w:rsidR="00E4228F" w:rsidRPr="00FC425A" w:rsidRDefault="00A57AA7">
      <w:pPr>
        <w:pStyle w:val="Compact"/>
        <w:rPr>
          <w:lang w:val="fr-FR"/>
        </w:rPr>
      </w:pPr>
      <w:r w:rsidRPr="00FC425A">
        <w:rPr>
          <w:lang w:val="fr-FR"/>
        </w:rPr>
        <w:t>E2 : joints bord à bord sur support béton</w:t>
      </w:r>
    </w:p>
    <w:p w14:paraId="7DC802EB" w14:textId="2F27C6CC" w:rsidR="00E4228F" w:rsidRPr="00FC425A" w:rsidRDefault="00A57AA7">
      <w:pPr>
        <w:pStyle w:val="Compact"/>
        <w:rPr>
          <w:lang w:val="fr-FR"/>
        </w:rPr>
      </w:pPr>
      <w:r w:rsidRPr="00FC425A">
        <w:rPr>
          <w:lang w:val="fr-FR"/>
        </w:rPr>
        <w:t xml:space="preserve">Dans le cas d’une pose sur terre-plein, l’entreprise prendra les dispositions nécessaires de préparation de support pour réaliser une barrière </w:t>
      </w:r>
      <w:r w:rsidR="00FC425A" w:rsidRPr="00FC425A">
        <w:rPr>
          <w:lang w:val="fr-FR"/>
        </w:rPr>
        <w:t>anti-humidité</w:t>
      </w:r>
      <w:r w:rsidRPr="00FC425A">
        <w:rPr>
          <w:lang w:val="fr-FR"/>
        </w:rPr>
        <w:t xml:space="preserve"> selon les prescriptions du NF DTU 53.12.</w:t>
      </w:r>
    </w:p>
    <w:p w14:paraId="7D24EDD3" w14:textId="06D73FFB" w:rsidR="00E4228F" w:rsidRPr="00FC425A" w:rsidRDefault="00A57AA7">
      <w:pPr>
        <w:pStyle w:val="Compact"/>
        <w:rPr>
          <w:lang w:val="fr-FR"/>
        </w:rPr>
      </w:pPr>
      <w:r w:rsidRPr="00FC425A">
        <w:rPr>
          <w:lang w:val="fr-FR"/>
        </w:rPr>
        <w:t xml:space="preserve">L’entreprise installera les compléments de finition utiles disponibles auprès du </w:t>
      </w:r>
      <w:r w:rsidR="00593554" w:rsidRPr="00FC425A">
        <w:rPr>
          <w:lang w:val="fr-FR"/>
        </w:rPr>
        <w:t>fabricant :</w:t>
      </w:r>
      <w:r w:rsidRPr="00FC425A">
        <w:rPr>
          <w:lang w:val="fr-FR"/>
        </w:rPr>
        <w:t xml:space="preserve"> plinthes FLOTEX BORDERS, plinthes complètes ou plinthes décoratives PVC.</w:t>
      </w:r>
    </w:p>
    <w:p w14:paraId="2EBC5EC3" w14:textId="77777777" w:rsidR="00607F27" w:rsidRPr="00FC425A" w:rsidRDefault="00607F27">
      <w:pPr>
        <w:pStyle w:val="Compact"/>
        <w:rPr>
          <w:lang w:val="fr-FR"/>
        </w:rPr>
      </w:pPr>
    </w:p>
    <w:p w14:paraId="7AC12D66" w14:textId="77777777" w:rsidR="0033219E" w:rsidRDefault="00A57AA7">
      <w:pPr>
        <w:pStyle w:val="Compact"/>
        <w:rPr>
          <w:b/>
          <w:bCs/>
          <w:lang w:val="fr-FR"/>
        </w:rPr>
      </w:pPr>
      <w:r w:rsidRPr="00FC425A">
        <w:rPr>
          <w:b/>
          <w:bCs/>
          <w:lang w:val="fr-FR"/>
        </w:rPr>
        <w:t>Entretien </w:t>
      </w:r>
    </w:p>
    <w:p w14:paraId="0CC4AC9E" w14:textId="6403A441" w:rsidR="00E4228F" w:rsidRPr="00FC425A" w:rsidRDefault="00A57AA7">
      <w:pPr>
        <w:pStyle w:val="Compact"/>
        <w:rPr>
          <w:lang w:val="fr-FR"/>
        </w:rPr>
      </w:pPr>
      <w:r w:rsidRPr="00FC425A">
        <w:rPr>
          <w:lang w:val="fr-FR"/>
        </w:rPr>
        <w:br/>
        <w:t>L’entreprise en charge du nettoyage des revêtements devra impérativement respecter les protocoles d’entretien du fabricant. </w:t>
      </w:r>
    </w:p>
    <w:p w14:paraId="701EF1B4" w14:textId="77777777" w:rsidR="00E4228F" w:rsidRPr="00FC425A" w:rsidRDefault="00A57AA7">
      <w:pPr>
        <w:pStyle w:val="Compact"/>
        <w:rPr>
          <w:lang w:val="fr-FR"/>
        </w:rPr>
      </w:pPr>
      <w:r w:rsidRPr="00FC425A">
        <w:rPr>
          <w:lang w:val="fr-FR"/>
        </w:rPr>
        <w:t>La notice d’entretien devra être transmise par le présent lot revêtement de sol ou par le fabricant.</w:t>
      </w:r>
    </w:p>
    <w:p w14:paraId="6E2B6B17" w14:textId="3747101C" w:rsidR="00E4228F" w:rsidRPr="00FC425A" w:rsidRDefault="00A57AA7">
      <w:pPr>
        <w:pStyle w:val="Corpsdetexte"/>
        <w:rPr>
          <w:lang w:val="fr-FR"/>
        </w:rPr>
      </w:pPr>
      <w:r w:rsidRPr="00FC425A">
        <w:rPr>
          <w:lang w:val="fr-FR"/>
        </w:rPr>
        <w:lastRenderedPageBreak/>
        <w:br/>
      </w:r>
      <w:r w:rsidRPr="00FC425A">
        <w:rPr>
          <w:lang w:val="fr-FR"/>
        </w:rPr>
        <w:br/>
      </w:r>
      <w:r w:rsidRPr="00FC425A">
        <w:rPr>
          <w:b/>
          <w:lang w:val="fr-FR"/>
        </w:rPr>
        <w:t>Données environnementales</w:t>
      </w:r>
      <w:r w:rsidRPr="00FC425A">
        <w:rPr>
          <w:lang w:val="fr-FR"/>
        </w:rPr>
        <w:br/>
      </w:r>
    </w:p>
    <w:p w14:paraId="12B8565B" w14:textId="77777777" w:rsidR="00E4228F" w:rsidRPr="00FC425A" w:rsidRDefault="00A57AA7">
      <w:pPr>
        <w:pStyle w:val="Compact"/>
        <w:numPr>
          <w:ilvl w:val="0"/>
          <w:numId w:val="3"/>
        </w:numPr>
        <w:rPr>
          <w:lang w:val="fr-FR"/>
        </w:rPr>
      </w:pPr>
      <w:r w:rsidRPr="00FC425A">
        <w:rPr>
          <w:lang w:val="fr-FR"/>
        </w:rPr>
        <w:t>FDES conforme à la norme NF EN ISO 14025, à la NF EN 15804+A1 et à son complément national NF EN 15804/CN et consultable sur INIES.</w:t>
      </w:r>
    </w:p>
    <w:p w14:paraId="44D5A46B" w14:textId="77777777" w:rsidR="00E4228F" w:rsidRPr="00FC425A" w:rsidRDefault="00A57AA7">
      <w:pPr>
        <w:pStyle w:val="Compact"/>
        <w:numPr>
          <w:ilvl w:val="0"/>
          <w:numId w:val="3"/>
        </w:numPr>
        <w:rPr>
          <w:lang w:val="fr-FR"/>
        </w:rPr>
      </w:pPr>
      <w:r w:rsidRPr="00FC425A">
        <w:rPr>
          <w:lang w:val="fr-FR"/>
        </w:rPr>
        <w:t>Taux d’émission de TVOC &lt;120 μg/m</w:t>
      </w:r>
      <w:r w:rsidRPr="00FC425A">
        <w:rPr>
          <w:vertAlign w:val="superscript"/>
          <w:lang w:val="fr-FR"/>
        </w:rPr>
        <w:t>3</w:t>
      </w:r>
      <w:r w:rsidRPr="00FC425A">
        <w:rPr>
          <w:lang w:val="fr-FR"/>
        </w:rPr>
        <w:t>, classe A+ (meilleure classe de l'étiquetage sanitaire).</w:t>
      </w:r>
    </w:p>
    <w:p w14:paraId="53118206" w14:textId="77777777" w:rsidR="00E4228F" w:rsidRPr="00FC425A" w:rsidRDefault="00A57AA7">
      <w:pPr>
        <w:pStyle w:val="Compact"/>
        <w:numPr>
          <w:ilvl w:val="0"/>
          <w:numId w:val="3"/>
        </w:numPr>
        <w:rPr>
          <w:lang w:val="fr-FR"/>
        </w:rPr>
      </w:pPr>
      <w:r w:rsidRPr="00FC425A">
        <w:rPr>
          <w:lang w:val="fr-FR"/>
        </w:rPr>
        <w:t>Produit exempt de toute substance sujette à restriction (formaldéhyde, pentachlorophénol, Métaux lourds, CMR 1A et 1B) ; conforme au règlement européen REACH**.</w:t>
      </w:r>
    </w:p>
    <w:p w14:paraId="61B60242" w14:textId="77777777" w:rsidR="00E4228F" w:rsidRPr="00FC425A" w:rsidRDefault="00A57AA7">
      <w:pPr>
        <w:pStyle w:val="Compact"/>
        <w:numPr>
          <w:ilvl w:val="0"/>
          <w:numId w:val="3"/>
        </w:numPr>
        <w:rPr>
          <w:lang w:val="fr-FR"/>
        </w:rPr>
      </w:pPr>
      <w:r w:rsidRPr="00FC425A">
        <w:rPr>
          <w:lang w:val="fr-FR"/>
        </w:rPr>
        <w:t>Conçu et fabriqué à partir d'électricité garantie d'origine 100 % renouvelable.</w:t>
      </w:r>
    </w:p>
    <w:p w14:paraId="1E819544" w14:textId="77777777" w:rsidR="00E4228F" w:rsidRPr="00FC425A" w:rsidRDefault="00A57AA7">
      <w:pPr>
        <w:pStyle w:val="Compact"/>
        <w:numPr>
          <w:ilvl w:val="0"/>
          <w:numId w:val="3"/>
        </w:numPr>
        <w:rPr>
          <w:lang w:val="fr-FR"/>
        </w:rPr>
      </w:pPr>
      <w:r w:rsidRPr="00FC425A">
        <w:rPr>
          <w:lang w:val="fr-FR"/>
        </w:rPr>
        <w:t>Envers 100 % PVC.</w:t>
      </w:r>
    </w:p>
    <w:p w14:paraId="6C480BC5" w14:textId="77777777" w:rsidR="00E4228F" w:rsidRPr="00FC425A" w:rsidRDefault="00A57AA7">
      <w:pPr>
        <w:pStyle w:val="FirstParagraph"/>
        <w:rPr>
          <w:lang w:val="fr-FR"/>
        </w:rPr>
      </w:pPr>
      <w:r w:rsidRPr="00FC425A">
        <w:rPr>
          <w:lang w:val="fr-FR"/>
        </w:rPr>
        <w:br/>
      </w:r>
      <w:r w:rsidRPr="00FC425A">
        <w:rPr>
          <w:lang w:val="fr-FR"/>
        </w:rPr>
        <w:br/>
      </w:r>
      <w:r w:rsidRPr="00FC425A">
        <w:rPr>
          <w:i/>
          <w:lang w:val="fr-FR"/>
        </w:rPr>
        <w:t>*L’extension de garantie peut s’appliquer à partir du 2e ML de Tapis de Propreté Coral® ou de la mise en place d’un système Nuway® selon trafic (voir conditions sur www.forbo-flooring.fr). ** Les articles (produits) ne contiennent pas de substances de la liste candidate en vigueur publiée par l'ECHA (substances très préoccupantes) à déclarer dans le cadre de règlement REACH.</w:t>
      </w:r>
    </w:p>
    <w:sectPr w:rsidR="00E4228F" w:rsidRPr="00FC425A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260E" w14:textId="77777777" w:rsidR="00951DAF" w:rsidRDefault="00951DAF">
      <w:pPr>
        <w:spacing w:after="0"/>
      </w:pPr>
      <w:r>
        <w:separator/>
      </w:r>
    </w:p>
  </w:endnote>
  <w:endnote w:type="continuationSeparator" w:id="0">
    <w:p w14:paraId="080C69B0" w14:textId="77777777" w:rsidR="00951DAF" w:rsidRDefault="00951D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4780" w14:textId="77777777" w:rsidR="00951DAF" w:rsidRDefault="00951DAF">
      <w:r>
        <w:separator/>
      </w:r>
    </w:p>
  </w:footnote>
  <w:footnote w:type="continuationSeparator" w:id="0">
    <w:p w14:paraId="19225C35" w14:textId="77777777" w:rsidR="00951DAF" w:rsidRDefault="0095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388558"/>
    <w:multiLevelType w:val="multilevel"/>
    <w:tmpl w:val="AA04C4E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63A4153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3CBBF71"/>
    <w:multiLevelType w:val="multilevel"/>
    <w:tmpl w:val="113ED0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58158427">
    <w:abstractNumId w:val="1"/>
  </w:num>
  <w:num w:numId="2" w16cid:durableId="646013378">
    <w:abstractNumId w:val="2"/>
  </w:num>
  <w:num w:numId="3" w16cid:durableId="70032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1755B"/>
    <w:rsid w:val="0033219E"/>
    <w:rsid w:val="00471D1B"/>
    <w:rsid w:val="004E29B3"/>
    <w:rsid w:val="00590D07"/>
    <w:rsid w:val="00593554"/>
    <w:rsid w:val="00607F27"/>
    <w:rsid w:val="006709E4"/>
    <w:rsid w:val="00784D58"/>
    <w:rsid w:val="008D6863"/>
    <w:rsid w:val="00951DAF"/>
    <w:rsid w:val="00A57AA7"/>
    <w:rsid w:val="00B86B75"/>
    <w:rsid w:val="00BC48D5"/>
    <w:rsid w:val="00C36279"/>
    <w:rsid w:val="00E315A3"/>
    <w:rsid w:val="00E4228F"/>
    <w:rsid w:val="00FC42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55C7"/>
  <w15:docId w15:val="{25B0ECC1-C311-4E30-A199-93C406AC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Bart Katia</cp:lastModifiedBy>
  <cp:revision>2</cp:revision>
  <dcterms:created xsi:type="dcterms:W3CDTF">2024-02-13T16:01:00Z</dcterms:created>
  <dcterms:modified xsi:type="dcterms:W3CDTF">2024-02-13T16:01:00Z</dcterms:modified>
</cp:coreProperties>
</file>