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93789" w:rsidRPr="00393789">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93789" w:rsidRPr="00393789" w:rsidTr="002F0E4F">
              <w:trPr>
                <w:trHeight w:hRule="exact" w:val="1247"/>
              </w:trPr>
              <w:tc>
                <w:tcPr>
                  <w:tcW w:w="6889" w:type="dxa"/>
                </w:tcPr>
                <w:p w:rsidR="002E19BD" w:rsidRPr="00393789" w:rsidRDefault="002E19BD">
                  <w:pPr>
                    <w:pStyle w:val="TitleRef"/>
                    <w:rPr>
                      <w:b w:val="0"/>
                      <w:sz w:val="18"/>
                      <w:szCs w:val="18"/>
                      <w:lang w:eastAsia="ja-JP"/>
                    </w:rPr>
                  </w:pPr>
                  <w:r w:rsidRPr="00393789">
                    <w:rPr>
                      <w:rFonts w:hint="eastAsia"/>
                      <w:b w:val="0"/>
                      <w:sz w:val="18"/>
                      <w:szCs w:val="18"/>
                      <w:lang w:eastAsia="ja-JP"/>
                    </w:rPr>
                    <w:t>プレスリリース</w:t>
                  </w:r>
                </w:p>
              </w:tc>
            </w:tr>
            <w:tr w:rsidR="00393789" w:rsidRPr="00393789" w:rsidTr="002F0E4F">
              <w:tblPrEx>
                <w:tblBorders>
                  <w:insideH w:val="single" w:sz="2" w:space="0" w:color="auto"/>
                </w:tblBorders>
              </w:tblPrEx>
              <w:trPr>
                <w:trHeight w:val="227"/>
              </w:trPr>
              <w:tc>
                <w:tcPr>
                  <w:tcW w:w="6889" w:type="dxa"/>
                  <w:tcBorders>
                    <w:top w:val="nil"/>
                    <w:bottom w:val="single" w:sz="2" w:space="0" w:color="auto"/>
                  </w:tcBorders>
                </w:tcPr>
                <w:p w:rsidR="00303033" w:rsidRPr="00393789" w:rsidRDefault="00303033">
                  <w:pPr>
                    <w:pStyle w:val="Page"/>
                    <w:rPr>
                      <w:sz w:val="18"/>
                      <w:szCs w:val="18"/>
                    </w:rPr>
                  </w:pPr>
                  <w:r w:rsidRPr="00393789">
                    <w:rPr>
                      <w:sz w:val="18"/>
                      <w:szCs w:val="18"/>
                    </w:rPr>
                    <w:t xml:space="preserve">page </w:t>
                  </w:r>
                  <w:r w:rsidRPr="00393789">
                    <w:rPr>
                      <w:sz w:val="18"/>
                      <w:szCs w:val="18"/>
                    </w:rPr>
                    <w:fldChar w:fldCharType="begin"/>
                  </w:r>
                  <w:r w:rsidRPr="00393789">
                    <w:rPr>
                      <w:sz w:val="18"/>
                      <w:szCs w:val="18"/>
                    </w:rPr>
                    <w:instrText xml:space="preserve"> PAGE  \* MERGEFORMAT </w:instrText>
                  </w:r>
                  <w:r w:rsidRPr="00393789">
                    <w:rPr>
                      <w:sz w:val="18"/>
                      <w:szCs w:val="18"/>
                    </w:rPr>
                    <w:fldChar w:fldCharType="separate"/>
                  </w:r>
                  <w:r w:rsidR="00171266" w:rsidRPr="00393789">
                    <w:rPr>
                      <w:noProof/>
                      <w:sz w:val="18"/>
                      <w:szCs w:val="18"/>
                    </w:rPr>
                    <w:t>1</w:t>
                  </w:r>
                  <w:r w:rsidRPr="00393789">
                    <w:rPr>
                      <w:sz w:val="18"/>
                      <w:szCs w:val="18"/>
                    </w:rPr>
                    <w:fldChar w:fldCharType="end"/>
                  </w:r>
                  <w:r w:rsidRPr="00393789">
                    <w:rPr>
                      <w:sz w:val="18"/>
                      <w:szCs w:val="18"/>
                    </w:rPr>
                    <w:t xml:space="preserve"> of </w:t>
                  </w:r>
                  <w:r w:rsidR="007F2B41" w:rsidRPr="00393789">
                    <w:rPr>
                      <w:sz w:val="18"/>
                      <w:szCs w:val="18"/>
                    </w:rPr>
                    <w:fldChar w:fldCharType="begin"/>
                  </w:r>
                  <w:r w:rsidR="007F2B41" w:rsidRPr="00393789">
                    <w:rPr>
                      <w:sz w:val="18"/>
                      <w:szCs w:val="18"/>
                    </w:rPr>
                    <w:instrText xml:space="preserve"> NUMPAGES  \* MERGEFORMAT </w:instrText>
                  </w:r>
                  <w:r w:rsidR="007F2B41" w:rsidRPr="00393789">
                    <w:rPr>
                      <w:sz w:val="18"/>
                      <w:szCs w:val="18"/>
                    </w:rPr>
                    <w:fldChar w:fldCharType="separate"/>
                  </w:r>
                  <w:r w:rsidR="00171266" w:rsidRPr="00393789">
                    <w:rPr>
                      <w:noProof/>
                      <w:sz w:val="18"/>
                      <w:szCs w:val="18"/>
                    </w:rPr>
                    <w:t>2</w:t>
                  </w:r>
                  <w:r w:rsidR="007F2B41" w:rsidRPr="00393789">
                    <w:rPr>
                      <w:noProof/>
                      <w:sz w:val="18"/>
                      <w:szCs w:val="18"/>
                    </w:rPr>
                    <w:fldChar w:fldCharType="end"/>
                  </w:r>
                </w:p>
              </w:tc>
            </w:tr>
            <w:tr w:rsidR="00393789" w:rsidRPr="00393789" w:rsidTr="002F0E4F">
              <w:tblPrEx>
                <w:tblBorders>
                  <w:insideH w:val="single" w:sz="2" w:space="0" w:color="auto"/>
                </w:tblBorders>
              </w:tblPrEx>
              <w:trPr>
                <w:trHeight w:hRule="exact" w:val="284"/>
              </w:trPr>
              <w:tc>
                <w:tcPr>
                  <w:tcW w:w="6889" w:type="dxa"/>
                  <w:tcBorders>
                    <w:top w:val="single" w:sz="2" w:space="0" w:color="auto"/>
                    <w:bottom w:val="nil"/>
                  </w:tcBorders>
                </w:tcPr>
                <w:p w:rsidR="00303033" w:rsidRPr="00393789" w:rsidRDefault="00303033">
                  <w:pPr>
                    <w:rPr>
                      <w:sz w:val="18"/>
                      <w:szCs w:val="18"/>
                    </w:rPr>
                  </w:pPr>
                </w:p>
              </w:tc>
            </w:tr>
            <w:tr w:rsidR="00975295" w:rsidRPr="00393789" w:rsidTr="00975295">
              <w:tblPrEx>
                <w:tblBorders>
                  <w:insideH w:val="single" w:sz="2" w:space="0" w:color="auto"/>
                </w:tblBorders>
              </w:tblPrEx>
              <w:trPr>
                <w:trHeight w:val="87"/>
              </w:trPr>
              <w:tc>
                <w:tcPr>
                  <w:tcW w:w="6889" w:type="dxa"/>
                  <w:tcBorders>
                    <w:top w:val="nil"/>
                    <w:bottom w:val="nil"/>
                  </w:tcBorders>
                </w:tcPr>
                <w:p w:rsidR="00975295" w:rsidRPr="00697CBB" w:rsidRDefault="00975295" w:rsidP="00975295">
                  <w:pPr>
                    <w:rPr>
                      <w:sz w:val="18"/>
                    </w:rPr>
                  </w:pPr>
                  <w:r w:rsidRPr="00697CBB">
                    <w:rPr>
                      <w:rFonts w:hint="eastAsia"/>
                      <w:sz w:val="18"/>
                    </w:rPr>
                    <w:t>上質な心体と非粘着性を兼ね備えた製品</w:t>
                  </w:r>
                </w:p>
              </w:tc>
            </w:tr>
          </w:tbl>
          <w:p w:rsidR="00303033" w:rsidRPr="00393789" w:rsidRDefault="00303033">
            <w:pPr>
              <w:rPr>
                <w:sz w:val="18"/>
                <w:szCs w:val="18"/>
              </w:rPr>
            </w:pPr>
          </w:p>
        </w:tc>
      </w:tr>
    </w:tbl>
    <w:p w:rsidR="002F0E4F" w:rsidRDefault="00975295" w:rsidP="00C11E5E">
      <w:pPr>
        <w:pStyle w:val="PressReleaseText"/>
        <w:rPr>
          <w:sz w:val="18"/>
        </w:rPr>
      </w:pPr>
      <w:r w:rsidRPr="00697CBB">
        <w:rPr>
          <w:rFonts w:hint="eastAsia"/>
          <w:sz w:val="18"/>
        </w:rPr>
        <w:t>2016</w:t>
      </w:r>
      <w:r w:rsidRPr="00697CBB">
        <w:rPr>
          <w:rFonts w:hint="eastAsia"/>
          <w:sz w:val="18"/>
        </w:rPr>
        <w:t>年</w:t>
      </w:r>
      <w:r w:rsidRPr="00697CBB">
        <w:rPr>
          <w:rFonts w:hint="eastAsia"/>
          <w:sz w:val="18"/>
        </w:rPr>
        <w:t>11</w:t>
      </w:r>
      <w:r w:rsidRPr="00697CBB">
        <w:rPr>
          <w:rFonts w:hint="eastAsia"/>
          <w:sz w:val="18"/>
        </w:rPr>
        <w:t>月ハノーバー</w:t>
      </w:r>
      <w:r w:rsidRPr="00697CBB">
        <w:rPr>
          <w:rFonts w:hint="eastAsia"/>
          <w:sz w:val="18"/>
        </w:rPr>
        <w:t xml:space="preserve"> </w:t>
      </w:r>
      <w:r w:rsidRPr="00697CBB">
        <w:rPr>
          <w:sz w:val="18"/>
        </w:rPr>
        <w:t>–</w:t>
      </w:r>
      <w:r w:rsidRPr="00697CBB">
        <w:rPr>
          <w:rFonts w:hint="eastAsia"/>
          <w:sz w:val="18"/>
        </w:rPr>
        <w:t xml:space="preserve"> </w:t>
      </w:r>
      <w:r w:rsidRPr="00697CBB">
        <w:rPr>
          <w:rFonts w:hint="eastAsia"/>
          <w:sz w:val="18"/>
        </w:rPr>
        <w:t>新しいポリオレフィン製</w:t>
      </w:r>
      <w:r>
        <w:rPr>
          <w:rFonts w:hint="eastAsia"/>
          <w:sz w:val="18"/>
        </w:rPr>
        <w:t>搬送用ベルトは、強い心体と圧倒的な非粘着性をお兼ね備えており</w:t>
      </w:r>
      <w:r w:rsidRPr="00697CBB">
        <w:rPr>
          <w:rFonts w:hint="eastAsia"/>
          <w:sz w:val="18"/>
        </w:rPr>
        <w:t>、製菓工程に最適なベルトです。</w:t>
      </w:r>
    </w:p>
    <w:p w:rsidR="00975295" w:rsidRDefault="00975295" w:rsidP="00C11E5E">
      <w:pPr>
        <w:pStyle w:val="PressReleaseText"/>
        <w:rPr>
          <w:sz w:val="18"/>
        </w:rPr>
      </w:pPr>
    </w:p>
    <w:p w:rsidR="00975295" w:rsidRDefault="00975295" w:rsidP="00C11E5E">
      <w:pPr>
        <w:pStyle w:val="PressReleaseText"/>
        <w:rPr>
          <w:sz w:val="18"/>
        </w:rPr>
      </w:pPr>
      <w:r>
        <w:rPr>
          <w:rFonts w:hint="eastAsia"/>
          <w:sz w:val="18"/>
        </w:rPr>
        <w:t>フォルボ・ムーブメント・システムズの新しいポリオレフィンベルト</w:t>
      </w:r>
      <w:r w:rsidRPr="00697CBB">
        <w:rPr>
          <w:sz w:val="18"/>
        </w:rPr>
        <w:t xml:space="preserve">E8/2 Xo/A2 MT-NA- HACCP </w:t>
      </w:r>
      <w:r w:rsidRPr="00697CBB">
        <w:rPr>
          <w:rFonts w:hint="eastAsia"/>
          <w:sz w:val="18"/>
        </w:rPr>
        <w:t xml:space="preserve">(W) </w:t>
      </w:r>
      <w:r w:rsidRPr="00697CBB">
        <w:rPr>
          <w:sz w:val="18"/>
        </w:rPr>
        <w:t>FDA</w:t>
      </w:r>
      <w:r w:rsidRPr="00697CBB">
        <w:rPr>
          <w:rFonts w:hint="eastAsia"/>
          <w:sz w:val="18"/>
        </w:rPr>
        <w:t>は</w:t>
      </w:r>
      <w:r>
        <w:rPr>
          <w:rFonts w:hint="eastAsia"/>
          <w:sz w:val="18"/>
        </w:rPr>
        <w:t>、粘着性のある果物やグラノーラバーを押し出す長尺の冷却トンネル、成形機向けとして開発されました。</w:t>
      </w:r>
    </w:p>
    <w:p w:rsidR="00975295" w:rsidRDefault="00975295" w:rsidP="00C11E5E">
      <w:pPr>
        <w:pStyle w:val="PressReleaseText"/>
        <w:rPr>
          <w:sz w:val="18"/>
        </w:rPr>
      </w:pPr>
    </w:p>
    <w:p w:rsidR="00975295" w:rsidRDefault="00975295" w:rsidP="00C11E5E">
      <w:pPr>
        <w:pStyle w:val="PressReleaseText"/>
        <w:rPr>
          <w:sz w:val="18"/>
          <w:szCs w:val="18"/>
        </w:rPr>
      </w:pPr>
      <w:r>
        <w:rPr>
          <w:rFonts w:hint="eastAsia"/>
          <w:sz w:val="18"/>
          <w:szCs w:val="18"/>
        </w:rPr>
        <w:t>上面の非粘着性は、粘着性のある製品を搬送・加工する際に本来の力を発揮します。その実力は、実際の製菓工場での走行試験でも大いに実証されました。</w:t>
      </w:r>
    </w:p>
    <w:p w:rsidR="00975295" w:rsidRDefault="00975295" w:rsidP="00C11E5E">
      <w:pPr>
        <w:pStyle w:val="PressReleaseText"/>
        <w:rPr>
          <w:sz w:val="18"/>
          <w:szCs w:val="18"/>
        </w:rPr>
      </w:pPr>
    </w:p>
    <w:p w:rsidR="00975295" w:rsidRDefault="00975295" w:rsidP="00C11E5E">
      <w:pPr>
        <w:pStyle w:val="PressReleaseText"/>
        <w:rPr>
          <w:sz w:val="18"/>
          <w:szCs w:val="18"/>
        </w:rPr>
      </w:pPr>
      <w:r>
        <w:rPr>
          <w:rFonts w:hint="eastAsia"/>
          <w:sz w:val="18"/>
          <w:szCs w:val="18"/>
        </w:rPr>
        <w:t>前述の非粘着性に加え、下面（駆動面）の含浸は汚れの付着を防ぎ、同時にベルトを汚染から守ります。非静電気防止性は金属検知器が使われる工程に最適です。さらに、乾燥機や測量機などが使われる資材産業での使用にも適しています。また、ポリオレフィンコーティングは耐薬品性にも優れており、薬品産業での使用にも適しています。</w:t>
      </w:r>
    </w:p>
    <w:p w:rsidR="00975295" w:rsidRDefault="00975295" w:rsidP="00C11E5E">
      <w:pPr>
        <w:pStyle w:val="PressReleaseText"/>
        <w:rPr>
          <w:sz w:val="18"/>
          <w:szCs w:val="18"/>
        </w:rPr>
      </w:pPr>
    </w:p>
    <w:p w:rsidR="00975295" w:rsidRDefault="00975295" w:rsidP="00C11E5E">
      <w:pPr>
        <w:pStyle w:val="PressReleaseText"/>
        <w:rPr>
          <w:sz w:val="18"/>
        </w:rPr>
      </w:pPr>
      <w:r>
        <w:rPr>
          <w:rFonts w:hint="eastAsia"/>
          <w:sz w:val="18"/>
        </w:rPr>
        <w:t>フォルボ・ムーブメント・システムズでは</w:t>
      </w:r>
      <w:r>
        <w:rPr>
          <w:rFonts w:hint="eastAsia"/>
          <w:sz w:val="18"/>
        </w:rPr>
        <w:t>2000</w:t>
      </w:r>
      <w:r>
        <w:rPr>
          <w:rFonts w:hint="eastAsia"/>
          <w:sz w:val="18"/>
        </w:rPr>
        <w:t>名以上のスタッフが世界各国で働いています。</w:t>
      </w:r>
      <w:r w:rsidRPr="00975295">
        <w:rPr>
          <w:rFonts w:hint="eastAsia"/>
          <w:sz w:val="18"/>
          <w:lang w:val="de-DE"/>
        </w:rPr>
        <w:t>9</w:t>
      </w:r>
      <w:r>
        <w:rPr>
          <w:rFonts w:hint="eastAsia"/>
          <w:sz w:val="18"/>
        </w:rPr>
        <w:t>ヶ国に製造拠点を置き、</w:t>
      </w:r>
      <w:r w:rsidRPr="00975295">
        <w:rPr>
          <w:rFonts w:hint="eastAsia"/>
          <w:sz w:val="18"/>
          <w:lang w:val="de-DE"/>
        </w:rPr>
        <w:t>25</w:t>
      </w:r>
      <w:r>
        <w:rPr>
          <w:rFonts w:hint="eastAsia"/>
          <w:sz w:val="18"/>
        </w:rPr>
        <w:t>の国や地域で国際展開をしています。フォルボの搬送用や駆動用のベルトは各種産業や販売店、サービス部門で使われています。鍵となる主な産業は、食品、包装、物流、空港、紙工、印刷、原材料など多岐に渡ります。弊社は</w:t>
      </w:r>
      <w:r w:rsidRPr="00975295">
        <w:rPr>
          <w:rFonts w:hint="eastAsia"/>
          <w:sz w:val="18"/>
          <w:lang w:val="de-DE"/>
        </w:rPr>
        <w:t>1919</w:t>
      </w:r>
      <w:r>
        <w:rPr>
          <w:rFonts w:hint="eastAsia"/>
          <w:sz w:val="18"/>
        </w:rPr>
        <w:t>年にドイツ・ハノーバーで設立され、</w:t>
      </w:r>
      <w:r w:rsidRPr="00975295">
        <w:rPr>
          <w:rFonts w:hint="eastAsia"/>
          <w:sz w:val="18"/>
          <w:lang w:val="de-DE"/>
        </w:rPr>
        <w:t>1994</w:t>
      </w:r>
      <w:r>
        <w:rPr>
          <w:rFonts w:hint="eastAsia"/>
          <w:sz w:val="18"/>
        </w:rPr>
        <w:t>年にスイスのフォルボ・グループの一員となり、</w:t>
      </w:r>
      <w:r w:rsidRPr="00975295">
        <w:rPr>
          <w:rFonts w:hint="eastAsia"/>
          <w:sz w:val="18"/>
          <w:lang w:val="de-DE"/>
        </w:rPr>
        <w:t>2007</w:t>
      </w:r>
      <w:r>
        <w:rPr>
          <w:rFonts w:hint="eastAsia"/>
          <w:sz w:val="18"/>
        </w:rPr>
        <w:t>からは「フォルボ・ムーブメント・システムズ」ブランドとして市場で広く知られています。</w:t>
      </w:r>
    </w:p>
    <w:p w:rsidR="00975295" w:rsidRPr="00975295" w:rsidRDefault="00975295" w:rsidP="00C11E5E">
      <w:pPr>
        <w:pStyle w:val="PressReleaseText"/>
        <w:rPr>
          <w:sz w:val="18"/>
          <w:szCs w:val="18"/>
          <w:lang w:val="de-DE" w:eastAsia="ja-JP"/>
        </w:rPr>
      </w:pPr>
      <w:bookmarkStart w:id="0" w:name="_GoBack"/>
      <w:bookmarkEnd w:id="0"/>
    </w:p>
    <w:p w:rsidR="00C11E5E" w:rsidRPr="00975295" w:rsidRDefault="00C11E5E" w:rsidP="00C11E5E">
      <w:pPr>
        <w:pStyle w:val="PressReleaseText"/>
        <w:rPr>
          <w:sz w:val="18"/>
          <w:szCs w:val="18"/>
          <w:lang w:val="de-DE"/>
        </w:rPr>
      </w:pPr>
    </w:p>
    <w:p w:rsidR="00975295" w:rsidRPr="00975295" w:rsidRDefault="00975295" w:rsidP="00C11E5E">
      <w:pPr>
        <w:pStyle w:val="PressReleaseText"/>
        <w:rPr>
          <w:sz w:val="18"/>
          <w:szCs w:val="18"/>
          <w:lang w:val="de-DE" w:eastAsia="ja-JP"/>
        </w:rPr>
      </w:pPr>
    </w:p>
    <w:p w:rsidR="00303033" w:rsidRPr="00975295" w:rsidRDefault="00303033">
      <w:pPr>
        <w:pStyle w:val="Adressline"/>
        <w:rPr>
          <w:sz w:val="18"/>
          <w:szCs w:val="18"/>
          <w:lang w:val="de-DE" w:eastAsia="ja-JP"/>
        </w:rPr>
      </w:pPr>
    </w:p>
    <w:p w:rsidR="00D51D64" w:rsidRPr="00393789" w:rsidRDefault="00D51D64" w:rsidP="00D51D64">
      <w:pPr>
        <w:pStyle w:val="Address"/>
        <w:rPr>
          <w:sz w:val="18"/>
          <w:szCs w:val="18"/>
          <w:lang w:val="en-US"/>
        </w:rPr>
      </w:pPr>
      <w:r w:rsidRPr="00393789">
        <w:rPr>
          <w:sz w:val="18"/>
          <w:szCs w:val="18"/>
          <w:lang w:val="en-US"/>
        </w:rPr>
        <w:t>For further information:</w:t>
      </w:r>
    </w:p>
    <w:p w:rsidR="00D51D64" w:rsidRPr="00393789" w:rsidRDefault="00B1652F" w:rsidP="00D51D64">
      <w:pPr>
        <w:pStyle w:val="Address"/>
        <w:rPr>
          <w:sz w:val="18"/>
          <w:szCs w:val="18"/>
          <w:lang w:val="en-US"/>
        </w:rPr>
      </w:pPr>
      <w:r w:rsidRPr="00393789">
        <w:rPr>
          <w:sz w:val="18"/>
          <w:szCs w:val="18"/>
        </w:rPr>
        <w:t>Matthias Eilert</w:t>
      </w:r>
    </w:p>
    <w:p w:rsidR="00D51D64" w:rsidRPr="00393789" w:rsidRDefault="00B1652F" w:rsidP="00D51D64">
      <w:pPr>
        <w:pStyle w:val="Address"/>
        <w:rPr>
          <w:sz w:val="18"/>
          <w:szCs w:val="18"/>
          <w:lang w:val="en-US"/>
        </w:rPr>
      </w:pPr>
      <w:r w:rsidRPr="00393789">
        <w:rPr>
          <w:sz w:val="18"/>
          <w:szCs w:val="18"/>
        </w:rPr>
        <w:t>Marketing Communications</w:t>
      </w:r>
    </w:p>
    <w:p w:rsidR="00D51D64" w:rsidRPr="00393789" w:rsidRDefault="00D51D64" w:rsidP="00D51D64">
      <w:pPr>
        <w:pStyle w:val="Address"/>
        <w:rPr>
          <w:sz w:val="18"/>
          <w:szCs w:val="18"/>
          <w:lang w:val="en-US"/>
        </w:rPr>
      </w:pPr>
      <w:r w:rsidRPr="00393789">
        <w:rPr>
          <w:sz w:val="18"/>
          <w:szCs w:val="18"/>
          <w:lang w:val="en-US"/>
        </w:rPr>
        <w:t xml:space="preserve">Phone +49 511 67 04 </w:t>
      </w:r>
      <w:r w:rsidR="00B1652F" w:rsidRPr="00393789">
        <w:rPr>
          <w:sz w:val="18"/>
          <w:szCs w:val="18"/>
        </w:rPr>
        <w:t>232</w:t>
      </w:r>
      <w:r w:rsidRPr="00393789">
        <w:rPr>
          <w:sz w:val="18"/>
          <w:szCs w:val="18"/>
          <w:lang w:val="en-US"/>
        </w:rPr>
        <w:t xml:space="preserve">, Fax +49 511 67 04 </w:t>
      </w:r>
      <w:r w:rsidR="00B1652F" w:rsidRPr="00393789">
        <w:rPr>
          <w:sz w:val="18"/>
          <w:szCs w:val="18"/>
        </w:rPr>
        <w:t>233</w:t>
      </w:r>
    </w:p>
    <w:p w:rsidR="00D51D64" w:rsidRPr="00393789" w:rsidRDefault="00D51D64" w:rsidP="00D51D64">
      <w:pPr>
        <w:pStyle w:val="Address"/>
        <w:rPr>
          <w:sz w:val="18"/>
          <w:szCs w:val="18"/>
          <w:lang w:val="de-DE"/>
        </w:rPr>
      </w:pPr>
      <w:r w:rsidRPr="00393789">
        <w:rPr>
          <w:sz w:val="18"/>
          <w:szCs w:val="18"/>
          <w:lang w:val="de-DE"/>
        </w:rPr>
        <w:t>siegling@forbo.com</w:t>
      </w:r>
    </w:p>
    <w:p w:rsidR="00303033" w:rsidRPr="00393789" w:rsidRDefault="00303033">
      <w:pPr>
        <w:rPr>
          <w:sz w:val="18"/>
          <w:szCs w:val="18"/>
          <w:lang w:val="de-DE"/>
        </w:rPr>
      </w:pPr>
    </w:p>
    <w:sectPr w:rsidR="00303033" w:rsidRPr="00393789">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44" w:rsidRDefault="00360A44">
      <w:r>
        <w:separator/>
      </w:r>
    </w:p>
  </w:endnote>
  <w:endnote w:type="continuationSeparator" w:id="0">
    <w:p w:rsidR="00360A44" w:rsidRDefault="003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44" w:rsidRDefault="00360A44">
      <w:r>
        <w:separator/>
      </w:r>
    </w:p>
  </w:footnote>
  <w:footnote w:type="continuationSeparator" w:id="0">
    <w:p w:rsidR="00360A44" w:rsidRDefault="003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8240" behindDoc="0" locked="0" layoutInCell="1" allowOverlap="1" wp14:anchorId="4BF91DCB" wp14:editId="2EF8D54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eastAsia="ko-KR"/>
            </w:rPr>
            <w:drawing>
              <wp:anchor distT="0" distB="0" distL="114300" distR="114300" simplePos="0" relativeHeight="251659264" behindDoc="0" locked="0" layoutInCell="1" allowOverlap="1" wp14:anchorId="1B19F6A8" wp14:editId="4E184EE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2F0E4F">
          <w:pPr>
            <w:pStyle w:val="Titel"/>
          </w:pPr>
          <w:fldSimple w:instr=" STYLEREF TitLEREF \* MERGEFORMAT ">
            <w:r w:rsidR="00975295">
              <w:rPr>
                <w:rFonts w:hint="eastAsia"/>
                <w:noProof/>
              </w:rPr>
              <w:t>プレスリリース</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975295">
            <w:rPr>
              <w:noProof/>
            </w:rPr>
            <w:t>2</w:t>
          </w:r>
          <w:r>
            <w:fldChar w:fldCharType="end"/>
          </w:r>
          <w:r>
            <w:t xml:space="preserve"> of </w:t>
          </w:r>
          <w:fldSimple w:instr=" NUMPAGES  \* MERGEFORMAT ">
            <w:r w:rsidR="00975295">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eastAsia="ko-KR"/>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eastAsia="ko-KR"/>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59"/>
    <w:rsid w:val="000919BE"/>
    <w:rsid w:val="000E77F8"/>
    <w:rsid w:val="00167959"/>
    <w:rsid w:val="00171266"/>
    <w:rsid w:val="002E19BD"/>
    <w:rsid w:val="002F0E4F"/>
    <w:rsid w:val="00303033"/>
    <w:rsid w:val="00360A44"/>
    <w:rsid w:val="00393789"/>
    <w:rsid w:val="003B5625"/>
    <w:rsid w:val="00587C6C"/>
    <w:rsid w:val="00661528"/>
    <w:rsid w:val="007F2B41"/>
    <w:rsid w:val="00975295"/>
    <w:rsid w:val="00B1652F"/>
    <w:rsid w:val="00B95EBF"/>
    <w:rsid w:val="00C11E5E"/>
    <w:rsid w:val="00CA3224"/>
    <w:rsid w:val="00D51D64"/>
    <w:rsid w:val="00DF5B11"/>
    <w:rsid w:val="00E42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8E55565-B1ED-4A0E-8A5D-88F1080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Katharina Illenseer</cp:lastModifiedBy>
  <cp:revision>4</cp:revision>
  <cp:lastPrinted>2016-06-23T09:27:00Z</cp:lastPrinted>
  <dcterms:created xsi:type="dcterms:W3CDTF">2016-09-16T06:54:00Z</dcterms:created>
  <dcterms:modified xsi:type="dcterms:W3CDTF">2016-12-02T15:36:00Z</dcterms:modified>
</cp:coreProperties>
</file>