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6889"/>
      </w:tblGrid>
      <w:tr w:rsidR="00393789" w:rsidRPr="00393789">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93789" w:rsidRPr="00393789" w:rsidTr="002F0E4F">
              <w:trPr>
                <w:trHeight w:hRule="exact" w:val="1247"/>
              </w:trPr>
              <w:tc>
                <w:tcPr>
                  <w:tcW w:w="6889" w:type="dxa"/>
                </w:tcPr>
                <w:p w:rsidR="002E19BD" w:rsidRPr="00393789" w:rsidRDefault="002E19BD">
                  <w:pPr>
                    <w:pStyle w:val="TitleRef"/>
                    <w:rPr>
                      <w:b w:val="0"/>
                      <w:sz w:val="18"/>
                      <w:szCs w:val="18"/>
                      <w:lang w:eastAsia="ja-JP"/>
                    </w:rPr>
                  </w:pPr>
                  <w:r w:rsidRPr="00393789">
                    <w:rPr>
                      <w:rFonts w:hint="eastAsia"/>
                      <w:b w:val="0"/>
                      <w:sz w:val="18"/>
                      <w:szCs w:val="18"/>
                      <w:lang w:eastAsia="ja-JP"/>
                    </w:rPr>
                    <w:t>プレスリリース</w:t>
                  </w:r>
                </w:p>
              </w:tc>
            </w:tr>
            <w:tr w:rsidR="00393789" w:rsidRPr="00393789" w:rsidTr="002F0E4F">
              <w:tblPrEx>
                <w:tblBorders>
                  <w:insideH w:val="single" w:sz="2" w:space="0" w:color="auto"/>
                </w:tblBorders>
              </w:tblPrEx>
              <w:trPr>
                <w:trHeight w:val="227"/>
              </w:trPr>
              <w:tc>
                <w:tcPr>
                  <w:tcW w:w="6889" w:type="dxa"/>
                  <w:tcBorders>
                    <w:top w:val="nil"/>
                    <w:bottom w:val="single" w:sz="2" w:space="0" w:color="auto"/>
                  </w:tcBorders>
                </w:tcPr>
                <w:p w:rsidR="00303033" w:rsidRPr="00393789" w:rsidRDefault="00303033" w:rsidP="00383B7D">
                  <w:pPr>
                    <w:pStyle w:val="Page"/>
                    <w:rPr>
                      <w:sz w:val="18"/>
                      <w:szCs w:val="18"/>
                    </w:rPr>
                  </w:pPr>
                  <w:r w:rsidRPr="00393789">
                    <w:rPr>
                      <w:sz w:val="18"/>
                      <w:szCs w:val="18"/>
                    </w:rPr>
                    <w:t xml:space="preserve">page </w:t>
                  </w:r>
                  <w:r w:rsidRPr="00393789">
                    <w:rPr>
                      <w:sz w:val="18"/>
                      <w:szCs w:val="18"/>
                    </w:rPr>
                    <w:fldChar w:fldCharType="begin"/>
                  </w:r>
                  <w:r w:rsidRPr="00393789">
                    <w:rPr>
                      <w:sz w:val="18"/>
                      <w:szCs w:val="18"/>
                    </w:rPr>
                    <w:instrText xml:space="preserve"> PAGE  \* MERGEFORMAT </w:instrText>
                  </w:r>
                  <w:r w:rsidRPr="00393789">
                    <w:rPr>
                      <w:sz w:val="18"/>
                      <w:szCs w:val="18"/>
                    </w:rPr>
                    <w:fldChar w:fldCharType="separate"/>
                  </w:r>
                  <w:r w:rsidR="00171266" w:rsidRPr="00393789">
                    <w:rPr>
                      <w:noProof/>
                      <w:sz w:val="18"/>
                      <w:szCs w:val="18"/>
                    </w:rPr>
                    <w:t>1</w:t>
                  </w:r>
                  <w:r w:rsidRPr="00393789">
                    <w:rPr>
                      <w:sz w:val="18"/>
                      <w:szCs w:val="18"/>
                    </w:rPr>
                    <w:fldChar w:fldCharType="end"/>
                  </w:r>
                  <w:r w:rsidRPr="00393789">
                    <w:rPr>
                      <w:sz w:val="18"/>
                      <w:szCs w:val="18"/>
                    </w:rPr>
                    <w:t xml:space="preserve"> of </w:t>
                  </w:r>
                  <w:r w:rsidR="00383B7D">
                    <w:rPr>
                      <w:sz w:val="18"/>
                      <w:szCs w:val="18"/>
                    </w:rPr>
                    <w:t>1</w:t>
                  </w:r>
                  <w:bookmarkStart w:id="0" w:name="_GoBack"/>
                  <w:bookmarkEnd w:id="0"/>
                </w:p>
              </w:tc>
            </w:tr>
            <w:tr w:rsidR="00393789" w:rsidRPr="00393789" w:rsidTr="002F0E4F">
              <w:tblPrEx>
                <w:tblBorders>
                  <w:insideH w:val="single" w:sz="2" w:space="0" w:color="auto"/>
                </w:tblBorders>
              </w:tblPrEx>
              <w:trPr>
                <w:trHeight w:hRule="exact" w:val="284"/>
              </w:trPr>
              <w:tc>
                <w:tcPr>
                  <w:tcW w:w="6889" w:type="dxa"/>
                  <w:tcBorders>
                    <w:top w:val="single" w:sz="2" w:space="0" w:color="auto"/>
                    <w:bottom w:val="nil"/>
                  </w:tcBorders>
                </w:tcPr>
                <w:p w:rsidR="00303033" w:rsidRPr="00393789" w:rsidRDefault="00303033">
                  <w:pPr>
                    <w:rPr>
                      <w:sz w:val="18"/>
                      <w:szCs w:val="18"/>
                    </w:rPr>
                  </w:pPr>
                </w:p>
              </w:tc>
            </w:tr>
            <w:tr w:rsidR="00681942" w:rsidRPr="00393789" w:rsidTr="00681942">
              <w:tblPrEx>
                <w:tblBorders>
                  <w:insideH w:val="single" w:sz="2" w:space="0" w:color="auto"/>
                </w:tblBorders>
              </w:tblPrEx>
              <w:trPr>
                <w:trHeight w:val="87"/>
              </w:trPr>
              <w:tc>
                <w:tcPr>
                  <w:tcW w:w="6889" w:type="dxa"/>
                  <w:tcBorders>
                    <w:top w:val="nil"/>
                    <w:bottom w:val="nil"/>
                  </w:tcBorders>
                </w:tcPr>
                <w:p w:rsidR="00681942" w:rsidRDefault="00681942" w:rsidP="00681942">
                  <w:pPr>
                    <w:rPr>
                      <w:sz w:val="18"/>
                    </w:rPr>
                  </w:pPr>
                  <w:proofErr w:type="spellStart"/>
                  <w:r>
                    <w:rPr>
                      <w:rFonts w:hint="eastAsia"/>
                      <w:sz w:val="18"/>
                    </w:rPr>
                    <w:t>大きな可能性を秘めたベルト</w:t>
                  </w:r>
                  <w:proofErr w:type="spellEnd"/>
                </w:p>
              </w:tc>
            </w:tr>
          </w:tbl>
          <w:p w:rsidR="00303033" w:rsidRPr="00393789" w:rsidRDefault="00303033">
            <w:pPr>
              <w:rPr>
                <w:sz w:val="18"/>
                <w:szCs w:val="18"/>
              </w:rPr>
            </w:pPr>
          </w:p>
        </w:tc>
      </w:tr>
    </w:tbl>
    <w:p w:rsidR="002F0E4F" w:rsidRDefault="00681942" w:rsidP="00C11E5E">
      <w:pPr>
        <w:pStyle w:val="PressReleaseText"/>
        <w:rPr>
          <w:rStyle w:val="Fett"/>
          <w:color w:val="333333"/>
          <w:sz w:val="18"/>
          <w:szCs w:val="27"/>
          <w:shd w:val="clear" w:color="auto" w:fill="FFFFFF"/>
        </w:rPr>
      </w:pPr>
      <w:r>
        <w:rPr>
          <w:rFonts w:hint="eastAsia"/>
          <w:sz w:val="18"/>
        </w:rPr>
        <w:t>2016</w:t>
      </w:r>
      <w:r>
        <w:rPr>
          <w:rFonts w:hint="eastAsia"/>
          <w:sz w:val="18"/>
        </w:rPr>
        <w:t>年</w:t>
      </w:r>
      <w:r>
        <w:rPr>
          <w:rFonts w:hint="eastAsia"/>
          <w:sz w:val="18"/>
        </w:rPr>
        <w:t>9</w:t>
      </w:r>
      <w:r>
        <w:rPr>
          <w:rFonts w:hint="eastAsia"/>
          <w:sz w:val="18"/>
        </w:rPr>
        <w:t>月</w:t>
      </w:r>
      <w:r>
        <w:rPr>
          <w:rFonts w:hint="eastAsia"/>
          <w:sz w:val="18"/>
        </w:rPr>
        <w:t xml:space="preserve"> </w:t>
      </w:r>
      <w:r>
        <w:rPr>
          <w:sz w:val="18"/>
        </w:rPr>
        <w:t>–</w:t>
      </w:r>
      <w:r>
        <w:rPr>
          <w:rFonts w:hint="eastAsia"/>
          <w:sz w:val="18"/>
        </w:rPr>
        <w:t xml:space="preserve"> </w:t>
      </w:r>
      <w:proofErr w:type="spellStart"/>
      <w:r>
        <w:rPr>
          <w:rFonts w:hint="eastAsia"/>
          <w:sz w:val="18"/>
        </w:rPr>
        <w:t>ジークリングトランジロン</w:t>
      </w:r>
      <w:proofErr w:type="spellEnd"/>
      <w:r>
        <w:rPr>
          <w:rStyle w:val="Fett"/>
          <w:color w:val="333333"/>
          <w:sz w:val="18"/>
          <w:szCs w:val="27"/>
          <w:shd w:val="clear" w:color="auto" w:fill="FFFFFF"/>
        </w:rPr>
        <w:t xml:space="preserve">E 10/M U1/U3 </w:t>
      </w:r>
      <w:r>
        <w:rPr>
          <w:rStyle w:val="Fett"/>
          <w:rFonts w:hint="eastAsia"/>
          <w:color w:val="333333"/>
          <w:sz w:val="18"/>
          <w:szCs w:val="27"/>
          <w:shd w:val="clear" w:color="auto" w:fill="FFFFFF"/>
        </w:rPr>
        <w:t xml:space="preserve">(W) </w:t>
      </w:r>
      <w:r>
        <w:rPr>
          <w:rStyle w:val="Fett"/>
          <w:color w:val="333333"/>
          <w:sz w:val="18"/>
          <w:szCs w:val="27"/>
          <w:shd w:val="clear" w:color="auto" w:fill="FFFFFF"/>
        </w:rPr>
        <w:t>FDA</w:t>
      </w:r>
      <w:proofErr w:type="spellStart"/>
      <w:r>
        <w:rPr>
          <w:rStyle w:val="Fett"/>
          <w:rFonts w:hint="eastAsia"/>
          <w:color w:val="333333"/>
          <w:sz w:val="18"/>
          <w:szCs w:val="27"/>
          <w:shd w:val="clear" w:color="auto" w:fill="FFFFFF"/>
        </w:rPr>
        <w:t>は、特に食肉搬送用として開発され、トランジロンシリーズの主要製品のひとつとして位置づけられています</w:t>
      </w:r>
      <w:proofErr w:type="spellEnd"/>
      <w:r>
        <w:rPr>
          <w:rStyle w:val="Fett"/>
          <w:rFonts w:hint="eastAsia"/>
          <w:color w:val="333333"/>
          <w:sz w:val="18"/>
          <w:szCs w:val="27"/>
          <w:shd w:val="clear" w:color="auto" w:fill="FFFFFF"/>
        </w:rPr>
        <w:t>。</w:t>
      </w:r>
    </w:p>
    <w:p w:rsidR="00681942" w:rsidRPr="00393789" w:rsidRDefault="00681942" w:rsidP="00C11E5E">
      <w:pPr>
        <w:pStyle w:val="PressReleaseText"/>
        <w:rPr>
          <w:sz w:val="18"/>
          <w:szCs w:val="18"/>
          <w:lang w:val="en-US" w:eastAsia="ja-JP"/>
        </w:rPr>
      </w:pPr>
    </w:p>
    <w:p w:rsidR="002F0E4F" w:rsidRDefault="00681942" w:rsidP="00C11E5E">
      <w:pPr>
        <w:pStyle w:val="PressReleaseText"/>
        <w:rPr>
          <w:sz w:val="18"/>
          <w:szCs w:val="18"/>
          <w:lang w:val="de-DE"/>
        </w:rPr>
      </w:pPr>
      <w:r>
        <w:rPr>
          <w:rFonts w:hint="eastAsia"/>
          <w:sz w:val="18"/>
        </w:rPr>
        <w:t>このトラフ型ベルトは、特にペットフード産業で効果的な実力を発揮するベルトです。この薄くて頑丈なポリウレタン製ベルトは</w:t>
      </w:r>
      <w:r w:rsidRPr="00EB78E0">
        <w:rPr>
          <w:rFonts w:hint="eastAsia"/>
          <w:sz w:val="18"/>
        </w:rPr>
        <w:t>動物性脂肪や一般的な洗浄剤に対する優れた耐薬品性を持ち合わせています。</w:t>
      </w:r>
      <w:r>
        <w:rPr>
          <w:rFonts w:hint="eastAsia"/>
          <w:sz w:val="18"/>
        </w:rPr>
        <w:t>そのため、肉や</w:t>
      </w:r>
      <w:r w:rsidRPr="00EB78E0">
        <w:rPr>
          <w:rFonts w:hint="eastAsia"/>
          <w:sz w:val="18"/>
        </w:rPr>
        <w:t>家禽</w:t>
      </w:r>
      <w:r>
        <w:rPr>
          <w:rFonts w:hint="eastAsia"/>
          <w:sz w:val="18"/>
        </w:rPr>
        <w:t>の加工やチーズ製造工程での使用に適しています。また、</w:t>
      </w:r>
      <w:r w:rsidRPr="00681942">
        <w:rPr>
          <w:rFonts w:hint="eastAsia"/>
          <w:sz w:val="18"/>
          <w:lang w:val="de-DE"/>
        </w:rPr>
        <w:t>FDA</w:t>
      </w:r>
      <w:r>
        <w:rPr>
          <w:rFonts w:hint="eastAsia"/>
          <w:sz w:val="18"/>
        </w:rPr>
        <w:t>や</w:t>
      </w:r>
      <w:r w:rsidRPr="00681942">
        <w:rPr>
          <w:rFonts w:hint="eastAsia"/>
          <w:sz w:val="18"/>
          <w:lang w:val="de-DE"/>
        </w:rPr>
        <w:t>EU</w:t>
      </w:r>
      <w:r>
        <w:rPr>
          <w:rFonts w:hint="eastAsia"/>
          <w:sz w:val="18"/>
        </w:rPr>
        <w:t>などの食品系規制にも準拠しています。</w:t>
      </w:r>
    </w:p>
    <w:p w:rsidR="00681942" w:rsidRDefault="00681942" w:rsidP="00C11E5E">
      <w:pPr>
        <w:pStyle w:val="PressReleaseText"/>
        <w:rPr>
          <w:sz w:val="18"/>
          <w:szCs w:val="18"/>
          <w:lang w:val="de-DE"/>
        </w:rPr>
      </w:pPr>
    </w:p>
    <w:p w:rsidR="00681942" w:rsidRPr="00681942" w:rsidRDefault="00681942" w:rsidP="00C11E5E">
      <w:pPr>
        <w:pStyle w:val="PressReleaseText"/>
        <w:rPr>
          <w:sz w:val="18"/>
          <w:szCs w:val="18"/>
          <w:lang w:val="de-DE"/>
        </w:rPr>
      </w:pPr>
    </w:p>
    <w:p w:rsidR="00C11E5E" w:rsidRPr="00383B7D" w:rsidRDefault="00681942" w:rsidP="00C11E5E">
      <w:pPr>
        <w:pStyle w:val="PressReleaseText"/>
        <w:rPr>
          <w:sz w:val="18"/>
          <w:lang w:val="de-DE"/>
        </w:rPr>
      </w:pPr>
      <w:proofErr w:type="spellStart"/>
      <w:r>
        <w:rPr>
          <w:rFonts w:hint="eastAsia"/>
          <w:sz w:val="18"/>
        </w:rPr>
        <w:t>このトラフ型ベルトは、耐薬品性に優れているため、粉洗剤の製造工程など軽量なバルク品を搬送する工程にも適しています</w:t>
      </w:r>
      <w:proofErr w:type="spellEnd"/>
      <w:r>
        <w:rPr>
          <w:rFonts w:hint="eastAsia"/>
          <w:sz w:val="18"/>
        </w:rPr>
        <w:t>。</w:t>
      </w:r>
    </w:p>
    <w:p w:rsidR="00681942" w:rsidRPr="002F0E4F" w:rsidRDefault="00681942" w:rsidP="00C11E5E">
      <w:pPr>
        <w:pStyle w:val="PressReleaseText"/>
        <w:rPr>
          <w:sz w:val="18"/>
          <w:szCs w:val="18"/>
          <w:lang w:val="de-DE" w:eastAsia="ja-JP"/>
        </w:rPr>
      </w:pPr>
    </w:p>
    <w:p w:rsidR="00303033" w:rsidRPr="002F0E4F" w:rsidRDefault="00303033">
      <w:pPr>
        <w:pStyle w:val="Adressline"/>
        <w:rPr>
          <w:sz w:val="18"/>
          <w:szCs w:val="18"/>
          <w:lang w:val="de-DE" w:eastAsia="ja-JP"/>
        </w:rPr>
      </w:pPr>
    </w:p>
    <w:p w:rsidR="00D51D64" w:rsidRPr="00393789" w:rsidRDefault="00D51D64" w:rsidP="00D51D64">
      <w:pPr>
        <w:pStyle w:val="Address"/>
        <w:rPr>
          <w:sz w:val="18"/>
          <w:szCs w:val="18"/>
          <w:lang w:val="en-US"/>
        </w:rPr>
      </w:pPr>
      <w:r w:rsidRPr="00393789">
        <w:rPr>
          <w:sz w:val="18"/>
          <w:szCs w:val="18"/>
          <w:lang w:val="en-US"/>
        </w:rPr>
        <w:t>For further information:</w:t>
      </w:r>
    </w:p>
    <w:p w:rsidR="00D51D64" w:rsidRPr="00393789" w:rsidRDefault="00B1652F" w:rsidP="00D51D64">
      <w:pPr>
        <w:pStyle w:val="Address"/>
        <w:rPr>
          <w:sz w:val="18"/>
          <w:szCs w:val="18"/>
          <w:lang w:val="en-US"/>
        </w:rPr>
      </w:pPr>
      <w:r w:rsidRPr="00393789">
        <w:rPr>
          <w:sz w:val="18"/>
          <w:szCs w:val="18"/>
        </w:rPr>
        <w:t>Matthias Eilert</w:t>
      </w:r>
    </w:p>
    <w:p w:rsidR="00D51D64" w:rsidRPr="00393789" w:rsidRDefault="00B1652F" w:rsidP="00D51D64">
      <w:pPr>
        <w:pStyle w:val="Address"/>
        <w:rPr>
          <w:sz w:val="18"/>
          <w:szCs w:val="18"/>
          <w:lang w:val="en-US"/>
        </w:rPr>
      </w:pPr>
      <w:r w:rsidRPr="00393789">
        <w:rPr>
          <w:sz w:val="18"/>
          <w:szCs w:val="18"/>
        </w:rPr>
        <w:t>Marketing Communications</w:t>
      </w:r>
    </w:p>
    <w:p w:rsidR="00D51D64" w:rsidRPr="00393789" w:rsidRDefault="00D51D64" w:rsidP="00D51D64">
      <w:pPr>
        <w:pStyle w:val="Address"/>
        <w:rPr>
          <w:sz w:val="18"/>
          <w:szCs w:val="18"/>
          <w:lang w:val="en-US"/>
        </w:rPr>
      </w:pPr>
      <w:r w:rsidRPr="00393789">
        <w:rPr>
          <w:sz w:val="18"/>
          <w:szCs w:val="18"/>
          <w:lang w:val="en-US"/>
        </w:rPr>
        <w:t xml:space="preserve">Phone +49 511 67 04 </w:t>
      </w:r>
      <w:r w:rsidR="00B1652F" w:rsidRPr="00393789">
        <w:rPr>
          <w:sz w:val="18"/>
          <w:szCs w:val="18"/>
        </w:rPr>
        <w:t>232</w:t>
      </w:r>
      <w:r w:rsidRPr="00393789">
        <w:rPr>
          <w:sz w:val="18"/>
          <w:szCs w:val="18"/>
          <w:lang w:val="en-US"/>
        </w:rPr>
        <w:t xml:space="preserve">, Fax +49 511 67 04 </w:t>
      </w:r>
      <w:r w:rsidR="00B1652F" w:rsidRPr="00393789">
        <w:rPr>
          <w:sz w:val="18"/>
          <w:szCs w:val="18"/>
        </w:rPr>
        <w:t>233</w:t>
      </w:r>
    </w:p>
    <w:p w:rsidR="00D51D64" w:rsidRPr="00393789" w:rsidRDefault="00D51D64" w:rsidP="00D51D64">
      <w:pPr>
        <w:pStyle w:val="Address"/>
        <w:rPr>
          <w:sz w:val="18"/>
          <w:szCs w:val="18"/>
          <w:lang w:val="de-DE"/>
        </w:rPr>
      </w:pPr>
      <w:r w:rsidRPr="00393789">
        <w:rPr>
          <w:sz w:val="18"/>
          <w:szCs w:val="18"/>
          <w:lang w:val="de-DE"/>
        </w:rPr>
        <w:t>siegling@forbo.com</w:t>
      </w:r>
    </w:p>
    <w:p w:rsidR="00303033" w:rsidRPr="00393789" w:rsidRDefault="00303033">
      <w:pPr>
        <w:rPr>
          <w:sz w:val="18"/>
          <w:szCs w:val="18"/>
          <w:lang w:val="de-DE"/>
        </w:rPr>
      </w:pPr>
    </w:p>
    <w:sectPr w:rsidR="00303033" w:rsidRPr="00393789">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A44" w:rsidRDefault="00360A44">
      <w:r>
        <w:separator/>
      </w:r>
    </w:p>
  </w:endnote>
  <w:endnote w:type="continuationSeparator" w:id="0">
    <w:p w:rsidR="00360A44" w:rsidRDefault="0036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A44" w:rsidRDefault="00360A44">
      <w:r>
        <w:separator/>
      </w:r>
    </w:p>
  </w:footnote>
  <w:footnote w:type="continuationSeparator" w:id="0">
    <w:p w:rsidR="00360A44" w:rsidRDefault="0036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val="de-DE" w:eastAsia="ko-KR"/>
            </w:rPr>
            <w:drawing>
              <wp:anchor distT="0" distB="0" distL="114300" distR="114300" simplePos="0" relativeHeight="251658240" behindDoc="0" locked="0" layoutInCell="1" allowOverlap="1" wp14:anchorId="4BF91DCB" wp14:editId="2EF8D54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lang w:val="de-DE" w:eastAsia="ko-KR"/>
            </w:rPr>
            <w:drawing>
              <wp:anchor distT="0" distB="0" distL="114300" distR="114300" simplePos="0" relativeHeight="251659264" behindDoc="0" locked="0" layoutInCell="1" allowOverlap="1" wp14:anchorId="1B19F6A8" wp14:editId="4E184EEA">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383B7D">
          <w:pPr>
            <w:pStyle w:val="Titel"/>
          </w:pPr>
          <w:r>
            <w:fldChar w:fldCharType="begin"/>
          </w:r>
          <w:r>
            <w:instrText xml:space="preserve"> STYLEREF TitLEREF \* MERGEFORMAT </w:instrText>
          </w:r>
          <w:r>
            <w:fldChar w:fldCharType="separate"/>
          </w:r>
          <w:r w:rsidR="002F0E4F">
            <w:rPr>
              <w:rFonts w:hint="eastAsia"/>
              <w:noProof/>
            </w:rPr>
            <w:t>プレスリリース</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2F0E4F">
            <w:rPr>
              <w:noProof/>
            </w:rPr>
            <w:t>2</w:t>
          </w:r>
          <w:r>
            <w:fldChar w:fldCharType="end"/>
          </w:r>
          <w:r>
            <w:t xml:space="preserve"> of </w:t>
          </w:r>
          <w:r w:rsidR="00383B7D">
            <w:fldChar w:fldCharType="begin"/>
          </w:r>
          <w:r w:rsidR="00383B7D">
            <w:instrText xml:space="preserve"> NUMPAGES  \* MERGEFORMAT </w:instrText>
          </w:r>
          <w:r w:rsidR="00383B7D">
            <w:fldChar w:fldCharType="separate"/>
          </w:r>
          <w:r w:rsidR="002F0E4F">
            <w:rPr>
              <w:noProof/>
            </w:rPr>
            <w:t>2</w:t>
          </w:r>
          <w:r w:rsidR="00383B7D">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033" w:rsidRDefault="00303033">
    <w:pPr>
      <w:pStyle w:val="Kopfzeile"/>
    </w:pPr>
  </w:p>
  <w:p w:rsidR="00303033" w:rsidRDefault="00CA3224">
    <w:pPr>
      <w:pStyle w:val="LogoBlack"/>
    </w:pPr>
    <w:r>
      <w:rPr>
        <w:noProof/>
        <w:lang w:val="de-DE" w:eastAsia="ko-KR"/>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lang w:val="de-DE" w:eastAsia="ko-KR"/>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59"/>
    <w:rsid w:val="000919BE"/>
    <w:rsid w:val="000E77F8"/>
    <w:rsid w:val="00167959"/>
    <w:rsid w:val="00171266"/>
    <w:rsid w:val="002E19BD"/>
    <w:rsid w:val="002F0E4F"/>
    <w:rsid w:val="00303033"/>
    <w:rsid w:val="00360A44"/>
    <w:rsid w:val="00383B7D"/>
    <w:rsid w:val="00393789"/>
    <w:rsid w:val="003B5625"/>
    <w:rsid w:val="00587C6C"/>
    <w:rsid w:val="00661528"/>
    <w:rsid w:val="00681942"/>
    <w:rsid w:val="007F2B41"/>
    <w:rsid w:val="00B1652F"/>
    <w:rsid w:val="00B95EBF"/>
    <w:rsid w:val="00C11E5E"/>
    <w:rsid w:val="00CA3224"/>
    <w:rsid w:val="00D51D64"/>
    <w:rsid w:val="00DF5B11"/>
    <w:rsid w:val="00E426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B8E55565-B1ED-4A0E-8A5D-88F10809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Fett">
    <w:name w:val="Strong"/>
    <w:basedOn w:val="Absatz-Standardschriftart"/>
    <w:uiPriority w:val="22"/>
    <w:qFormat/>
    <w:rsid w:val="00681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439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Katharina Illenseer</cp:lastModifiedBy>
  <cp:revision>5</cp:revision>
  <cp:lastPrinted>2016-06-23T09:27:00Z</cp:lastPrinted>
  <dcterms:created xsi:type="dcterms:W3CDTF">2016-09-16T06:54:00Z</dcterms:created>
  <dcterms:modified xsi:type="dcterms:W3CDTF">2016-12-02T15:36:00Z</dcterms:modified>
</cp:coreProperties>
</file>