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93789" w:rsidRPr="00393789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93789" w:rsidRPr="00393789" w:rsidTr="002F0E4F">
              <w:trPr>
                <w:trHeight w:hRule="exact" w:val="1247"/>
              </w:trPr>
              <w:tc>
                <w:tcPr>
                  <w:tcW w:w="6889" w:type="dxa"/>
                </w:tcPr>
                <w:p w:rsidR="002E19BD" w:rsidRPr="00393789" w:rsidRDefault="002E19BD">
                  <w:pPr>
                    <w:pStyle w:val="TitleRef"/>
                    <w:rPr>
                      <w:b w:val="0"/>
                      <w:sz w:val="18"/>
                      <w:szCs w:val="18"/>
                      <w:lang w:eastAsia="ja-JP"/>
                    </w:rPr>
                  </w:pPr>
                  <w:r w:rsidRPr="00393789">
                    <w:rPr>
                      <w:rFonts w:hint="eastAsia"/>
                      <w:b w:val="0"/>
                      <w:sz w:val="18"/>
                      <w:szCs w:val="18"/>
                      <w:lang w:eastAsia="ja-JP"/>
                    </w:rPr>
                    <w:t>プレスリリース</w:t>
                  </w:r>
                </w:p>
              </w:tc>
            </w:tr>
            <w:tr w:rsidR="00393789" w:rsidRPr="00393789" w:rsidTr="002F0E4F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6889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393789" w:rsidRDefault="00303033" w:rsidP="007C4D64">
                  <w:pPr>
                    <w:pStyle w:val="Page"/>
                    <w:rPr>
                      <w:sz w:val="18"/>
                      <w:szCs w:val="18"/>
                    </w:rPr>
                  </w:pPr>
                  <w:r w:rsidRPr="00393789">
                    <w:rPr>
                      <w:sz w:val="18"/>
                      <w:szCs w:val="18"/>
                    </w:rPr>
                    <w:t xml:space="preserve">page </w:t>
                  </w:r>
                  <w:r w:rsidRPr="00393789">
                    <w:rPr>
                      <w:sz w:val="18"/>
                      <w:szCs w:val="18"/>
                    </w:rPr>
                    <w:fldChar w:fldCharType="begin"/>
                  </w:r>
                  <w:r w:rsidRPr="00393789">
                    <w:rPr>
                      <w:sz w:val="18"/>
                      <w:szCs w:val="18"/>
                    </w:rPr>
                    <w:instrText xml:space="preserve"> PAGE  \* MERGEFORMAT </w:instrText>
                  </w:r>
                  <w:r w:rsidRPr="00393789">
                    <w:rPr>
                      <w:sz w:val="18"/>
                      <w:szCs w:val="18"/>
                    </w:rPr>
                    <w:fldChar w:fldCharType="separate"/>
                  </w:r>
                  <w:r w:rsidR="00171266" w:rsidRPr="00393789">
                    <w:rPr>
                      <w:noProof/>
                      <w:sz w:val="18"/>
                      <w:szCs w:val="18"/>
                    </w:rPr>
                    <w:t>1</w:t>
                  </w:r>
                  <w:r w:rsidRPr="00393789">
                    <w:rPr>
                      <w:sz w:val="18"/>
                      <w:szCs w:val="18"/>
                    </w:rPr>
                    <w:fldChar w:fldCharType="end"/>
                  </w:r>
                  <w:r w:rsidRPr="00393789">
                    <w:rPr>
                      <w:sz w:val="18"/>
                      <w:szCs w:val="18"/>
                    </w:rPr>
                    <w:t xml:space="preserve"> of </w:t>
                  </w:r>
                  <w:r w:rsidR="007C4D64">
                    <w:rPr>
                      <w:sz w:val="18"/>
                      <w:szCs w:val="18"/>
                    </w:rPr>
                    <w:t>1</w:t>
                  </w:r>
                  <w:bookmarkStart w:id="0" w:name="_GoBack"/>
                  <w:bookmarkEnd w:id="0"/>
                </w:p>
              </w:tc>
            </w:tr>
            <w:tr w:rsidR="00393789" w:rsidRPr="00393789" w:rsidTr="002F0E4F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6889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393789" w:rsidRDefault="0030303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0E4F" w:rsidRPr="00393789" w:rsidTr="002F0E4F">
              <w:tblPrEx>
                <w:tblBorders>
                  <w:insideH w:val="single" w:sz="2" w:space="0" w:color="auto"/>
                </w:tblBorders>
              </w:tblPrEx>
              <w:tc>
                <w:tcPr>
                  <w:tcW w:w="6889" w:type="dxa"/>
                  <w:tcBorders>
                    <w:top w:val="nil"/>
                    <w:bottom w:val="nil"/>
                  </w:tcBorders>
                </w:tcPr>
                <w:p w:rsidR="002F0E4F" w:rsidRPr="003D7E1B" w:rsidRDefault="002F0E4F" w:rsidP="002F0E4F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柔軟性に優れたベルト</w:t>
                  </w:r>
                  <w:proofErr w:type="spellEnd"/>
                </w:p>
              </w:tc>
            </w:tr>
          </w:tbl>
          <w:p w:rsidR="00303033" w:rsidRPr="00393789" w:rsidRDefault="00303033">
            <w:pPr>
              <w:rPr>
                <w:sz w:val="18"/>
                <w:szCs w:val="18"/>
              </w:rPr>
            </w:pPr>
          </w:p>
        </w:tc>
      </w:tr>
    </w:tbl>
    <w:p w:rsidR="00B1652F" w:rsidRDefault="002F0E4F" w:rsidP="00C11E5E">
      <w:pPr>
        <w:pStyle w:val="PressReleaseText"/>
        <w:rPr>
          <w:sz w:val="18"/>
          <w:szCs w:val="18"/>
        </w:rPr>
      </w:pPr>
      <w:r>
        <w:rPr>
          <w:rFonts w:hint="eastAsia"/>
          <w:sz w:val="18"/>
          <w:szCs w:val="18"/>
        </w:rPr>
        <w:t>2016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 - </w:t>
      </w:r>
      <w:proofErr w:type="spellStart"/>
      <w:r>
        <w:rPr>
          <w:rFonts w:hint="eastAsia"/>
          <w:sz w:val="18"/>
          <w:szCs w:val="18"/>
        </w:rPr>
        <w:t>特別にデザインされた帆布により、カーブ用の新しいジークリングトランジロンは、縦方向にも横方向にも柔軟性を持っています</w:t>
      </w:r>
      <w:proofErr w:type="spellEnd"/>
      <w:r>
        <w:rPr>
          <w:rFonts w:hint="eastAsia"/>
          <w:sz w:val="18"/>
          <w:szCs w:val="18"/>
        </w:rPr>
        <w:t>。</w:t>
      </w:r>
    </w:p>
    <w:p w:rsidR="002F0E4F" w:rsidRPr="00393789" w:rsidRDefault="002F0E4F" w:rsidP="00C11E5E">
      <w:pPr>
        <w:pStyle w:val="PressReleaseText"/>
        <w:rPr>
          <w:sz w:val="18"/>
          <w:szCs w:val="18"/>
          <w:lang w:val="en-US" w:eastAsia="ja-JP"/>
        </w:rPr>
      </w:pPr>
    </w:p>
    <w:p w:rsidR="00B1652F" w:rsidRPr="007C4D64" w:rsidRDefault="002F0E4F" w:rsidP="00C11E5E">
      <w:pPr>
        <w:pStyle w:val="PressReleaseText"/>
        <w:rPr>
          <w:sz w:val="18"/>
          <w:szCs w:val="18"/>
          <w:lang w:val="de-DE"/>
        </w:rPr>
      </w:pPr>
      <w:r>
        <w:rPr>
          <w:rFonts w:hint="eastAsia"/>
          <w:sz w:val="18"/>
          <w:szCs w:val="18"/>
        </w:rPr>
        <w:t>このベルトは、ほとんどのガイドシステムや、物流センターで用いられる</w:t>
      </w:r>
      <w:r w:rsidRPr="00B62A73">
        <w:rPr>
          <w:rFonts w:hint="eastAsia"/>
          <w:sz w:val="18"/>
          <w:szCs w:val="18"/>
        </w:rPr>
        <w:t>イントラロジスティクス分野の</w:t>
      </w:r>
      <w:r>
        <w:rPr>
          <w:rFonts w:hint="eastAsia"/>
          <w:sz w:val="18"/>
          <w:szCs w:val="18"/>
        </w:rPr>
        <w:t>コンベアに最適な搬送用ベルトです。このカーブ用ベルトは、重量物も確実に搬送できるよう十分な張力を持っています。</w:t>
      </w:r>
    </w:p>
    <w:p w:rsidR="002F0E4F" w:rsidRPr="007C4D64" w:rsidRDefault="002F0E4F" w:rsidP="00C11E5E">
      <w:pPr>
        <w:pStyle w:val="PressReleaseText"/>
        <w:rPr>
          <w:sz w:val="18"/>
          <w:szCs w:val="18"/>
          <w:lang w:val="de-DE"/>
        </w:rPr>
      </w:pPr>
    </w:p>
    <w:p w:rsidR="002F0E4F" w:rsidRPr="002F0E4F" w:rsidRDefault="002F0E4F" w:rsidP="00C11E5E">
      <w:pPr>
        <w:pStyle w:val="PressReleaseText"/>
        <w:rPr>
          <w:sz w:val="18"/>
          <w:szCs w:val="18"/>
          <w:lang w:val="de-DE" w:eastAsia="ja-JP"/>
        </w:rPr>
      </w:pPr>
      <w:proofErr w:type="spellStart"/>
      <w:r>
        <w:rPr>
          <w:rFonts w:hint="eastAsia"/>
          <w:sz w:val="18"/>
          <w:szCs w:val="18"/>
        </w:rPr>
        <w:t>フォルボ・ムーブメント・システムズの新しいベルト</w:t>
      </w:r>
      <w:proofErr w:type="spellEnd"/>
      <w:r w:rsidRPr="007C4D64">
        <w:rPr>
          <w:color w:val="333333"/>
          <w:sz w:val="18"/>
          <w:szCs w:val="27"/>
          <w:shd w:val="clear" w:color="auto" w:fill="FFFFFF"/>
          <w:lang w:val="de-DE"/>
        </w:rPr>
        <w:t xml:space="preserve">E 12/2 0/V3 MT-C </w:t>
      </w:r>
      <w:r w:rsidRPr="007C4D64">
        <w:rPr>
          <w:rFonts w:hint="eastAsia"/>
          <w:color w:val="333333"/>
          <w:sz w:val="18"/>
          <w:szCs w:val="27"/>
          <w:shd w:val="clear" w:color="auto" w:fill="FFFFFF"/>
          <w:lang w:val="de-DE"/>
        </w:rPr>
        <w:t>(B)</w:t>
      </w:r>
      <w:r>
        <w:rPr>
          <w:rFonts w:hint="eastAsia"/>
          <w:color w:val="333333"/>
          <w:sz w:val="18"/>
          <w:szCs w:val="27"/>
          <w:shd w:val="clear" w:color="auto" w:fill="FFFFFF"/>
        </w:rPr>
        <w:t>は、下面</w:t>
      </w:r>
      <w:r w:rsidRPr="007C4D64">
        <w:rPr>
          <w:rFonts w:hint="eastAsia"/>
          <w:color w:val="333333"/>
          <w:sz w:val="18"/>
          <w:szCs w:val="27"/>
          <w:shd w:val="clear" w:color="auto" w:fill="FFFFFF"/>
          <w:lang w:val="de-DE"/>
        </w:rPr>
        <w:t>（</w:t>
      </w:r>
      <w:r>
        <w:rPr>
          <w:rFonts w:hint="eastAsia"/>
          <w:color w:val="333333"/>
          <w:sz w:val="18"/>
          <w:szCs w:val="27"/>
          <w:shd w:val="clear" w:color="auto" w:fill="FFFFFF"/>
        </w:rPr>
        <w:t>駆動面</w:t>
      </w:r>
      <w:r w:rsidRPr="007C4D64">
        <w:rPr>
          <w:rFonts w:hint="eastAsia"/>
          <w:color w:val="333333"/>
          <w:sz w:val="18"/>
          <w:szCs w:val="27"/>
          <w:shd w:val="clear" w:color="auto" w:fill="FFFFFF"/>
          <w:lang w:val="de-DE"/>
        </w:rPr>
        <w:t>）</w:t>
      </w:r>
      <w:r>
        <w:rPr>
          <w:rFonts w:hint="eastAsia"/>
          <w:color w:val="333333"/>
          <w:sz w:val="18"/>
          <w:szCs w:val="27"/>
          <w:shd w:val="clear" w:color="auto" w:fill="FFFFFF"/>
        </w:rPr>
        <w:t>が</w:t>
      </w:r>
      <w:r w:rsidRPr="0000659B">
        <w:rPr>
          <w:rFonts w:hint="eastAsia"/>
          <w:color w:val="333333"/>
          <w:sz w:val="18"/>
          <w:szCs w:val="27"/>
          <w:shd w:val="clear" w:color="auto" w:fill="FFFFFF"/>
        </w:rPr>
        <w:t>従来品と比較してより静音性に優れています。</w:t>
      </w:r>
      <w:r>
        <w:rPr>
          <w:rFonts w:hint="eastAsia"/>
          <w:color w:val="333333"/>
          <w:sz w:val="18"/>
          <w:szCs w:val="27"/>
          <w:shd w:val="clear" w:color="auto" w:fill="FFFFFF"/>
        </w:rPr>
        <w:t>また、縦方向、幅方向、斜め方向の帆布の柔軟性がバランスよく保たれています。そのため、カーブの内径ならびに外径での膨らみを最小限に抑えます。この新しいカーブベルトは、縦方向の接着が可能です。</w:t>
      </w:r>
      <w:r w:rsidRPr="0000659B">
        <w:rPr>
          <w:rFonts w:hint="eastAsia"/>
          <w:color w:val="333333"/>
          <w:sz w:val="18"/>
          <w:szCs w:val="27"/>
          <w:shd w:val="clear" w:color="auto" w:fill="FFFFFF"/>
        </w:rPr>
        <w:t>柔軟性にも富み、ドラム径</w:t>
      </w:r>
      <w:r w:rsidRPr="002F0E4F">
        <w:rPr>
          <w:rFonts w:hint="eastAsia"/>
          <w:color w:val="333333"/>
          <w:sz w:val="18"/>
          <w:szCs w:val="27"/>
          <w:shd w:val="clear" w:color="auto" w:fill="FFFFFF"/>
          <w:lang w:val="de-DE"/>
        </w:rPr>
        <w:t>30mm</w:t>
      </w:r>
      <w:r w:rsidRPr="0000659B">
        <w:rPr>
          <w:rFonts w:hint="eastAsia"/>
          <w:color w:val="333333"/>
          <w:sz w:val="18"/>
          <w:szCs w:val="27"/>
          <w:shd w:val="clear" w:color="auto" w:fill="FFFFFF"/>
        </w:rPr>
        <w:t>でも問題なく走行できます。</w:t>
      </w:r>
    </w:p>
    <w:p w:rsidR="00C11E5E" w:rsidRPr="002F0E4F" w:rsidRDefault="00C11E5E" w:rsidP="00C11E5E">
      <w:pPr>
        <w:pStyle w:val="PressReleaseText"/>
        <w:rPr>
          <w:sz w:val="18"/>
          <w:szCs w:val="18"/>
          <w:lang w:val="de-DE" w:eastAsia="ja-JP"/>
        </w:rPr>
      </w:pPr>
    </w:p>
    <w:p w:rsidR="00303033" w:rsidRPr="002F0E4F" w:rsidRDefault="00303033">
      <w:pPr>
        <w:pStyle w:val="Adressline"/>
        <w:rPr>
          <w:sz w:val="18"/>
          <w:szCs w:val="18"/>
          <w:lang w:val="de-DE" w:eastAsia="ja-JP"/>
        </w:rPr>
      </w:pPr>
    </w:p>
    <w:p w:rsidR="00D51D64" w:rsidRPr="00393789" w:rsidRDefault="00D51D64" w:rsidP="00D51D64">
      <w:pPr>
        <w:pStyle w:val="Address"/>
        <w:rPr>
          <w:sz w:val="18"/>
          <w:szCs w:val="18"/>
          <w:lang w:val="en-US"/>
        </w:rPr>
      </w:pPr>
      <w:r w:rsidRPr="00393789">
        <w:rPr>
          <w:sz w:val="18"/>
          <w:szCs w:val="18"/>
          <w:lang w:val="en-US"/>
        </w:rPr>
        <w:t>For further information:</w:t>
      </w:r>
    </w:p>
    <w:p w:rsidR="00D51D64" w:rsidRPr="00393789" w:rsidRDefault="00B1652F" w:rsidP="00D51D64">
      <w:pPr>
        <w:pStyle w:val="Address"/>
        <w:rPr>
          <w:sz w:val="18"/>
          <w:szCs w:val="18"/>
          <w:lang w:val="en-US"/>
        </w:rPr>
      </w:pPr>
      <w:r w:rsidRPr="00393789">
        <w:rPr>
          <w:sz w:val="18"/>
          <w:szCs w:val="18"/>
        </w:rPr>
        <w:t>Matthias Eilert</w:t>
      </w:r>
    </w:p>
    <w:p w:rsidR="00D51D64" w:rsidRPr="00393789" w:rsidRDefault="00B1652F" w:rsidP="00D51D64">
      <w:pPr>
        <w:pStyle w:val="Address"/>
        <w:rPr>
          <w:sz w:val="18"/>
          <w:szCs w:val="18"/>
          <w:lang w:val="en-US"/>
        </w:rPr>
      </w:pPr>
      <w:r w:rsidRPr="00393789">
        <w:rPr>
          <w:sz w:val="18"/>
          <w:szCs w:val="18"/>
        </w:rPr>
        <w:t>Marketing Communications</w:t>
      </w:r>
    </w:p>
    <w:p w:rsidR="00D51D64" w:rsidRPr="00393789" w:rsidRDefault="00D51D64" w:rsidP="00D51D64">
      <w:pPr>
        <w:pStyle w:val="Address"/>
        <w:rPr>
          <w:sz w:val="18"/>
          <w:szCs w:val="18"/>
          <w:lang w:val="en-US"/>
        </w:rPr>
      </w:pPr>
      <w:r w:rsidRPr="00393789">
        <w:rPr>
          <w:sz w:val="18"/>
          <w:szCs w:val="18"/>
          <w:lang w:val="en-US"/>
        </w:rPr>
        <w:t xml:space="preserve">Phone +49 511 67 04 </w:t>
      </w:r>
      <w:r w:rsidR="00B1652F" w:rsidRPr="00393789">
        <w:rPr>
          <w:sz w:val="18"/>
          <w:szCs w:val="18"/>
        </w:rPr>
        <w:t>232</w:t>
      </w:r>
      <w:r w:rsidRPr="00393789">
        <w:rPr>
          <w:sz w:val="18"/>
          <w:szCs w:val="18"/>
          <w:lang w:val="en-US"/>
        </w:rPr>
        <w:t xml:space="preserve">, Fax +49 511 67 04 </w:t>
      </w:r>
      <w:r w:rsidR="00B1652F" w:rsidRPr="00393789">
        <w:rPr>
          <w:sz w:val="18"/>
          <w:szCs w:val="18"/>
        </w:rPr>
        <w:t>233</w:t>
      </w:r>
    </w:p>
    <w:p w:rsidR="00D51D64" w:rsidRPr="00393789" w:rsidRDefault="00D51D64" w:rsidP="00D51D64">
      <w:pPr>
        <w:pStyle w:val="Address"/>
        <w:rPr>
          <w:sz w:val="18"/>
          <w:szCs w:val="18"/>
          <w:lang w:val="de-DE"/>
        </w:rPr>
      </w:pPr>
      <w:r w:rsidRPr="00393789">
        <w:rPr>
          <w:sz w:val="18"/>
          <w:szCs w:val="18"/>
          <w:lang w:val="de-DE"/>
        </w:rPr>
        <w:t>siegling@forbo.com</w:t>
      </w:r>
    </w:p>
    <w:p w:rsidR="00303033" w:rsidRPr="00393789" w:rsidRDefault="00303033">
      <w:pPr>
        <w:rPr>
          <w:sz w:val="18"/>
          <w:szCs w:val="18"/>
          <w:lang w:val="de-DE"/>
        </w:rPr>
      </w:pPr>
    </w:p>
    <w:sectPr w:rsidR="00303033" w:rsidRPr="00393789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44" w:rsidRDefault="00360A44">
      <w:r>
        <w:separator/>
      </w:r>
    </w:p>
  </w:endnote>
  <w:endnote w:type="continuationSeparator" w:id="0">
    <w:p w:rsidR="00360A44" w:rsidRDefault="003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44" w:rsidRDefault="00360A44">
      <w:r>
        <w:separator/>
      </w:r>
    </w:p>
  </w:footnote>
  <w:footnote w:type="continuationSeparator" w:id="0">
    <w:p w:rsidR="00360A44" w:rsidRDefault="0036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 w:eastAsia="ko-KR"/>
            </w:rPr>
            <w:drawing>
              <wp:anchor distT="0" distB="0" distL="114300" distR="114300" simplePos="0" relativeHeight="251658240" behindDoc="0" locked="0" layoutInCell="1" allowOverlap="1" wp14:anchorId="4BF91DCB" wp14:editId="2EF8D54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 w:eastAsia="ko-KR"/>
            </w:rPr>
            <w:drawing>
              <wp:anchor distT="0" distB="0" distL="114300" distR="114300" simplePos="0" relativeHeight="251659264" behindDoc="0" locked="0" layoutInCell="1" allowOverlap="1" wp14:anchorId="1B19F6A8" wp14:editId="4E184EEA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2F0E4F">
          <w:pPr>
            <w:pStyle w:val="Titel"/>
          </w:pPr>
          <w:fldSimple w:instr=" STYLEREF TitLEREF \* MERGEFORMAT ">
            <w:r>
              <w:rPr>
                <w:rFonts w:hint="eastAsia"/>
                <w:noProof/>
              </w:rPr>
              <w:t>プレスリリース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F0E4F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 w:rsidR="002F0E4F">
              <w:rPr>
                <w:noProof/>
              </w:rPr>
              <w:t>2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 w:eastAsia="ko-K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59"/>
    <w:rsid w:val="000919BE"/>
    <w:rsid w:val="000E77F8"/>
    <w:rsid w:val="00167959"/>
    <w:rsid w:val="00171266"/>
    <w:rsid w:val="002E19BD"/>
    <w:rsid w:val="002F0E4F"/>
    <w:rsid w:val="00303033"/>
    <w:rsid w:val="00360A44"/>
    <w:rsid w:val="00393789"/>
    <w:rsid w:val="003B5625"/>
    <w:rsid w:val="00587C6C"/>
    <w:rsid w:val="00661528"/>
    <w:rsid w:val="007C4D64"/>
    <w:rsid w:val="007F2B41"/>
    <w:rsid w:val="00B1652F"/>
    <w:rsid w:val="00B95EBF"/>
    <w:rsid w:val="00C11E5E"/>
    <w:rsid w:val="00CA3224"/>
    <w:rsid w:val="00D51D64"/>
    <w:rsid w:val="00DF5B11"/>
    <w:rsid w:val="00E4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5:docId w15:val="{B8E55565-B1ED-4A0E-8A5D-88F10809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Katharina Illenseer</cp:lastModifiedBy>
  <cp:revision>4</cp:revision>
  <cp:lastPrinted>2016-06-23T09:27:00Z</cp:lastPrinted>
  <dcterms:created xsi:type="dcterms:W3CDTF">2016-09-16T06:54:00Z</dcterms:created>
  <dcterms:modified xsi:type="dcterms:W3CDTF">2016-12-02T15:36:00Z</dcterms:modified>
</cp:coreProperties>
</file>