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336C3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056024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056024">
                    <w:fldChar w:fldCharType="begin"/>
                  </w:r>
                  <w:r w:rsidR="00056024">
                    <w:instrText xml:space="preserve"> NUMPAGES  \* MERGEFORMAT </w:instrText>
                  </w:r>
                  <w:r w:rsidR="00056024">
                    <w:fldChar w:fldCharType="separate"/>
                  </w:r>
                  <w:r w:rsidR="00056024">
                    <w:rPr>
                      <w:noProof/>
                    </w:rPr>
                    <w:t>2</w:t>
                  </w:r>
                  <w:r w:rsidR="00056024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336C3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574EBC" w:rsidRDefault="00574EBC">
                  <w:pPr>
                    <w:pStyle w:val="Subject"/>
                    <w:rPr>
                      <w:lang w:val="de-DE"/>
                    </w:rPr>
                  </w:pPr>
                  <w:r w:rsidRPr="00574EBC">
                    <w:rPr>
                      <w:lang w:val="de-DE"/>
                    </w:rPr>
                    <w:t>Das innov</w:t>
                  </w:r>
                  <w:r>
                    <w:rPr>
                      <w:lang w:val="de-DE"/>
                    </w:rPr>
                    <w:t>ative Prozessband für die Herstellung von Superabsorbern</w:t>
                  </w:r>
                </w:p>
                <w:p w:rsidR="00303033" w:rsidRPr="00574EBC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574EBC" w:rsidRDefault="00303033">
            <w:pPr>
              <w:rPr>
                <w:lang w:val="de-DE"/>
              </w:rPr>
            </w:pPr>
          </w:p>
        </w:tc>
      </w:tr>
    </w:tbl>
    <w:p w:rsidR="00303033" w:rsidRPr="00851AF5" w:rsidRDefault="00303033">
      <w:pPr>
        <w:pStyle w:val="Page"/>
        <w:rPr>
          <w:lang w:val="de-DE"/>
        </w:rPr>
      </w:pPr>
      <w:r w:rsidRPr="00851AF5">
        <w:rPr>
          <w:lang w:val="de-DE"/>
        </w:rPr>
        <w:t>[lead]</w:t>
      </w:r>
    </w:p>
    <w:p w:rsidR="00537694" w:rsidRDefault="00574EBC" w:rsidP="00537694">
      <w:pPr>
        <w:pStyle w:val="Address"/>
        <w:spacing w:line="383" w:lineRule="atLeast"/>
        <w:rPr>
          <w:sz w:val="20"/>
          <w:lang w:val="de-DE"/>
        </w:rPr>
      </w:pPr>
      <w:r w:rsidRPr="00537694">
        <w:rPr>
          <w:lang w:val="de-DE"/>
        </w:rPr>
        <w:t>Hannover</w:t>
      </w:r>
      <w:r w:rsidR="00303033" w:rsidRPr="00537694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>
        <w:rPr>
          <w:noProof/>
        </w:rPr>
        <w:t>April 19, 2016</w:t>
      </w:r>
      <w:r w:rsidR="00303033">
        <w:fldChar w:fldCharType="end"/>
      </w:r>
      <w:r w:rsidR="00303033" w:rsidRPr="00537694">
        <w:rPr>
          <w:lang w:val="de-DE"/>
        </w:rPr>
        <w:t xml:space="preserve"> –</w:t>
      </w:r>
      <w:r w:rsidR="00537694">
        <w:rPr>
          <w:lang w:val="de-DE"/>
        </w:rPr>
        <w:t xml:space="preserve">  </w:t>
      </w:r>
      <w:r w:rsidR="00537694">
        <w:rPr>
          <w:sz w:val="20"/>
          <w:lang w:val="de-DE"/>
        </w:rPr>
        <w:t>Der Belting Spezialist Forbo Movement Systems erweitert sein Produktprogramm durch ein Prozessband zur Herstellung von Superabsorbern.</w:t>
      </w:r>
    </w:p>
    <w:p w:rsidR="00303033" w:rsidRPr="00537694" w:rsidRDefault="00303033">
      <w:pPr>
        <w:pStyle w:val="PressReleaseText"/>
        <w:rPr>
          <w:lang w:val="de-DE"/>
        </w:rPr>
      </w:pPr>
    </w:p>
    <w:p w:rsidR="00303033" w:rsidRPr="00537694" w:rsidRDefault="00303033">
      <w:pPr>
        <w:pStyle w:val="Page"/>
        <w:rPr>
          <w:lang w:val="de-DE"/>
        </w:rPr>
      </w:pPr>
      <w:r w:rsidRPr="00537694">
        <w:rPr>
          <w:lang w:val="de-DE"/>
        </w:rPr>
        <w:t>[Body]</w:t>
      </w:r>
    </w:p>
    <w:p w:rsidR="00D2719D" w:rsidRDefault="00851AF5" w:rsidP="00574EBC">
      <w:pPr>
        <w:pStyle w:val="Address"/>
        <w:spacing w:line="383" w:lineRule="atLeas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Der neue Bandtyp </w:t>
      </w:r>
      <w:r w:rsidRPr="00851AF5">
        <w:rPr>
          <w:sz w:val="20"/>
          <w:szCs w:val="20"/>
          <w:lang w:val="de-DE"/>
        </w:rPr>
        <w:t xml:space="preserve">AE 18/H S0/S8-NA white FDA (906758) wurde für den Einsatz in der Produktion von Superabsorber Materialien (Polyacrylat) entwickelt. </w:t>
      </w:r>
      <w:r w:rsidR="00336C37">
        <w:rPr>
          <w:sz w:val="20"/>
          <w:szCs w:val="20"/>
          <w:lang w:val="de-DE"/>
        </w:rPr>
        <w:t>Superabsorber werden Kunststoffe genannt,</w:t>
      </w:r>
      <w:r w:rsidR="00AB1383">
        <w:rPr>
          <w:sz w:val="20"/>
          <w:szCs w:val="20"/>
          <w:lang w:val="de-DE"/>
        </w:rPr>
        <w:t xml:space="preserve"> </w:t>
      </w:r>
      <w:r w:rsidR="00336C37">
        <w:rPr>
          <w:sz w:val="20"/>
          <w:szCs w:val="20"/>
          <w:lang w:val="de-DE"/>
        </w:rPr>
        <w:t xml:space="preserve">die in der Lage sind ein Vielfaches ihres Eigengewichtes an polaren Flüssigkeiten, z.B. Wasser oder Urin, aufzusaugen. </w:t>
      </w:r>
      <w:r w:rsidR="00D2719D">
        <w:rPr>
          <w:sz w:val="20"/>
          <w:szCs w:val="20"/>
          <w:lang w:val="de-DE"/>
        </w:rPr>
        <w:t>Diese Superabsorber</w:t>
      </w:r>
      <w:r w:rsidRPr="00851AF5">
        <w:rPr>
          <w:sz w:val="20"/>
          <w:szCs w:val="20"/>
          <w:lang w:val="de-DE"/>
        </w:rPr>
        <w:t xml:space="preserve"> finden neben Babywindeln auch Verwendung in Produkten der Erwachsenen- und Damenhygiene.</w:t>
      </w:r>
      <w:r>
        <w:rPr>
          <w:sz w:val="20"/>
          <w:szCs w:val="20"/>
          <w:lang w:val="de-DE"/>
        </w:rPr>
        <w:t xml:space="preserve"> </w:t>
      </w:r>
    </w:p>
    <w:p w:rsidR="00851AF5" w:rsidRDefault="00851AF5" w:rsidP="00574EBC">
      <w:pPr>
        <w:pStyle w:val="Address"/>
        <w:spacing w:line="383" w:lineRule="atLeas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Ext</w:t>
      </w:r>
      <w:r w:rsidR="00D2719D">
        <w:rPr>
          <w:sz w:val="20"/>
          <w:szCs w:val="20"/>
          <w:lang w:val="de-DE"/>
        </w:rPr>
        <w:t>r</w:t>
      </w:r>
      <w:r>
        <w:rPr>
          <w:sz w:val="20"/>
          <w:szCs w:val="20"/>
          <w:lang w:val="de-DE"/>
        </w:rPr>
        <w:t xml:space="preserve">eme Produktionsbedingungen (hohe Temperaturen) sowie die </w:t>
      </w:r>
      <w:r w:rsidRPr="00851AF5">
        <w:rPr>
          <w:sz w:val="20"/>
          <w:szCs w:val="20"/>
          <w:lang w:val="de-DE"/>
        </w:rPr>
        <w:t>chemischen Komponenten in Kombination mit dem exothermen Reaktionsprozess stellen besondere Anforderungen an das Prozessband. Für den Einsatz in dieser</w:t>
      </w:r>
      <w:r w:rsidR="00AB1383">
        <w:rPr>
          <w:sz w:val="20"/>
          <w:szCs w:val="20"/>
          <w:lang w:val="de-DE"/>
        </w:rPr>
        <w:t xml:space="preserve"> ansp</w:t>
      </w:r>
      <w:r w:rsidR="00336C37">
        <w:rPr>
          <w:sz w:val="20"/>
          <w:szCs w:val="20"/>
          <w:lang w:val="de-DE"/>
        </w:rPr>
        <w:t>ruchsvollen</w:t>
      </w:r>
      <w:r w:rsidRPr="00851AF5">
        <w:rPr>
          <w:sz w:val="20"/>
          <w:szCs w:val="20"/>
          <w:lang w:val="de-DE"/>
        </w:rPr>
        <w:t xml:space="preserve"> Produktionsumgebung setzt der </w:t>
      </w:r>
      <w:r w:rsidR="00AB1383">
        <w:rPr>
          <w:sz w:val="20"/>
          <w:szCs w:val="20"/>
          <w:lang w:val="de-DE"/>
        </w:rPr>
        <w:t>silikonbeschichtete</w:t>
      </w:r>
      <w:r w:rsidR="00336C37">
        <w:rPr>
          <w:sz w:val="20"/>
          <w:szCs w:val="20"/>
          <w:lang w:val="de-DE"/>
        </w:rPr>
        <w:t xml:space="preserve"> </w:t>
      </w:r>
      <w:r w:rsidRPr="00851AF5">
        <w:rPr>
          <w:sz w:val="20"/>
          <w:szCs w:val="20"/>
          <w:lang w:val="de-DE"/>
        </w:rPr>
        <w:t>Bandtyp AE 18/H S0/ S8 MT- NA weiß FDA neue Maßstäbe.</w:t>
      </w:r>
    </w:p>
    <w:p w:rsidR="00851AF5" w:rsidRDefault="00851AF5" w:rsidP="00574EBC">
      <w:pPr>
        <w:pStyle w:val="Address"/>
        <w:spacing w:line="383" w:lineRule="atLeast"/>
        <w:rPr>
          <w:sz w:val="20"/>
          <w:szCs w:val="20"/>
          <w:lang w:val="de-DE"/>
        </w:rPr>
      </w:pPr>
    </w:p>
    <w:p w:rsidR="003B6832" w:rsidRDefault="00336C37" w:rsidP="00574EBC">
      <w:pPr>
        <w:pStyle w:val="Address"/>
        <w:spacing w:line="383" w:lineRule="atLeas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Aufgrund des Aramid-verstärkten Hitech-Gewebes</w:t>
      </w:r>
      <w:r w:rsidRPr="00336C37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mit hoher Zugfestigkeit</w:t>
      </w:r>
      <w:r>
        <w:rPr>
          <w:sz w:val="20"/>
          <w:szCs w:val="20"/>
          <w:lang w:val="de-DE"/>
        </w:rPr>
        <w:t xml:space="preserve"> </w:t>
      </w:r>
      <w:r w:rsidR="00C37C76">
        <w:rPr>
          <w:sz w:val="20"/>
          <w:szCs w:val="20"/>
          <w:lang w:val="de-DE"/>
        </w:rPr>
        <w:t xml:space="preserve">punktet </w:t>
      </w:r>
      <w:r>
        <w:rPr>
          <w:sz w:val="20"/>
          <w:szCs w:val="20"/>
          <w:lang w:val="de-DE"/>
        </w:rPr>
        <w:t xml:space="preserve">das neue Band mit </w:t>
      </w:r>
      <w:r w:rsidR="00C37C76">
        <w:rPr>
          <w:sz w:val="20"/>
          <w:szCs w:val="20"/>
          <w:lang w:val="de-DE"/>
        </w:rPr>
        <w:t>extrem geringe</w:t>
      </w:r>
      <w:r>
        <w:rPr>
          <w:sz w:val="20"/>
          <w:szCs w:val="20"/>
          <w:lang w:val="de-DE"/>
        </w:rPr>
        <w:t>r</w:t>
      </w:r>
      <w:r w:rsidR="00C37C76">
        <w:rPr>
          <w:sz w:val="20"/>
          <w:szCs w:val="20"/>
          <w:lang w:val="de-DE"/>
        </w:rPr>
        <w:t xml:space="preserve"> Band</w:t>
      </w:r>
      <w:r>
        <w:rPr>
          <w:sz w:val="20"/>
          <w:szCs w:val="20"/>
          <w:lang w:val="de-DE"/>
        </w:rPr>
        <w:t xml:space="preserve">dehnung bei hohen Temperaturen. </w:t>
      </w:r>
      <w:r w:rsidR="00D2719D">
        <w:rPr>
          <w:sz w:val="20"/>
          <w:szCs w:val="20"/>
          <w:lang w:val="de-DE"/>
        </w:rPr>
        <w:t xml:space="preserve">Hervorragende mechanische Festigkeit und </w:t>
      </w:r>
      <w:r>
        <w:rPr>
          <w:sz w:val="20"/>
          <w:szCs w:val="20"/>
          <w:lang w:val="de-DE"/>
        </w:rPr>
        <w:t xml:space="preserve">eine </w:t>
      </w:r>
      <w:r w:rsidR="00D2719D">
        <w:rPr>
          <w:sz w:val="20"/>
          <w:szCs w:val="20"/>
          <w:lang w:val="de-DE"/>
        </w:rPr>
        <w:t xml:space="preserve">hohe </w:t>
      </w:r>
      <w:r>
        <w:rPr>
          <w:sz w:val="20"/>
          <w:szCs w:val="20"/>
          <w:lang w:val="de-DE"/>
        </w:rPr>
        <w:t xml:space="preserve">chemische </w:t>
      </w:r>
      <w:r w:rsidR="00C37C76">
        <w:rPr>
          <w:sz w:val="20"/>
          <w:szCs w:val="20"/>
          <w:lang w:val="de-DE"/>
        </w:rPr>
        <w:t xml:space="preserve">Beständigkeit der Silikonbeschichtung (0,8 mm dick) </w:t>
      </w:r>
      <w:r>
        <w:rPr>
          <w:sz w:val="20"/>
          <w:szCs w:val="20"/>
          <w:lang w:val="de-DE"/>
        </w:rPr>
        <w:t xml:space="preserve">garantieren </w:t>
      </w:r>
      <w:r w:rsidR="00C37C76">
        <w:rPr>
          <w:sz w:val="20"/>
          <w:szCs w:val="20"/>
          <w:lang w:val="de-DE"/>
        </w:rPr>
        <w:t>eine</w:t>
      </w:r>
      <w:r w:rsidR="00AB1383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lange</w:t>
      </w:r>
      <w:r w:rsidR="00C37C76">
        <w:rPr>
          <w:sz w:val="20"/>
          <w:szCs w:val="20"/>
          <w:lang w:val="de-DE"/>
        </w:rPr>
        <w:t xml:space="preserve"> Bandlebensdauer. </w:t>
      </w:r>
      <w:r>
        <w:rPr>
          <w:sz w:val="20"/>
          <w:szCs w:val="20"/>
          <w:lang w:val="de-DE"/>
        </w:rPr>
        <w:t xml:space="preserve"> Als Endlosverbindung werden häufig mechanische Verbinder eingesetzt, die besonders ausreißfest sind. Aber </w:t>
      </w:r>
      <w:r>
        <w:rPr>
          <w:sz w:val="20"/>
          <w:szCs w:val="20"/>
          <w:lang w:val="de-DE"/>
        </w:rPr>
        <w:lastRenderedPageBreak/>
        <w:t>auch die klas</w:t>
      </w:r>
      <w:r w:rsidR="00056024">
        <w:rPr>
          <w:sz w:val="20"/>
          <w:szCs w:val="20"/>
          <w:lang w:val="de-DE"/>
        </w:rPr>
        <w:t>sische und nahezu unsichtbare</w:t>
      </w:r>
      <w:bookmarkStart w:id="0" w:name="_GoBack"/>
      <w:bookmarkEnd w:id="0"/>
      <w:r>
        <w:rPr>
          <w:sz w:val="20"/>
          <w:szCs w:val="20"/>
          <w:lang w:val="de-DE"/>
        </w:rPr>
        <w:t xml:space="preserve"> Z-Verbindung ist ohne weiteres möglich.</w:t>
      </w:r>
    </w:p>
    <w:p w:rsidR="003B6832" w:rsidRDefault="003B6832" w:rsidP="003B6832">
      <w:pPr>
        <w:pStyle w:val="Address"/>
        <w:spacing w:line="383" w:lineRule="atLeast"/>
        <w:rPr>
          <w:sz w:val="20"/>
          <w:lang w:val="de-DE"/>
        </w:rPr>
      </w:pPr>
      <w:r>
        <w:rPr>
          <w:sz w:val="20"/>
          <w:szCs w:val="20"/>
          <w:lang w:val="de-DE"/>
        </w:rPr>
        <w:t xml:space="preserve">Der neue Siegling Transilon Bandtyp </w:t>
      </w:r>
      <w:r>
        <w:rPr>
          <w:sz w:val="20"/>
          <w:lang w:val="de-DE"/>
        </w:rPr>
        <w:t xml:space="preserve">ist beständig gegen Acrylsäure und unter Dauerbelastung hitzestabil bis zu 180°C.  Das Band hat eine gute hydrolytische Stabilität und ist </w:t>
      </w:r>
      <w:r w:rsidR="00336C37">
        <w:rPr>
          <w:sz w:val="20"/>
          <w:lang w:val="de-DE"/>
        </w:rPr>
        <w:t xml:space="preserve">dabei </w:t>
      </w:r>
      <w:r>
        <w:rPr>
          <w:sz w:val="20"/>
          <w:lang w:val="de-DE"/>
        </w:rPr>
        <w:t xml:space="preserve">muldungsfähig. Durch den niedrigen Reibwert zwischen Gleittisch und der gleitfreudigen Laufseite ist ein besonders energieeffizienter Betrieb möglich. Eine Bandunterstützung im Unterturm, ist durch Gleittische und Rollen </w:t>
      </w:r>
      <w:r w:rsidR="00336C37">
        <w:rPr>
          <w:sz w:val="20"/>
          <w:lang w:val="de-DE"/>
        </w:rPr>
        <w:t>r</w:t>
      </w:r>
      <w:r w:rsidR="00B63F42">
        <w:rPr>
          <w:sz w:val="20"/>
          <w:lang w:val="de-DE"/>
        </w:rPr>
        <w:t>eal</w:t>
      </w:r>
      <w:r w:rsidR="00AB1383">
        <w:rPr>
          <w:sz w:val="20"/>
          <w:lang w:val="de-DE"/>
        </w:rPr>
        <w:t>isierbar.</w:t>
      </w:r>
    </w:p>
    <w:p w:rsidR="003B6832" w:rsidRDefault="003B6832" w:rsidP="00574EBC">
      <w:pPr>
        <w:pStyle w:val="Address"/>
        <w:spacing w:line="383" w:lineRule="atLeast"/>
        <w:rPr>
          <w:sz w:val="20"/>
          <w:szCs w:val="20"/>
          <w:lang w:val="de-DE"/>
        </w:rPr>
      </w:pPr>
    </w:p>
    <w:p w:rsidR="00537694" w:rsidRDefault="00336C37" w:rsidP="00574EBC">
      <w:pPr>
        <w:pStyle w:val="Address"/>
        <w:spacing w:line="383" w:lineRule="atLeast"/>
        <w:rPr>
          <w:sz w:val="20"/>
          <w:lang w:val="de-DE"/>
        </w:rPr>
      </w:pPr>
      <w:r>
        <w:rPr>
          <w:sz w:val="20"/>
          <w:szCs w:val="20"/>
          <w:lang w:val="de-DE"/>
        </w:rPr>
        <w:t>Jegliche Bandbreite ist bis maximal</w:t>
      </w:r>
      <w:r w:rsidR="00B63F42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3100 mm lieferbar.</w:t>
      </w:r>
      <w:r>
        <w:rPr>
          <w:sz w:val="20"/>
          <w:lang w:val="de-DE"/>
        </w:rPr>
        <w:t xml:space="preserve"> </w:t>
      </w:r>
    </w:p>
    <w:p w:rsidR="00AB1383" w:rsidRDefault="00AB1383" w:rsidP="00AB1383">
      <w:pPr>
        <w:pStyle w:val="PressReleaseText"/>
        <w:jc w:val="left"/>
        <w:rPr>
          <w:sz w:val="18"/>
          <w:lang w:val="de-DE"/>
        </w:rPr>
      </w:pPr>
    </w:p>
    <w:p w:rsidR="00AB1383" w:rsidRDefault="00AB1383" w:rsidP="00AB1383">
      <w:pPr>
        <w:pStyle w:val="PressReleaseText"/>
        <w:jc w:val="left"/>
        <w:rPr>
          <w:sz w:val="18"/>
          <w:lang w:val="de-DE"/>
        </w:rPr>
      </w:pPr>
    </w:p>
    <w:p w:rsidR="00AB1383" w:rsidRPr="00602D9A" w:rsidRDefault="00AB1383" w:rsidP="00AB1383">
      <w:pPr>
        <w:pStyle w:val="PressReleaseText"/>
        <w:jc w:val="left"/>
        <w:rPr>
          <w:lang w:val="de-DE"/>
        </w:rPr>
      </w:pPr>
      <w:r w:rsidRPr="00602D9A">
        <w:rPr>
          <w:sz w:val="18"/>
          <w:lang w:val="de-DE"/>
        </w:rPr>
        <w:t>Forbo Movement Systems (ehemals Siegling) beschäftigt wel</w:t>
      </w:r>
      <w:r>
        <w:rPr>
          <w:sz w:val="18"/>
          <w:lang w:val="de-DE"/>
        </w:rPr>
        <w:t xml:space="preserve">tweit mehr als 2.000 </w:t>
      </w:r>
      <w:r w:rsidRPr="00602D9A">
        <w:rPr>
          <w:sz w:val="18"/>
          <w:lang w:val="de-DE"/>
        </w:rPr>
        <w:t>Mitarbeitende an neun Produktionsstandorten und in 25 Landesgesellschaften. Forbo Transportbänder und Antriebsriemen werden in nahezu allen Industrien, aber auch in Handel und Dienstleistungsgewerbe eingesetzt. Schwerpunkte sind die Food- und Verpackungsbranche, Logistik und Flughäfen sowie die Druck-, Papier- und Rohstoffindustrie. Das Unternehmen wurde 1919 in Hannover gegründet. Seit 1994 gehört das Unternehmen zur Schweizer Forbo International. Seit 2007 werden die Produkte unter der Dachmarke „Forbo Movement Systems“ vermarktet.</w:t>
      </w:r>
    </w:p>
    <w:p w:rsidR="00AB1383" w:rsidRPr="009E479D" w:rsidRDefault="00AB1383" w:rsidP="00AB1383">
      <w:pPr>
        <w:pStyle w:val="PressReleaseText"/>
        <w:jc w:val="left"/>
        <w:rPr>
          <w:sz w:val="18"/>
          <w:szCs w:val="18"/>
          <w:lang w:val="de-DE"/>
        </w:rPr>
      </w:pPr>
    </w:p>
    <w:p w:rsidR="00303033" w:rsidRPr="00574EBC" w:rsidRDefault="00303033">
      <w:pPr>
        <w:pStyle w:val="PressReleaseText"/>
        <w:rPr>
          <w:lang w:val="de-DE"/>
        </w:rPr>
      </w:pPr>
    </w:p>
    <w:p w:rsidR="00303033" w:rsidRPr="00574EBC" w:rsidRDefault="00303033">
      <w:pPr>
        <w:pStyle w:val="Adressline"/>
        <w:rPr>
          <w:lang w:val="de-DE"/>
        </w:rPr>
      </w:pPr>
    </w:p>
    <w:p w:rsidR="00D51D64" w:rsidRPr="00CE0D35" w:rsidRDefault="00D51D64" w:rsidP="00D51D64">
      <w:pPr>
        <w:pStyle w:val="Address"/>
        <w:rPr>
          <w:lang w:val="en-US"/>
        </w:rPr>
      </w:pPr>
      <w:r w:rsidRPr="00CE0D35">
        <w:rPr>
          <w:lang w:val="en-US"/>
        </w:rPr>
        <w:t>For further information:</w:t>
      </w:r>
    </w:p>
    <w:p w:rsidR="00CE0D35" w:rsidRPr="00CE0D35" w:rsidRDefault="00CE0D35" w:rsidP="00D51D64">
      <w:pPr>
        <w:pStyle w:val="Address"/>
        <w:rPr>
          <w:lang w:val="en-US"/>
        </w:rPr>
      </w:pPr>
      <w:r w:rsidRPr="00CE0D35">
        <w:rPr>
          <w:lang w:val="en-US"/>
        </w:rPr>
        <w:t>Matthias Eilert</w:t>
      </w:r>
    </w:p>
    <w:p w:rsidR="00D51D64" w:rsidRPr="00CE0D35" w:rsidRDefault="00CE0D35" w:rsidP="00D51D64">
      <w:pPr>
        <w:pStyle w:val="Address"/>
        <w:rPr>
          <w:lang w:val="en-US"/>
        </w:rPr>
      </w:pPr>
      <w:r>
        <w:t>Head of Marketing Communications Europe</w:t>
      </w:r>
    </w:p>
    <w:p w:rsidR="00D51D64" w:rsidRPr="00CE0D35" w:rsidRDefault="00D51D64" w:rsidP="00D51D64">
      <w:pPr>
        <w:pStyle w:val="Address"/>
        <w:rPr>
          <w:lang w:val="en-US"/>
        </w:rPr>
      </w:pPr>
      <w:r w:rsidRPr="00CE0D35">
        <w:rPr>
          <w:lang w:val="en-US"/>
        </w:rPr>
        <w:t xml:space="preserve">Phone +49 511 67 04 </w:t>
      </w:r>
      <w:r w:rsidR="00CE0D35">
        <w:t>232</w:t>
      </w:r>
      <w:r w:rsidRPr="00CE0D35">
        <w:rPr>
          <w:lang w:val="en-US"/>
        </w:rPr>
        <w:t xml:space="preserve">, Fax +49 511 67 04 </w:t>
      </w:r>
      <w:r w:rsidR="00CE0D35">
        <w:t>233</w:t>
      </w:r>
    </w:p>
    <w:p w:rsidR="00D51D64" w:rsidRPr="00C37C76" w:rsidRDefault="00D51D64" w:rsidP="00D51D64">
      <w:pPr>
        <w:pStyle w:val="Address"/>
        <w:rPr>
          <w:lang w:val="de-DE"/>
        </w:rPr>
      </w:pPr>
      <w:r w:rsidRPr="00C37C76">
        <w:rPr>
          <w:lang w:val="de-DE"/>
        </w:rPr>
        <w:t>siegling@forbo.com</w:t>
      </w:r>
    </w:p>
    <w:p w:rsidR="00303033" w:rsidRPr="00C37C76" w:rsidRDefault="00303033">
      <w:pPr>
        <w:rPr>
          <w:lang w:val="de-DE"/>
        </w:rPr>
      </w:pPr>
    </w:p>
    <w:sectPr w:rsidR="00303033" w:rsidRPr="00C37C76">
      <w:headerReference w:type="default" r:id="rId8"/>
      <w:headerReference w:type="first" r:id="rId9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BC" w:rsidRDefault="00574EBC">
      <w:r>
        <w:separator/>
      </w:r>
    </w:p>
  </w:endnote>
  <w:endnote w:type="continuationSeparator" w:id="0">
    <w:p w:rsidR="00574EBC" w:rsidRDefault="0057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BC" w:rsidRDefault="00574EBC">
      <w:r>
        <w:separator/>
      </w:r>
    </w:p>
  </w:footnote>
  <w:footnote w:type="continuationSeparator" w:id="0">
    <w:p w:rsidR="00574EBC" w:rsidRDefault="0057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6D3ADA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20F09C50" wp14:editId="49A96B26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6D3ADA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03807297" wp14:editId="71B8BFE7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056024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56024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056024">
            <w:fldChar w:fldCharType="begin"/>
          </w:r>
          <w:r w:rsidR="00056024">
            <w:instrText xml:space="preserve"> NUMPAGES  \* MERGEFORMAT </w:instrText>
          </w:r>
          <w:r w:rsidR="00056024">
            <w:fldChar w:fldCharType="separate"/>
          </w:r>
          <w:r w:rsidR="00056024">
            <w:rPr>
              <w:noProof/>
            </w:rPr>
            <w:t>2</w:t>
          </w:r>
          <w:r w:rsidR="00056024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33" w:rsidRDefault="00303033">
    <w:pPr>
      <w:pStyle w:val="Kopfzeile"/>
    </w:pPr>
  </w:p>
  <w:p w:rsidR="00303033" w:rsidRDefault="006D3ADA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6D3ADA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BC"/>
    <w:rsid w:val="00056024"/>
    <w:rsid w:val="001C3553"/>
    <w:rsid w:val="00303033"/>
    <w:rsid w:val="00336C37"/>
    <w:rsid w:val="003B6832"/>
    <w:rsid w:val="00537694"/>
    <w:rsid w:val="00574EBC"/>
    <w:rsid w:val="00616C37"/>
    <w:rsid w:val="006D3ADA"/>
    <w:rsid w:val="00851AF5"/>
    <w:rsid w:val="008F48AF"/>
    <w:rsid w:val="00AB1383"/>
    <w:rsid w:val="00B63F42"/>
    <w:rsid w:val="00C37C76"/>
    <w:rsid w:val="00CE0D35"/>
    <w:rsid w:val="00D2719D"/>
    <w:rsid w:val="00D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Campsheide, Nina Louise</dc:creator>
  <cp:lastModifiedBy>Goetze, Alexandra</cp:lastModifiedBy>
  <cp:revision>5</cp:revision>
  <cp:lastPrinted>2016-05-26T09:10:00Z</cp:lastPrinted>
  <dcterms:created xsi:type="dcterms:W3CDTF">2016-05-25T09:24:00Z</dcterms:created>
  <dcterms:modified xsi:type="dcterms:W3CDTF">2016-05-26T09:16:00Z</dcterms:modified>
</cp:coreProperties>
</file>