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0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w:t>
      </w:r>
      <w:r w:rsidRPr="00CC78F7">
        <w:rPr>
          <w:rFonts w:cs="Arial"/>
          <w:b/>
          <w:sz w:val="10"/>
          <w:szCs w:val="10"/>
        </w:rPr>
        <w:tab/>
        <w:t>Allgemeines</w:t>
      </w:r>
    </w:p>
    <w:p w:rsidR="009F1A0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1.1</w:t>
      </w:r>
      <w:r w:rsidR="001A2A4D" w:rsidRPr="00CC78F7">
        <w:rPr>
          <w:rFonts w:cs="Arial"/>
          <w:b/>
          <w:sz w:val="10"/>
          <w:szCs w:val="10"/>
        </w:rPr>
        <w:tab/>
      </w:r>
      <w:r w:rsidRPr="00CC78F7">
        <w:rPr>
          <w:rFonts w:cs="Arial"/>
          <w:b/>
          <w:sz w:val="10"/>
          <w:szCs w:val="10"/>
        </w:rPr>
        <w:t xml:space="preserve">Unsere </w:t>
      </w:r>
      <w:r w:rsidRPr="00CC78F7">
        <w:rPr>
          <w:rFonts w:cs="Arial"/>
          <w:b/>
          <w:sz w:val="10"/>
          <w:szCs w:val="10"/>
        </w:rPr>
        <w:t>Verkaufsbedingungen</w:t>
      </w:r>
      <w:r w:rsidRPr="00CC78F7">
        <w:rPr>
          <w:rFonts w:cs="Arial"/>
          <w:b/>
          <w:sz w:val="10"/>
          <w:szCs w:val="10"/>
        </w:rPr>
        <w:t xml:space="preserve"> gelten ausschließlich; entgegen</w:t>
      </w:r>
      <w:r w:rsidR="00132F60" w:rsidRPr="00CC78F7">
        <w:rPr>
          <w:rFonts w:cs="Arial"/>
          <w:b/>
          <w:sz w:val="10"/>
          <w:szCs w:val="10"/>
        </w:rPr>
        <w:t>-</w:t>
      </w:r>
      <w:r w:rsidRPr="00CC78F7">
        <w:rPr>
          <w:rFonts w:cs="Arial"/>
          <w:b/>
          <w:sz w:val="10"/>
          <w:szCs w:val="10"/>
        </w:rPr>
        <w:t xml:space="preserve">stehende oder von unseren </w:t>
      </w:r>
      <w:r w:rsidRPr="00CC78F7">
        <w:rPr>
          <w:rFonts w:cs="Arial"/>
          <w:b/>
          <w:sz w:val="10"/>
          <w:szCs w:val="10"/>
        </w:rPr>
        <w:t>Verkaufsbedingungen</w:t>
      </w:r>
      <w:r w:rsidRPr="00CC78F7">
        <w:rPr>
          <w:rFonts w:cs="Arial"/>
          <w:b/>
          <w:sz w:val="10"/>
          <w:szCs w:val="10"/>
        </w:rPr>
        <w:t xml:space="preserve"> abweichende allgemeine Geschäftsbe</w:t>
      </w:r>
      <w:r w:rsidRPr="00CC78F7">
        <w:rPr>
          <w:rFonts w:cs="Arial"/>
          <w:b/>
          <w:sz w:val="10"/>
          <w:szCs w:val="10"/>
        </w:rPr>
        <w:t xml:space="preserve">dingungen des Bestellers erkennen wir nicht an, es sei denn, wir hätten ausdrücklich schriftlich ihrer Geltung zugestimmt. Unsere </w:t>
      </w:r>
      <w:r w:rsidRPr="00CC78F7">
        <w:rPr>
          <w:rFonts w:cs="Arial"/>
          <w:b/>
          <w:sz w:val="10"/>
          <w:szCs w:val="10"/>
        </w:rPr>
        <w:t>Verkaufsbedingungen</w:t>
      </w:r>
      <w:r w:rsidRPr="00CC78F7">
        <w:rPr>
          <w:rFonts w:cs="Arial"/>
          <w:b/>
          <w:sz w:val="10"/>
          <w:szCs w:val="10"/>
        </w:rPr>
        <w:t xml:space="preserve"> gelten auch dann, wenn wir in Kenntnis entgegenstehender oder von </w:t>
      </w:r>
      <w:proofErr w:type="gramStart"/>
      <w:r w:rsidRPr="00CC78F7">
        <w:rPr>
          <w:rFonts w:cs="Arial"/>
          <w:b/>
          <w:sz w:val="10"/>
          <w:szCs w:val="10"/>
        </w:rPr>
        <w:t>unseren</w:t>
      </w:r>
      <w:proofErr w:type="gramEnd"/>
      <w:r w:rsidRPr="00CC78F7">
        <w:rPr>
          <w:rFonts w:cs="Arial"/>
          <w:b/>
          <w:sz w:val="10"/>
          <w:szCs w:val="10"/>
        </w:rPr>
        <w:t xml:space="preserve"> Verkaufsbedingungen abweichender</w:t>
      </w:r>
      <w:r w:rsidRPr="00CC78F7">
        <w:rPr>
          <w:rFonts w:cs="Arial"/>
          <w:b/>
          <w:sz w:val="10"/>
          <w:szCs w:val="10"/>
        </w:rPr>
        <w:t xml:space="preserve"> Bedingungen des Bestellers die Lieferungen vorbehaltlos ausführen.</w:t>
      </w:r>
      <w:r w:rsidR="009F1A01" w:rsidRPr="00CC78F7">
        <w:rPr>
          <w:rFonts w:cs="Arial"/>
          <w:b/>
          <w:sz w:val="10"/>
          <w:szCs w:val="10"/>
        </w:rPr>
        <w:t xml:space="preserve"> </w:t>
      </w:r>
    </w:p>
    <w:p w:rsidR="009F1A0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1.2</w:t>
      </w:r>
      <w:r w:rsidRPr="00CC78F7">
        <w:rPr>
          <w:rFonts w:cs="Arial"/>
          <w:b/>
          <w:sz w:val="10"/>
          <w:szCs w:val="10"/>
        </w:rPr>
        <w:tab/>
        <w:t xml:space="preserve">Unsere Verkaufsbedingungen gelten nur gegenüber Unternehmern i.S.v. § 1 des Konsumentenschutzgesetzes, wenn der Vertrag zum Betrieb des Unternehmens gehört. </w:t>
      </w:r>
    </w:p>
    <w:p w:rsidR="009F1A0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1.3</w:t>
      </w:r>
      <w:r w:rsidRPr="00CC78F7">
        <w:rPr>
          <w:rFonts w:cs="Arial"/>
          <w:b/>
          <w:sz w:val="10"/>
          <w:szCs w:val="10"/>
        </w:rPr>
        <w:tab/>
        <w:t>Unsere Verkaufsbedingu</w:t>
      </w:r>
      <w:r w:rsidRPr="00CC78F7">
        <w:rPr>
          <w:rFonts w:cs="Arial"/>
          <w:b/>
          <w:sz w:val="10"/>
          <w:szCs w:val="10"/>
        </w:rPr>
        <w:t xml:space="preserve">ngen </w:t>
      </w:r>
      <w:proofErr w:type="gramStart"/>
      <w:r w:rsidRPr="00CC78F7">
        <w:rPr>
          <w:rFonts w:cs="Arial"/>
          <w:b/>
          <w:sz w:val="10"/>
          <w:szCs w:val="10"/>
        </w:rPr>
        <w:t>gelten</w:t>
      </w:r>
      <w:proofErr w:type="gramEnd"/>
      <w:r w:rsidRPr="00CC78F7">
        <w:rPr>
          <w:rFonts w:cs="Arial"/>
          <w:b/>
          <w:sz w:val="10"/>
          <w:szCs w:val="10"/>
        </w:rPr>
        <w:t xml:space="preserve"> auch für alle künftigen Geschäfte mit dem Besteller.</w:t>
      </w:r>
      <w:r w:rsidR="009F1A01" w:rsidRPr="00CC78F7">
        <w:rPr>
          <w:rFonts w:cs="Arial"/>
          <w:b/>
          <w:sz w:val="10"/>
          <w:szCs w:val="10"/>
        </w:rPr>
        <w:t xml:space="preserve">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1.4</w:t>
      </w:r>
      <w:r w:rsidRPr="00CC78F7">
        <w:rPr>
          <w:rFonts w:cs="Arial"/>
          <w:b/>
          <w:sz w:val="10"/>
          <w:szCs w:val="10"/>
        </w:rPr>
        <w:tab/>
        <w:t>Übernehmen wir zusätzlich Montagearbeiten, so gelten insoweit die besonderen Montagebedingungen.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2.</w:t>
      </w:r>
      <w:r w:rsidRPr="00CC78F7">
        <w:rPr>
          <w:rFonts w:cs="Arial"/>
          <w:b/>
          <w:sz w:val="10"/>
          <w:szCs w:val="10"/>
        </w:rPr>
        <w:tab/>
        <w:t>Angebote und Angebotsunterlagen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2.1</w:t>
      </w:r>
      <w:r w:rsidRPr="00CC78F7">
        <w:rPr>
          <w:rFonts w:cs="Arial"/>
          <w:b/>
          <w:sz w:val="10"/>
          <w:szCs w:val="10"/>
        </w:rPr>
        <w:tab/>
        <w:t>Unser Angebot ist bis zur endgültigen Auftragsbe</w:t>
      </w:r>
      <w:r w:rsidRPr="00CC78F7">
        <w:rPr>
          <w:rFonts w:cs="Arial"/>
          <w:b/>
          <w:sz w:val="10"/>
          <w:szCs w:val="10"/>
        </w:rPr>
        <w:t xml:space="preserve">stätigung freibleibend. </w:t>
      </w:r>
    </w:p>
    <w:p w:rsidR="009F1A0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2.2</w:t>
      </w:r>
      <w:r w:rsidRPr="00CC78F7">
        <w:rPr>
          <w:rFonts w:cs="Arial"/>
          <w:b/>
          <w:sz w:val="10"/>
          <w:szCs w:val="10"/>
        </w:rPr>
        <w:tab/>
      </w:r>
      <w:r w:rsidRPr="00CC78F7">
        <w:rPr>
          <w:rFonts w:cs="Arial"/>
          <w:b/>
          <w:sz w:val="10"/>
          <w:szCs w:val="10"/>
        </w:rPr>
        <w:t>Die Bestellung des Bestellers ist ein bindendes Angebot</w:t>
      </w:r>
      <w:r w:rsidRPr="00CC78F7">
        <w:rPr>
          <w:rFonts w:cs="Arial"/>
          <w:b/>
          <w:sz w:val="10"/>
          <w:szCs w:val="10"/>
        </w:rPr>
        <w:t>. Wir sind berechtigt, dieses Angebot innerhalb von zwei Wochen durch Zusendung einer Auftragsbestätigung anzunehmen oder dem Besteller innerhalb dieser Frist die bestellte</w:t>
      </w:r>
      <w:r w:rsidRPr="00CC78F7">
        <w:rPr>
          <w:rFonts w:cs="Arial"/>
          <w:b/>
          <w:sz w:val="10"/>
          <w:szCs w:val="10"/>
        </w:rPr>
        <w:t xml:space="preserve"> Ware zuzusenden. </w:t>
      </w:r>
    </w:p>
    <w:p w:rsidR="009F1A0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2.3</w:t>
      </w:r>
      <w:r w:rsidRPr="00CC78F7">
        <w:rPr>
          <w:rFonts w:cs="Arial"/>
          <w:b/>
          <w:sz w:val="10"/>
          <w:szCs w:val="10"/>
        </w:rPr>
        <w:tab/>
        <w:t>Die technischen Daten unserer Kataloge, Listen und Zeichnungen (einschließlich Gewichts- und Maßangaben) sind sorgfältig erstellt, Irrtum vorbehalten. Das gleiche gilt für alle Daten unserer Verkaufsunterlagen. Solche Angaben stellen</w:t>
      </w:r>
      <w:r w:rsidRPr="00CC78F7">
        <w:rPr>
          <w:rFonts w:cs="Arial"/>
          <w:b/>
          <w:sz w:val="10"/>
          <w:szCs w:val="10"/>
        </w:rPr>
        <w:t xml:space="preserve"> jedoch keine Garantiezusagen dar; Garantiezusagen bedürfen in jedem Fall einer ausdrücklichen Bestätigung durch uns.</w:t>
      </w:r>
      <w:r w:rsidR="009F1A01" w:rsidRPr="00CC78F7">
        <w:rPr>
          <w:rFonts w:cs="Arial"/>
          <w:b/>
          <w:sz w:val="10"/>
          <w:szCs w:val="10"/>
        </w:rPr>
        <w:t xml:space="preserve"> </w:t>
      </w:r>
    </w:p>
    <w:p w:rsidR="00132F60" w:rsidRPr="00CC78F7" w:rsidRDefault="00102462" w:rsidP="00C774D5">
      <w:pPr>
        <w:pStyle w:val="Textkrper-Zeileneinzug"/>
        <w:spacing w:after="10" w:line="276" w:lineRule="auto"/>
        <w:ind w:left="284" w:hanging="284"/>
        <w:jc w:val="both"/>
        <w:rPr>
          <w:rFonts w:cs="Arial"/>
          <w:b/>
          <w:sz w:val="10"/>
          <w:szCs w:val="10"/>
        </w:rPr>
      </w:pPr>
      <w:r w:rsidRPr="00CC78F7">
        <w:rPr>
          <w:rFonts w:cs="Arial"/>
          <w:b/>
          <w:sz w:val="10"/>
          <w:szCs w:val="10"/>
        </w:rPr>
        <w:t>2.4</w:t>
      </w:r>
      <w:r w:rsidRPr="00CC78F7">
        <w:rPr>
          <w:rFonts w:cs="Arial"/>
          <w:b/>
          <w:sz w:val="10"/>
          <w:szCs w:val="10"/>
        </w:rPr>
        <w:tab/>
      </w:r>
      <w:r w:rsidR="00656EA1" w:rsidRPr="00CC78F7">
        <w:rPr>
          <w:rFonts w:cs="Arial"/>
          <w:b/>
          <w:sz w:val="10"/>
          <w:szCs w:val="10"/>
        </w:rPr>
        <w:t>Alle Änderungen, die dem technischen Fortschritt dienen, behalten wir uns auch nach der Auftragsbestätigung vor.</w:t>
      </w:r>
      <w:r w:rsidR="00132F60" w:rsidRPr="00CC78F7">
        <w:rPr>
          <w:rFonts w:cs="Arial"/>
          <w:b/>
          <w:sz w:val="10"/>
          <w:szCs w:val="10"/>
        </w:rPr>
        <w:t xml:space="preserve">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w:t>
      </w:r>
      <w:r w:rsidRPr="00CC78F7">
        <w:rPr>
          <w:rFonts w:cs="Arial"/>
          <w:b/>
          <w:sz w:val="10"/>
          <w:szCs w:val="10"/>
        </w:rPr>
        <w:tab/>
        <w:t>Preise und Zahlungsbe</w:t>
      </w:r>
      <w:r w:rsidRPr="00CC78F7">
        <w:rPr>
          <w:rFonts w:cs="Arial"/>
          <w:b/>
          <w:sz w:val="10"/>
          <w:szCs w:val="10"/>
        </w:rPr>
        <w:t xml:space="preserve">dingungen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3.1</w:t>
      </w:r>
      <w:r w:rsidRPr="00CC78F7">
        <w:rPr>
          <w:rFonts w:cs="Arial"/>
          <w:b/>
          <w:sz w:val="10"/>
          <w:szCs w:val="10"/>
        </w:rPr>
        <w:tab/>
        <w:t>Sofern sich aus der Auftragsbestätigung nichts anderes ergibt, verstehen sich unsere Preise ab Werk einschließlich Verladung im Werk, jedoch ausschließlich Verpackung, Fracht, Überführung, Versicherung, Zölle, Montage und der jeweils gültige</w:t>
      </w:r>
      <w:r w:rsidRPr="00CC78F7">
        <w:rPr>
          <w:rFonts w:cs="Arial"/>
          <w:b/>
          <w:sz w:val="10"/>
          <w:szCs w:val="10"/>
        </w:rPr>
        <w:t>n gesetzlichen Umsatzsteuer.</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3.2</w:t>
      </w:r>
      <w:r w:rsidRPr="00CC78F7">
        <w:rPr>
          <w:rFonts w:cs="Arial"/>
          <w:b/>
          <w:sz w:val="10"/>
          <w:szCs w:val="10"/>
        </w:rPr>
        <w:tab/>
        <w:t>Für Riemen und Bänder, die mit Vorspannung geliefert werden, gilt die geometrische Betriebslänge als Rechnungsgrundlage.</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3.3</w:t>
      </w:r>
      <w:r w:rsidRPr="00CC78F7">
        <w:rPr>
          <w:rFonts w:cs="Arial"/>
          <w:b/>
          <w:sz w:val="10"/>
          <w:szCs w:val="10"/>
        </w:rPr>
        <w:tab/>
        <w:t>Wir behalten uns das Recht vor, unsere Preise nach Ablauf von 4 Monaten seit dem Vertragsabschluss</w:t>
      </w:r>
      <w:r w:rsidRPr="00CC78F7">
        <w:rPr>
          <w:rFonts w:cs="Arial"/>
          <w:b/>
          <w:sz w:val="10"/>
          <w:szCs w:val="10"/>
        </w:rPr>
        <w:t xml:space="preserve"> entsprechend zu erhöhen, wenn nach Abschluss des Vertrages Kostenerhöhungen, insbesondere aufgrund von Tarifabschlüssen oder Materialpreissteigerungen, eintreten. Diese werden wir dem Besteller auf Verlangen nachweisen.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3.4</w:t>
      </w:r>
      <w:r w:rsidRPr="00CC78F7">
        <w:rPr>
          <w:rFonts w:cs="Arial"/>
          <w:b/>
          <w:sz w:val="10"/>
          <w:szCs w:val="10"/>
        </w:rPr>
        <w:tab/>
        <w:t>Soweit sich nicht aus der Auft</w:t>
      </w:r>
      <w:r w:rsidRPr="00CC78F7">
        <w:rPr>
          <w:rFonts w:cs="Arial"/>
          <w:b/>
          <w:sz w:val="10"/>
          <w:szCs w:val="10"/>
        </w:rPr>
        <w:t>ragsbestätigung etwas anderes ergibt, ist der Kaufpreis sofort ohne jeden Abzug zur Zahlung fällig. Der Abzug von Skonto bedarf einer besonderen schriftlichen Vereinbarung.</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3.5</w:t>
      </w:r>
      <w:r w:rsidRPr="00CC78F7">
        <w:rPr>
          <w:rFonts w:cs="Arial"/>
          <w:b/>
          <w:sz w:val="10"/>
          <w:szCs w:val="10"/>
        </w:rPr>
        <w:tab/>
        <w:t>Soweit keine abweichenden Zahlungsziele vereinbart wurden, tritt Verzug 30 Tage</w:t>
      </w:r>
      <w:r w:rsidRPr="00CC78F7">
        <w:rPr>
          <w:rFonts w:cs="Arial"/>
          <w:b/>
          <w:sz w:val="10"/>
          <w:szCs w:val="10"/>
        </w:rPr>
        <w:t xml:space="preserve"> nach Rechnungsstellung ein. Verzugszinsen werden mit </w:t>
      </w:r>
      <w:r w:rsidRPr="00CC78F7">
        <w:rPr>
          <w:rFonts w:cs="Arial"/>
          <w:b/>
          <w:sz w:val="10"/>
          <w:szCs w:val="10"/>
        </w:rPr>
        <w:t>8</w:t>
      </w:r>
      <w:r w:rsidRPr="00CC78F7">
        <w:rPr>
          <w:rFonts w:cs="Arial"/>
          <w:b/>
          <w:sz w:val="10"/>
          <w:szCs w:val="10"/>
        </w:rPr>
        <w:t xml:space="preserve"> Prozentpunkten p.a. über dem Basiszinssatz berechnet. Die Geltendmachung eines weiteren Schadens ist hierdurch nicht ausgeschlossen. Vor Zahlung fälliger Rechnungsbeträge einschließlich Verzugszinsen </w:t>
      </w:r>
      <w:r w:rsidRPr="00CC78F7">
        <w:rPr>
          <w:rFonts w:cs="Arial"/>
          <w:b/>
          <w:sz w:val="10"/>
          <w:szCs w:val="10"/>
        </w:rPr>
        <w:t>sind wir zu keiner weiteren Lieferung aus irgendeinem laufenden Vertrag mit dem Besteller verpflichtet.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3.6</w:t>
      </w:r>
      <w:r w:rsidRPr="00CC78F7">
        <w:rPr>
          <w:rFonts w:cs="Arial"/>
          <w:b/>
          <w:sz w:val="10"/>
          <w:szCs w:val="10"/>
        </w:rPr>
        <w:tab/>
        <w:t>Die Annahme von Wechseln und Schecks erfolgt nur nach besonderer Vereinbarung und nur zahlungshalber; die Kosten der Diskontierung und der Einziehun</w:t>
      </w:r>
      <w:r w:rsidRPr="00CC78F7">
        <w:rPr>
          <w:rFonts w:cs="Arial"/>
          <w:b/>
          <w:sz w:val="10"/>
          <w:szCs w:val="10"/>
        </w:rPr>
        <w:t xml:space="preserve">g trägt der Besteller. Nach Annahme der Wechsel sind wir berechtigt, diese zurückzugeben, falls deren Annahme von der </w:t>
      </w:r>
      <w:r w:rsidRPr="00CC78F7">
        <w:rPr>
          <w:rFonts w:cs="Arial"/>
          <w:b/>
          <w:sz w:val="10"/>
          <w:szCs w:val="10"/>
        </w:rPr>
        <w:t>Landeszentralbank</w:t>
      </w:r>
      <w:r w:rsidRPr="00CC78F7">
        <w:rPr>
          <w:rFonts w:cs="Arial"/>
          <w:b/>
          <w:sz w:val="10"/>
          <w:szCs w:val="10"/>
        </w:rPr>
        <w:t xml:space="preserve"> verweigert wird.</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3.7</w:t>
      </w:r>
      <w:r w:rsidRPr="00CC78F7">
        <w:rPr>
          <w:rFonts w:cs="Arial"/>
          <w:b/>
          <w:sz w:val="10"/>
          <w:szCs w:val="10"/>
        </w:rPr>
        <w:tab/>
        <w:t>Aufrechnungsrechte stehen dem Besteller nur zu, wenn seine Gegenansprüche rechtskräftig festgestell</w:t>
      </w:r>
      <w:r w:rsidRPr="00CC78F7">
        <w:rPr>
          <w:rFonts w:cs="Arial"/>
          <w:b/>
          <w:sz w:val="10"/>
          <w:szCs w:val="10"/>
        </w:rPr>
        <w:t>t, unbestritten oder von uns anerkannt sind. Außerdem ist der Besteller zur Ausübung eines Zurückbehaltungsrechts nur insoweit befugt, als sein Gegenanspruch auf demselben Vertragsverhältnis beruht. Ein Zurückbehaltungsrecht wegen Teilleistungen nach § 105</w:t>
      </w:r>
      <w:r w:rsidRPr="00CC78F7">
        <w:rPr>
          <w:rFonts w:cs="Arial"/>
          <w:b/>
          <w:sz w:val="10"/>
          <w:szCs w:val="10"/>
        </w:rPr>
        <w:t>2 ABGB steht dem Besteller nicht zu.</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3.8</w:t>
      </w:r>
      <w:r w:rsidRPr="00CC78F7">
        <w:rPr>
          <w:rFonts w:cs="Arial"/>
          <w:b/>
          <w:sz w:val="10"/>
          <w:szCs w:val="10"/>
        </w:rPr>
        <w:tab/>
        <w:t>Werden uns nach Auftragsannahme Tatsachen bekannt, die begründete Zweifel an der Zahlungsfähigkeit des Bestellers aufkommen lassen, so sind wir berechtigt, vor der Lieferung volle Zahlung oder entsprechende Sicherhe</w:t>
      </w:r>
      <w:r w:rsidRPr="00CC78F7">
        <w:rPr>
          <w:rFonts w:cs="Arial"/>
          <w:b/>
          <w:sz w:val="10"/>
          <w:szCs w:val="10"/>
        </w:rPr>
        <w:t xml:space="preserve">itsleistung zu verlangen bzw. nach erfolgloser Fristsetzung vom Vertrag zurückzutreten. Neben bereits eingetretenem Zahlungsverzug gilt als Nachweis einer wesentlichen Vermögensverschlechterung eine der Sorgfalt eines ordentlichen Kaufmanns gemäß erteilte </w:t>
      </w:r>
      <w:r w:rsidRPr="00CC78F7">
        <w:rPr>
          <w:rFonts w:cs="Arial"/>
          <w:b/>
          <w:sz w:val="10"/>
          <w:szCs w:val="10"/>
        </w:rPr>
        <w:t>Auskunft einer Bank, Auskunftei, eines mit dem Besteller in Geschäftsverbindung stehenden Unternehmens oder ähnliches.</w:t>
      </w:r>
    </w:p>
    <w:p w:rsidR="00132F6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Ist die Lieferung bereits erfolgt, werden die in Frage kommenden Rechnungsbeträge ohne Rücksicht auf vereinbarte Zahlungsbedingungen sof</w:t>
      </w:r>
      <w:r w:rsidRPr="00CC78F7">
        <w:rPr>
          <w:rFonts w:cs="Arial"/>
          <w:b/>
          <w:sz w:val="10"/>
          <w:szCs w:val="10"/>
        </w:rPr>
        <w:t>ort zur Zahlung fällig.</w:t>
      </w:r>
      <w:r w:rsidR="00132F60" w:rsidRPr="00CC78F7">
        <w:rPr>
          <w:rFonts w:cs="Arial"/>
          <w:b/>
          <w:sz w:val="10"/>
          <w:szCs w:val="10"/>
        </w:rPr>
        <w:t xml:space="preserve">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4.</w:t>
      </w:r>
      <w:r w:rsidRPr="00CC78F7">
        <w:rPr>
          <w:rFonts w:cs="Arial"/>
          <w:b/>
          <w:sz w:val="10"/>
          <w:szCs w:val="10"/>
        </w:rPr>
        <w:tab/>
        <w:t>Lieferzeit und Lieferverzug</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4.1</w:t>
      </w:r>
      <w:r w:rsidRPr="00CC78F7">
        <w:rPr>
          <w:rFonts w:cs="Arial"/>
          <w:b/>
          <w:sz w:val="10"/>
          <w:szCs w:val="10"/>
        </w:rPr>
        <w:tab/>
        <w:t>Lieferzeiten verstehen sich als unverbindliche Angaben, soweit nicht ausdrücklich etwas Abweichendes vereinbart ist.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4.2</w:t>
      </w:r>
      <w:r w:rsidRPr="00CC78F7">
        <w:rPr>
          <w:rFonts w:cs="Arial"/>
          <w:b/>
          <w:sz w:val="10"/>
          <w:szCs w:val="10"/>
        </w:rPr>
        <w:tab/>
      </w:r>
      <w:r w:rsidRPr="00CC78F7">
        <w:rPr>
          <w:rFonts w:cs="Arial"/>
          <w:b/>
          <w:sz w:val="10"/>
          <w:szCs w:val="10"/>
        </w:rPr>
        <w:t>Lieferfristen beginnen mit dem Datum der Auftragsbestätigung</w:t>
      </w:r>
      <w:r w:rsidRPr="00CC78F7">
        <w:rPr>
          <w:rFonts w:cs="Arial"/>
          <w:b/>
          <w:sz w:val="10"/>
          <w:szCs w:val="10"/>
        </w:rPr>
        <w:t xml:space="preserve">, jedoch nicht </w:t>
      </w:r>
      <w:r w:rsidRPr="00CC78F7">
        <w:rPr>
          <w:rFonts w:cs="Arial"/>
          <w:b/>
          <w:sz w:val="10"/>
          <w:szCs w:val="10"/>
        </w:rPr>
        <w:t xml:space="preserve">vor der rechtzeitigen und ordnungsgemäßen Erfüllung der Verpflichtungen des Bestellers, insbesondere also nicht vor der Beibringung </w:t>
      </w:r>
      <w:proofErr w:type="gramStart"/>
      <w:r w:rsidRPr="00CC78F7">
        <w:rPr>
          <w:rFonts w:cs="Arial"/>
          <w:b/>
          <w:sz w:val="10"/>
          <w:szCs w:val="10"/>
        </w:rPr>
        <w:t>der</w:t>
      </w:r>
      <w:proofErr w:type="gramEnd"/>
      <w:r w:rsidRPr="00CC78F7">
        <w:rPr>
          <w:rFonts w:cs="Arial"/>
          <w:b/>
          <w:sz w:val="10"/>
          <w:szCs w:val="10"/>
        </w:rPr>
        <w:t xml:space="preserve"> vom Besteller zu beschaffenden Unterlagen, Genehmigungen, Freigaben sowie vor Eingang einer vereinbarten Anzahlung.</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4.3</w:t>
      </w:r>
      <w:r w:rsidRPr="00CC78F7">
        <w:rPr>
          <w:rFonts w:cs="Arial"/>
          <w:b/>
          <w:sz w:val="10"/>
          <w:szCs w:val="10"/>
        </w:rPr>
        <w:tab/>
      </w:r>
      <w:r w:rsidRPr="00CC78F7">
        <w:rPr>
          <w:rFonts w:cs="Arial"/>
          <w:b/>
          <w:sz w:val="10"/>
          <w:szCs w:val="10"/>
        </w:rPr>
        <w:t>Die Lieferfrist ist eingehalten, wenn der Liefergegenstand bis zu ihrem Ablauf das Werk oder das Auslieferungslager verlassen hat oder die Versandbereitschaft mitgeteilt ist. Dies gilt nicht, wenn vertraglich eine Abnahme bedungen ist oder wenn eine Montag</w:t>
      </w:r>
      <w:r w:rsidRPr="00CC78F7">
        <w:rPr>
          <w:rFonts w:cs="Arial"/>
          <w:b/>
          <w:sz w:val="10"/>
          <w:szCs w:val="10"/>
        </w:rPr>
        <w:t>everpflichtung vereinbart ist.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4.4</w:t>
      </w:r>
      <w:r w:rsidRPr="00CC78F7">
        <w:rPr>
          <w:rFonts w:cs="Arial"/>
          <w:b/>
          <w:sz w:val="10"/>
          <w:szCs w:val="10"/>
        </w:rPr>
        <w:tab/>
        <w:t>Im Falle höherer Gewalt oder sonstiger unvorhersehbarer, außergewöhnlicher und unverschuldeter Umstände, z.B. Betriebsstörung, Streik, Aussperrung, behördliche Eingriffe, Energieversorgungsschwierigkeiten, verspätete oder</w:t>
      </w:r>
      <w:r w:rsidRPr="00CC78F7">
        <w:rPr>
          <w:rFonts w:cs="Arial"/>
          <w:b/>
          <w:sz w:val="10"/>
          <w:szCs w:val="10"/>
        </w:rPr>
        <w:t xml:space="preserve"> fehlerhafte Zulieferung von für die Fertigung des Liefergegenstandes benötigten Rohmaterialien, Halb- oder Fertigfabrikaten usw., verlängert sich, wenn wir hierdurch an der rechtzeitigen Erfüllung unserer Verpflichtung gehindert sind, die Lieferzeit um di</w:t>
      </w:r>
      <w:r w:rsidRPr="00CC78F7">
        <w:rPr>
          <w:rFonts w:cs="Arial"/>
          <w:b/>
          <w:sz w:val="10"/>
          <w:szCs w:val="10"/>
        </w:rPr>
        <w:t>e Dauer der Behinderung und einer angemessenen Anlaufzeit. Dies gilt auch, wenn diese Umstände bei Vorlieferanten eintreten. Beginn und Ende derartiger Umstände werden von uns in wichtigen Fällen dem Besteller baldmöglichst mitgeteilt.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Wird durch die gena</w:t>
      </w:r>
      <w:r w:rsidRPr="00CC78F7">
        <w:rPr>
          <w:rFonts w:cs="Arial"/>
          <w:b/>
          <w:sz w:val="10"/>
          <w:szCs w:val="10"/>
        </w:rPr>
        <w:t xml:space="preserve">nnten Umstände die Lieferung oder Leistung unmöglich oder unzumutbar, so sind wir von der Lieferverpflichtung frei. Verlängert sich die Lieferzeit oder werden wir von der Lieferverpflichtung frei, so kann der Besteller hieraus keine Schadenersatzansprüche </w:t>
      </w:r>
      <w:r w:rsidRPr="00CC78F7">
        <w:rPr>
          <w:rFonts w:cs="Arial"/>
          <w:b/>
          <w:sz w:val="10"/>
          <w:szCs w:val="10"/>
        </w:rPr>
        <w:t>herleiten. Soweit wir von der Lieferverpflichtung frei werden, gewähren wir etwa erbrachte Vorleistungen des Bestellers zurück.</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4.5</w:t>
      </w:r>
      <w:r w:rsidRPr="00CC78F7">
        <w:rPr>
          <w:rFonts w:cs="Arial"/>
          <w:b/>
          <w:sz w:val="10"/>
          <w:szCs w:val="10"/>
        </w:rPr>
        <w:tab/>
        <w:t>Das gesetzliche Rücktrittsrecht des Bestellers bleibt unberührt, setzt aber voraus, dass wir die Verzögerung zu vertreten ha</w:t>
      </w:r>
      <w:r w:rsidRPr="00CC78F7">
        <w:rPr>
          <w:rFonts w:cs="Arial"/>
          <w:b/>
          <w:sz w:val="10"/>
          <w:szCs w:val="10"/>
        </w:rPr>
        <w:t>ben. Der Besteller ist verpflichtet, auf Verlangen von uns innerhalb einer angemessenen Frist zu erklären, ob er nach Fristablauf wegen Verzögerung der Lieferung vom Vertrag zurücktritt und/oder Schadensersatz statt der Leistung bzw. Aufwendungsersatz verl</w:t>
      </w:r>
      <w:r w:rsidRPr="00CC78F7">
        <w:rPr>
          <w:rFonts w:cs="Arial"/>
          <w:b/>
          <w:sz w:val="10"/>
          <w:szCs w:val="10"/>
        </w:rPr>
        <w:t>angt oder auf der Lieferung besteht.</w:t>
      </w:r>
    </w:p>
    <w:p w:rsidR="00000000" w:rsidRPr="00CC78F7" w:rsidRDefault="001A2A4D" w:rsidP="00C774D5">
      <w:pPr>
        <w:pStyle w:val="Textkrper-Zeileneinzug"/>
        <w:spacing w:after="10" w:line="276" w:lineRule="auto"/>
        <w:ind w:left="284" w:hanging="284"/>
        <w:jc w:val="both"/>
        <w:rPr>
          <w:rFonts w:cs="Arial"/>
          <w:b/>
          <w:sz w:val="10"/>
          <w:szCs w:val="10"/>
        </w:rPr>
      </w:pPr>
      <w:r w:rsidRPr="00CC78F7">
        <w:rPr>
          <w:rFonts w:cs="Arial"/>
          <w:b/>
          <w:sz w:val="10"/>
          <w:szCs w:val="10"/>
        </w:rPr>
        <w:t>4.6</w:t>
      </w:r>
      <w:r w:rsidRPr="00CC78F7">
        <w:rPr>
          <w:rFonts w:cs="Arial"/>
          <w:b/>
          <w:sz w:val="10"/>
          <w:szCs w:val="10"/>
        </w:rPr>
        <w:tab/>
      </w:r>
      <w:r w:rsidR="00656EA1" w:rsidRPr="00CC78F7">
        <w:rPr>
          <w:rFonts w:cs="Arial"/>
          <w:b/>
          <w:sz w:val="10"/>
          <w:szCs w:val="10"/>
        </w:rPr>
        <w:t>Wird der Versand auf Wunsch des Bestellers verzögert, so werden wir ihm – beginnend 1 Monat nach Anzeige der Versandbereitschaft – die durch die Lagerung entstandenen Kosten berechnen. Wir sind jedoch berechtigt, nach S</w:t>
      </w:r>
      <w:r w:rsidR="00656EA1" w:rsidRPr="00CC78F7">
        <w:rPr>
          <w:rFonts w:cs="Arial"/>
          <w:b/>
          <w:sz w:val="10"/>
          <w:szCs w:val="10"/>
        </w:rPr>
        <w:t>etzung und Ablauf einer angemessenen Frist und nach einer entsprechenden Vorankündigung anderweitig über den Liefergegenstand zu verfügen und den Besteller mit angemessen verlängerter Frist zu beliefern.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5.</w:t>
      </w:r>
      <w:r w:rsidRPr="00CC78F7">
        <w:rPr>
          <w:rFonts w:cs="Arial"/>
          <w:b/>
          <w:sz w:val="10"/>
          <w:szCs w:val="10"/>
        </w:rPr>
        <w:tab/>
        <w:t>Lieferung, Gefahrenübergang und Versand</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5.1</w:t>
      </w:r>
      <w:r w:rsidRPr="00CC78F7">
        <w:rPr>
          <w:rFonts w:cs="Arial"/>
          <w:b/>
          <w:sz w:val="10"/>
          <w:szCs w:val="10"/>
        </w:rPr>
        <w:tab/>
        <w:t>Teil</w:t>
      </w:r>
      <w:r w:rsidRPr="00CC78F7">
        <w:rPr>
          <w:rFonts w:cs="Arial"/>
          <w:b/>
          <w:sz w:val="10"/>
          <w:szCs w:val="10"/>
        </w:rPr>
        <w:t>lieferungen sind in zumutbarem Umfang zulässig.</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5.2</w:t>
      </w:r>
      <w:r w:rsidRPr="00CC78F7">
        <w:rPr>
          <w:rFonts w:cs="Arial"/>
          <w:b/>
          <w:sz w:val="10"/>
          <w:szCs w:val="10"/>
        </w:rPr>
        <w:tab/>
        <w:t>Mit der Übergabe an den Spediteur oder Frachtführer, spätestens jedoch mit dem Verlassen des Werkes oder des Auslieferungslagers, geht die Gefahr auf den Besteller über. Dies gilt auch dann, wenn frachtfr</w:t>
      </w:r>
      <w:r w:rsidRPr="00CC78F7">
        <w:rPr>
          <w:rFonts w:cs="Arial"/>
          <w:b/>
          <w:sz w:val="10"/>
          <w:szCs w:val="10"/>
        </w:rPr>
        <w:t xml:space="preserve">eie Lieferung vereinbart ist. Der Versand erfolgt im Auftrag des Bestellers.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5.3</w:t>
      </w:r>
      <w:r w:rsidRPr="00CC78F7">
        <w:rPr>
          <w:rFonts w:cs="Arial"/>
          <w:b/>
          <w:sz w:val="10"/>
          <w:szCs w:val="10"/>
        </w:rPr>
        <w:tab/>
        <w:t>Verzögert sich der Versand in Folge von Umständen, die der Besteller zu vertreten hat, so geht die Gefahr vom Tag der Versandbereitschaft ab auf den Besteller über. Jedoch si</w:t>
      </w:r>
      <w:r w:rsidRPr="00CC78F7">
        <w:rPr>
          <w:rFonts w:cs="Arial"/>
          <w:b/>
          <w:sz w:val="10"/>
          <w:szCs w:val="10"/>
        </w:rPr>
        <w:t xml:space="preserve">nd wir verpflichtet, auf Wunsch und Kosten des Bestellers die Versicherungen zu bewirken, die dieser verlangt. </w:t>
      </w:r>
    </w:p>
    <w:p w:rsidR="00132F60" w:rsidRPr="00CC78F7" w:rsidRDefault="001A2A4D" w:rsidP="00C774D5">
      <w:pPr>
        <w:pStyle w:val="Textkrper-Zeileneinzug"/>
        <w:spacing w:after="10" w:line="276" w:lineRule="auto"/>
        <w:ind w:left="284" w:hanging="284"/>
        <w:jc w:val="both"/>
        <w:rPr>
          <w:rFonts w:cs="Arial"/>
          <w:b/>
          <w:sz w:val="10"/>
          <w:szCs w:val="10"/>
        </w:rPr>
      </w:pPr>
      <w:r w:rsidRPr="00CC78F7">
        <w:rPr>
          <w:rFonts w:cs="Arial"/>
          <w:b/>
          <w:sz w:val="10"/>
          <w:szCs w:val="10"/>
        </w:rPr>
        <w:t>5.4</w:t>
      </w:r>
      <w:r w:rsidRPr="00CC78F7">
        <w:rPr>
          <w:rFonts w:cs="Arial"/>
          <w:b/>
          <w:sz w:val="10"/>
          <w:szCs w:val="10"/>
        </w:rPr>
        <w:tab/>
      </w:r>
      <w:r w:rsidR="00656EA1" w:rsidRPr="00CC78F7">
        <w:rPr>
          <w:rFonts w:cs="Arial"/>
          <w:b/>
          <w:sz w:val="10"/>
          <w:szCs w:val="10"/>
        </w:rPr>
        <w:t>Auf Wunsch des Bestellers wird die Sendung auf seine Kosten durch uns gegen Diebstahl, Bruch, Transport, Feuer- und Wasserschaden sowie gegen so</w:t>
      </w:r>
      <w:r w:rsidR="00656EA1" w:rsidRPr="00CC78F7">
        <w:rPr>
          <w:rFonts w:cs="Arial"/>
          <w:b/>
          <w:sz w:val="10"/>
          <w:szCs w:val="10"/>
        </w:rPr>
        <w:t>nstige versicherbare Risiken versichert. Der Zeitpunkt des Gefahrübergangs nach Ziffer 5.2 bleibt hierdurch unberührt.</w:t>
      </w:r>
      <w:r w:rsidR="00132F60" w:rsidRPr="00CC78F7">
        <w:rPr>
          <w:rFonts w:cs="Arial"/>
          <w:b/>
          <w:sz w:val="10"/>
          <w:szCs w:val="10"/>
        </w:rPr>
        <w:t xml:space="preserve">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6.</w:t>
      </w:r>
      <w:r w:rsidRPr="00CC78F7">
        <w:rPr>
          <w:rFonts w:cs="Arial"/>
          <w:b/>
          <w:sz w:val="10"/>
          <w:szCs w:val="10"/>
        </w:rPr>
        <w:tab/>
        <w:t>Eigentumsvorbehalt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6.1</w:t>
      </w:r>
      <w:r w:rsidRPr="00CC78F7">
        <w:rPr>
          <w:rFonts w:cs="Arial"/>
          <w:b/>
          <w:sz w:val="10"/>
          <w:szCs w:val="10"/>
        </w:rPr>
        <w:tab/>
        <w:t>Wir behalten uns das Eigentum an der gelieferten Ware bis zum Eingang aller Zahlungen aus der Geschäftsverbind</w:t>
      </w:r>
      <w:r w:rsidRPr="00CC78F7">
        <w:rPr>
          <w:rFonts w:cs="Arial"/>
          <w:b/>
          <w:sz w:val="10"/>
          <w:szCs w:val="10"/>
        </w:rPr>
        <w:t xml:space="preserve">ung mit dem Besteller vor. Bei vertragswidrigem Verhalten des Bestellers, insbesondere bei Zahlungsverzug, sind wir berechtigt, die gelieferte Ware zurückzunehmen. Die Rücknahme bzw. Geltendmachung des Eigentumsvorbehaltes erfordert keinen Rücktritt durch </w:t>
      </w:r>
      <w:r w:rsidRPr="00CC78F7">
        <w:rPr>
          <w:rFonts w:cs="Arial"/>
          <w:b/>
          <w:sz w:val="10"/>
          <w:szCs w:val="10"/>
        </w:rPr>
        <w:t>uns. In diesen Handlungen oder der Pfändung der gelieferten Ware durch uns liegt kein Rücktritt vom Vertrag, es sei denn, wir hätten dies ausdrücklich schriftlich erklärt. Wir sind nach Rücknahme der gelieferten Ware zu deren Verwertung befugt. Der Verwert</w:t>
      </w:r>
      <w:r w:rsidRPr="00CC78F7">
        <w:rPr>
          <w:rFonts w:cs="Arial"/>
          <w:b/>
          <w:sz w:val="10"/>
          <w:szCs w:val="10"/>
        </w:rPr>
        <w:t>ungserlös ist auf die Verbindlichkeiten des Bestellers – abzüglich angemessener Verwertungskosten – anzurechnen.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6.2</w:t>
      </w:r>
      <w:r w:rsidRPr="00CC78F7">
        <w:rPr>
          <w:rFonts w:cs="Arial"/>
          <w:b/>
          <w:sz w:val="10"/>
          <w:szCs w:val="10"/>
        </w:rPr>
        <w:tab/>
        <w:t xml:space="preserve">Der Besteller ist verpflichtet, die gelieferte Ware pfleglich zu behandeln und auf Verlangen von uns für die Dauer des Eigentumsvorbehalts </w:t>
      </w:r>
      <w:r w:rsidRPr="00CC78F7">
        <w:rPr>
          <w:rFonts w:cs="Arial"/>
          <w:b/>
          <w:sz w:val="10"/>
          <w:szCs w:val="10"/>
        </w:rPr>
        <w:t>ausreichend gegen Schäden zu versichern. Ansprüche gegen die Versicherung tritt der Besteller bereits jetzt an uns ab.</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6.3</w:t>
      </w:r>
      <w:r w:rsidRPr="00CC78F7">
        <w:rPr>
          <w:rFonts w:cs="Arial"/>
          <w:b/>
          <w:sz w:val="10"/>
          <w:szCs w:val="10"/>
        </w:rPr>
        <w:tab/>
        <w:t>Bei Pfändungen oder sonstigen Eingriffen Dritter hat uns der Besteller unverzüglich schriftlich zu benachrichtigen, damit wir Klage g</w:t>
      </w:r>
      <w:r w:rsidRPr="00CC78F7">
        <w:rPr>
          <w:rFonts w:cs="Arial"/>
          <w:b/>
          <w:sz w:val="10"/>
          <w:szCs w:val="10"/>
        </w:rPr>
        <w:t>emäß § 37 EO erheben können. Soweit der Dritte nicht in der Lage ist, uns die gerichtlichen und außergerichtlichen Kosten einer Klage gemäß § 37 EO zu erstatten, haftet der Besteller für den uns entstandenen Ausfall.</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6.4</w:t>
      </w:r>
      <w:r w:rsidRPr="00CC78F7">
        <w:rPr>
          <w:rFonts w:cs="Arial"/>
          <w:b/>
          <w:sz w:val="10"/>
          <w:szCs w:val="10"/>
        </w:rPr>
        <w:tab/>
        <w:t>Der Besteller ist berechtigt, die g</w:t>
      </w:r>
      <w:r w:rsidRPr="00CC78F7">
        <w:rPr>
          <w:rFonts w:cs="Arial"/>
          <w:b/>
          <w:sz w:val="10"/>
          <w:szCs w:val="10"/>
        </w:rPr>
        <w:t>elieferte Ware im ordentlichen Geschäftsgang weiterzuverkaufen; er tritt uns jedoch bereits jetzt alle Forderungen in Höhe des Faktura-Endbetrags (einschließlich Umsatzsteuer) ab, die ihm aus der Weiterveräußerung gegen seine Abnehmer oder Dritte erwachsen</w:t>
      </w:r>
      <w:r w:rsidRPr="00CC78F7">
        <w:rPr>
          <w:rFonts w:cs="Arial"/>
          <w:b/>
          <w:sz w:val="10"/>
          <w:szCs w:val="10"/>
        </w:rPr>
        <w:t>, und zwar unabhängig davon, ob die gelieferte Ware ohne oder nach Verarbeitung weiterverkauft worden ist.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Zur Einziehung dieser Forderungen bleibt der Besteller auch nach der Abtretung ermächtigt; unsere Befugnis, die Forderung selbst einzuziehen, bleibt</w:t>
      </w:r>
      <w:r w:rsidRPr="00CC78F7">
        <w:rPr>
          <w:rFonts w:cs="Arial"/>
          <w:b/>
          <w:sz w:val="10"/>
          <w:szCs w:val="10"/>
        </w:rPr>
        <w:t xml:space="preserve"> hiervon unberührt. Wir verpflichten uns jedoch, die Forderung nicht einzuziehen, solange der Besteller seinen Zahlungsverpflichtungen aus den vereinnahmten Erlösen nachkommt, nicht in Zahlungsverzug ist und insbesondere kein Antrag auf Eröffnung eines Ins</w:t>
      </w:r>
      <w:r w:rsidRPr="00CC78F7">
        <w:rPr>
          <w:rFonts w:cs="Arial"/>
          <w:b/>
          <w:sz w:val="10"/>
          <w:szCs w:val="10"/>
        </w:rPr>
        <w:t>olvenzverfahrens gestellt ist oder Zahlungseinstellung vorliegt. Entfällt die Verpflichtung zur Nichteinziehung, so können wir verlangen, dass der Besteller uns die abgetretenen Forderungen und deren Schuldner bekannt gibt, alle zum Einzug erforderlichen A</w:t>
      </w:r>
      <w:r w:rsidRPr="00CC78F7">
        <w:rPr>
          <w:rFonts w:cs="Arial"/>
          <w:b/>
          <w:sz w:val="10"/>
          <w:szCs w:val="10"/>
        </w:rPr>
        <w:t>ngaben macht, die dazugehörigen Unterlagen aushändigt und den Schuldnern die Abtretung mitteilt.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6.5</w:t>
      </w:r>
      <w:r w:rsidRPr="00CC78F7">
        <w:rPr>
          <w:rFonts w:cs="Arial"/>
          <w:b/>
          <w:sz w:val="10"/>
          <w:szCs w:val="10"/>
        </w:rPr>
        <w:tab/>
        <w:t>Wir verpflichten uns, die uns zustehenden Sicherheiten auf Verlangen des Bestellers insoweit freizugeben, als der realisierbare Wert unserer Sicherheiten d</w:t>
      </w:r>
      <w:r w:rsidRPr="00CC78F7">
        <w:rPr>
          <w:rFonts w:cs="Arial"/>
          <w:b/>
          <w:sz w:val="10"/>
          <w:szCs w:val="10"/>
        </w:rPr>
        <w:t>ie zu sichernden Forderungen um mehr als 10 % übersteigt; die Auswahl der freizugebenden Sicherheiten obliegt uns.</w:t>
      </w:r>
    </w:p>
    <w:p w:rsidR="00000000" w:rsidRPr="00CC78F7" w:rsidRDefault="001A2A4D" w:rsidP="00C774D5">
      <w:pPr>
        <w:pStyle w:val="Textkrper-Zeileneinzug"/>
        <w:spacing w:after="10" w:line="276" w:lineRule="auto"/>
        <w:ind w:left="284" w:hanging="284"/>
        <w:jc w:val="both"/>
        <w:rPr>
          <w:rFonts w:cs="Arial"/>
          <w:b/>
          <w:sz w:val="10"/>
          <w:szCs w:val="10"/>
        </w:rPr>
      </w:pPr>
      <w:r w:rsidRPr="00CC78F7">
        <w:rPr>
          <w:rFonts w:cs="Arial"/>
          <w:b/>
          <w:sz w:val="10"/>
          <w:szCs w:val="10"/>
        </w:rPr>
        <w:t>6.6</w:t>
      </w:r>
      <w:r w:rsidRPr="00CC78F7">
        <w:rPr>
          <w:rFonts w:cs="Arial"/>
          <w:b/>
          <w:sz w:val="10"/>
          <w:szCs w:val="10"/>
        </w:rPr>
        <w:tab/>
      </w:r>
      <w:r w:rsidR="00656EA1" w:rsidRPr="00CC78F7">
        <w:rPr>
          <w:rFonts w:cs="Arial"/>
          <w:b/>
          <w:sz w:val="10"/>
          <w:szCs w:val="10"/>
        </w:rPr>
        <w:t>Soweit das Recht, in dessen Bereich sich die Ware befindet, einen Eigentumsvorbehalt nicht zulässt, kann der Verkäufer alle Rechte ausüben, d</w:t>
      </w:r>
      <w:r w:rsidR="00656EA1" w:rsidRPr="00CC78F7">
        <w:rPr>
          <w:rFonts w:cs="Arial"/>
          <w:b/>
          <w:sz w:val="10"/>
          <w:szCs w:val="10"/>
        </w:rPr>
        <w:t>ie er sich an der Ware vorbehalten kann. Der Käufer ist verpflichtet, bei Maßnahmen des Verkäufers mitzuwirken, die dieser zum Schutz seines Eigentumsrechts oder an dessen Stelle eines anderen Sicherungsrechts an der Ware treffen will.</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w:t>
      </w:r>
      <w:r w:rsidRPr="00CC78F7">
        <w:rPr>
          <w:rFonts w:cs="Arial"/>
          <w:b/>
          <w:sz w:val="10"/>
          <w:szCs w:val="10"/>
        </w:rPr>
        <w:tab/>
        <w:t>Sach- und Rechts</w:t>
      </w:r>
      <w:r w:rsidRPr="00CC78F7">
        <w:rPr>
          <w:rFonts w:cs="Arial"/>
          <w:b/>
          <w:sz w:val="10"/>
          <w:szCs w:val="10"/>
        </w:rPr>
        <w:t>mängel</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7.1</w:t>
      </w:r>
      <w:r w:rsidRPr="00CC78F7">
        <w:rPr>
          <w:rFonts w:cs="Arial"/>
          <w:b/>
          <w:sz w:val="10"/>
          <w:szCs w:val="10"/>
        </w:rPr>
        <w:tab/>
        <w:t>Wir erbringen die zugesagten Lieferungen nach dem zur Zeit der Beauftragung geltenden Stand der Technik sowie den einschlägigen rechtlichen Bestimmungen und unter Beachtung der branchenüblichen Sorgfalt.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7.2</w:t>
      </w:r>
      <w:r w:rsidRPr="00CC78F7">
        <w:rPr>
          <w:rFonts w:cs="Arial"/>
          <w:b/>
          <w:sz w:val="10"/>
          <w:szCs w:val="10"/>
        </w:rPr>
        <w:tab/>
        <w:t>Soweit unsere Lieferung innerhalb der</w:t>
      </w:r>
      <w:r w:rsidRPr="00CC78F7">
        <w:rPr>
          <w:rFonts w:cs="Arial"/>
          <w:b/>
          <w:sz w:val="10"/>
          <w:szCs w:val="10"/>
        </w:rPr>
        <w:t xml:space="preserve"> Verjährungsfrist einen Sach- oder Rechtsmangel (nachstehend: Mangel) aufweist, dessen Ursache bereits zum Zeitpunkt des Gefahrenübergangs vorlag, hat der Besteller nach unserer Wahl Anspruch auf Nacherfüllung durch Nachbesserung oder Nachlieferung. Die hi</w:t>
      </w:r>
      <w:r w:rsidRPr="00CC78F7">
        <w:rPr>
          <w:rFonts w:cs="Arial"/>
          <w:b/>
          <w:sz w:val="10"/>
          <w:szCs w:val="10"/>
        </w:rPr>
        <w:t>erzu notwendigen Aufwendungen, wie z.B. Lohn-, Material-, Transport- und Wegekosten tragen wir nur, soweit diese Aufwendungen sich nicht dadurch erhöhen, dass ein Liefergegenstand nachträglich an einen anderen Ort als den Sitz des Bestellers verbracht wurd</w:t>
      </w:r>
      <w:r w:rsidRPr="00CC78F7">
        <w:rPr>
          <w:rFonts w:cs="Arial"/>
          <w:b/>
          <w:sz w:val="10"/>
          <w:szCs w:val="10"/>
        </w:rPr>
        <w:t>e, es sei denn, diese Verbringung entspricht dem bestimmungsgemäßen Gebrauch. Ersetzte Teile werden unser Eigentum und sind an uns zurück zu geben.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7.3</w:t>
      </w:r>
      <w:r w:rsidRPr="00CC78F7">
        <w:rPr>
          <w:rFonts w:cs="Arial"/>
          <w:b/>
          <w:sz w:val="10"/>
          <w:szCs w:val="10"/>
        </w:rPr>
        <w:tab/>
        <w:t xml:space="preserve">Schlägt die Nacherfüllung fehl, so ist der Besteller nach seiner Wahl berechtigt – unbeschadet etwaiger </w:t>
      </w:r>
      <w:r w:rsidRPr="00CC78F7">
        <w:rPr>
          <w:rFonts w:cs="Arial"/>
          <w:b/>
          <w:sz w:val="10"/>
          <w:szCs w:val="10"/>
        </w:rPr>
        <w:t>Schadensersatz- und Aufwendungsersatzansprüche gemäß Ziffer 8 – die Vergütung zu mindern oder – sofern unsere Pflichtverletzung wesentlich ist – vom Vertrag zurückzutreten.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7.4</w:t>
      </w:r>
      <w:r w:rsidRPr="00CC78F7">
        <w:rPr>
          <w:rFonts w:cs="Arial"/>
          <w:b/>
          <w:sz w:val="10"/>
          <w:szCs w:val="10"/>
        </w:rPr>
        <w:tab/>
        <w:t>Voraussetzung für unsere Haftung für Mängel ist, dass</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a) keine der folgenden U</w:t>
      </w:r>
      <w:r w:rsidRPr="00CC78F7">
        <w:rPr>
          <w:rFonts w:cs="Arial"/>
          <w:b/>
          <w:sz w:val="10"/>
          <w:szCs w:val="10"/>
        </w:rPr>
        <w:t>mstände vorliegen: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 xml:space="preserve">Maßabweichungen und Fertigungstoleranzen innerhalb von Spezifikationen, Datenblätter etc. gewöhnliche Alterungs-, Abnutzungs- oder Verschleißerscheinungen, welche sich insbesondere aus den jeweiligen technischen Datenblättern ergeben,  </w:t>
      </w:r>
      <w:r w:rsidRPr="00CC78F7">
        <w:rPr>
          <w:rFonts w:cs="Arial"/>
          <w:b/>
          <w:sz w:val="10"/>
          <w:szCs w:val="10"/>
        </w:rPr>
        <w:t>ungeeignete oder unsachgemäße Verwendung, fehlerhafte Montage bzw. Inbetriebsetzung durch den Besteller oder Dritte, natürliche Abnutzung, fehlerhafte oder nachlässige Behandlung, ungeeignete Betriebsmittel, Austauschwerkstoffe, mangelhafte Bauarbeiten, ch</w:t>
      </w:r>
      <w:r w:rsidRPr="00CC78F7">
        <w:rPr>
          <w:rFonts w:cs="Arial"/>
          <w:b/>
          <w:sz w:val="10"/>
          <w:szCs w:val="10"/>
        </w:rPr>
        <w:t>emische, elektrochemische oder elektrische Einflüsse.</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 xml:space="preserve">b) der Besteller seinen gesetzlich geschuldeten Untersuchungs- und Rügeobliegenheiten ordnungsgemäß nachgekommen ist. Mängel sind insoweit unter Angabe deren Art und Umfang innerhalb von 10 Tagen nach </w:t>
      </w:r>
      <w:r w:rsidRPr="00CC78F7">
        <w:rPr>
          <w:rFonts w:cs="Arial"/>
          <w:b/>
          <w:sz w:val="10"/>
          <w:szCs w:val="10"/>
        </w:rPr>
        <w:t>Eingang des Liefergegenstandes am Bestimmungsort oder, wenn diese bei ordnungsgemäßer Untersuchung nicht erkennbar waren, innerhalb von 10 Tagen nach deren Entdeckung schriftlich zu rügen und im Detail zu substantiieren.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ab/>
        <w:t>c) der Besteller – unter Berücksic</w:t>
      </w:r>
      <w:r w:rsidRPr="00CC78F7">
        <w:rPr>
          <w:rFonts w:cs="Arial"/>
          <w:b/>
          <w:sz w:val="10"/>
          <w:szCs w:val="10"/>
        </w:rPr>
        <w:t>htigung eines angemessenen Gewährleistungseinbehalts gemäß Ziffer 7.8 – nicht in Zahlungsverzug ist.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7.5</w:t>
      </w:r>
      <w:r w:rsidRPr="00CC78F7">
        <w:rPr>
          <w:rFonts w:cs="Arial"/>
          <w:b/>
          <w:sz w:val="10"/>
          <w:szCs w:val="10"/>
        </w:rPr>
        <w:tab/>
        <w:t>Zur Vornahme aller uns nach billigem Ermessen notwendig erscheinenden Ausbesserungen und Ersatzlieferungen hat der Besteller, nach Verständigung mit un</w:t>
      </w:r>
      <w:r w:rsidRPr="00CC78F7">
        <w:rPr>
          <w:rFonts w:cs="Arial"/>
          <w:b/>
          <w:sz w:val="10"/>
          <w:szCs w:val="10"/>
        </w:rPr>
        <w:t>s, die erforderliche Zeit und Gelegenheit zu geben. Andernfalls sind wir von den Schadensfolgen freigestellt, die deswegen eintreten, weil der Besteller uns nicht die erforderliche Zeit und Gelegenheit gegeben hat, die notwendigen Mangelbeseitigungsmaßnahm</w:t>
      </w:r>
      <w:r w:rsidRPr="00CC78F7">
        <w:rPr>
          <w:rFonts w:cs="Arial"/>
          <w:b/>
          <w:sz w:val="10"/>
          <w:szCs w:val="10"/>
        </w:rPr>
        <w:t>en bzw. Ersatzlieferungen vorzunehmen.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7.6</w:t>
      </w:r>
      <w:r w:rsidRPr="00CC78F7">
        <w:rPr>
          <w:rFonts w:cs="Arial"/>
          <w:b/>
          <w:sz w:val="10"/>
          <w:szCs w:val="10"/>
        </w:rPr>
        <w:tab/>
        <w:t xml:space="preserve">Mängelansprüche verjähren in 12 Monaten. Dies gilt nicht soweit diese auf einem uns zurechenbaren vorsätzlichen Verhalten beruhen und soweit das Gesetz zwingend längere Fristen vorschreibt. Für Ersatzstücke, bzw. </w:t>
      </w:r>
      <w:r w:rsidRPr="00CC78F7">
        <w:rPr>
          <w:rFonts w:cs="Arial"/>
          <w:b/>
          <w:sz w:val="10"/>
          <w:szCs w:val="10"/>
        </w:rPr>
        <w:t>Nachbesserung haften wir bis zum Ablauf der für den ursprünglichen Liefergegenstand geltenden Verjährungsfrist.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7.7</w:t>
      </w:r>
      <w:r w:rsidRPr="00CC78F7">
        <w:rPr>
          <w:rFonts w:cs="Arial"/>
          <w:b/>
          <w:sz w:val="10"/>
          <w:szCs w:val="10"/>
        </w:rPr>
        <w:tab/>
        <w:t>Rückgriffsansprüche des Bestellers gegen uns bestehen nur insoweit, als der Besteller mit seinem Abnehmer keine über die gesetzlichen Mängel</w:t>
      </w:r>
      <w:r w:rsidRPr="00CC78F7">
        <w:rPr>
          <w:rFonts w:cs="Arial"/>
          <w:b/>
          <w:sz w:val="10"/>
          <w:szCs w:val="10"/>
        </w:rPr>
        <w:t>ansprüche hinausgehenden Vereinbarungen getroffen hat. Für den Umfang des Rückgriffsanspruchs gilt Ziffer 7.2 Satz 2 entsprechend. Wird der Besteller wegen eines Mangels des neu hergestellten Liefergegenstandes in Anspruch genommen, ist er verpflichtet, un</w:t>
      </w:r>
      <w:r w:rsidRPr="00CC78F7">
        <w:rPr>
          <w:rFonts w:cs="Arial"/>
          <w:b/>
          <w:sz w:val="10"/>
          <w:szCs w:val="10"/>
        </w:rPr>
        <w:t>s unverzüglich hiervon zu informieren. Er hat seine Abnehmer entsprechend zu verpflichten, sofern diese Unternehmer sind. Wir behalten uns vor, die vom Abnehmer gegenüber dem Besteller geltend gemachten Ansprüche im Wege des Selbsteintritts zu erfüllen. In</w:t>
      </w:r>
      <w:r w:rsidRPr="00CC78F7">
        <w:rPr>
          <w:rFonts w:cs="Arial"/>
          <w:b/>
          <w:sz w:val="10"/>
          <w:szCs w:val="10"/>
        </w:rPr>
        <w:t xml:space="preserve"> diesem Fall gilt die Erfüllung der Ansprüche des Abnehmers als Erfüllung etwaiger Ansprüche des Bestellers.</w:t>
      </w:r>
    </w:p>
    <w:p w:rsidR="00000000" w:rsidRPr="00CC78F7" w:rsidRDefault="001A2A4D" w:rsidP="00C774D5">
      <w:pPr>
        <w:pStyle w:val="Textkrper-Zeileneinzug"/>
        <w:spacing w:after="10" w:line="276" w:lineRule="auto"/>
        <w:ind w:left="284" w:hanging="284"/>
        <w:jc w:val="both"/>
        <w:rPr>
          <w:rFonts w:cs="Arial"/>
          <w:b/>
          <w:sz w:val="10"/>
          <w:szCs w:val="10"/>
        </w:rPr>
      </w:pPr>
      <w:r w:rsidRPr="00CC78F7">
        <w:rPr>
          <w:rFonts w:cs="Arial"/>
          <w:b/>
          <w:sz w:val="10"/>
          <w:szCs w:val="10"/>
        </w:rPr>
        <w:t>7.8</w:t>
      </w:r>
      <w:r w:rsidRPr="00CC78F7">
        <w:rPr>
          <w:rFonts w:cs="Arial"/>
          <w:b/>
          <w:sz w:val="10"/>
          <w:szCs w:val="10"/>
        </w:rPr>
        <w:tab/>
      </w:r>
      <w:r w:rsidR="00656EA1" w:rsidRPr="00CC78F7">
        <w:rPr>
          <w:rFonts w:cs="Arial"/>
          <w:b/>
          <w:sz w:val="10"/>
          <w:szCs w:val="10"/>
        </w:rPr>
        <w:t>Bei Mängelrügen dürfen Zahlungen des Bestellers in einem Umfang zurückgehalten werden, die in einem angemessenen Verhältnis zu den aufgetretenen Sa</w:t>
      </w:r>
      <w:r w:rsidR="00656EA1" w:rsidRPr="00CC78F7">
        <w:rPr>
          <w:rFonts w:cs="Arial"/>
          <w:b/>
          <w:sz w:val="10"/>
          <w:szCs w:val="10"/>
        </w:rPr>
        <w:t xml:space="preserve">chmängeln stehen. Erfolgt die Mängelrüge zu </w:t>
      </w:r>
      <w:proofErr w:type="gramStart"/>
      <w:r w:rsidR="00656EA1" w:rsidRPr="00CC78F7">
        <w:rPr>
          <w:rFonts w:cs="Arial"/>
          <w:b/>
          <w:sz w:val="10"/>
          <w:szCs w:val="10"/>
        </w:rPr>
        <w:t>unrecht</w:t>
      </w:r>
      <w:proofErr w:type="gramEnd"/>
      <w:r w:rsidR="00656EA1" w:rsidRPr="00CC78F7">
        <w:rPr>
          <w:rFonts w:cs="Arial"/>
          <w:b/>
          <w:sz w:val="10"/>
          <w:szCs w:val="10"/>
        </w:rPr>
        <w:t>, sind wir berechtigt, die uns entstandenen Aufwendungen vom Besteller ersetzt zu verlangen.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8.</w:t>
      </w:r>
      <w:r w:rsidRPr="00CC78F7">
        <w:rPr>
          <w:rFonts w:cs="Arial"/>
          <w:b/>
          <w:sz w:val="10"/>
          <w:szCs w:val="10"/>
        </w:rPr>
        <w:tab/>
        <w:t>Schadensersatz- und Aufwendungsersatzansprüche</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8.1</w:t>
      </w:r>
      <w:r w:rsidRPr="00CC78F7">
        <w:rPr>
          <w:rFonts w:cs="Arial"/>
          <w:b/>
          <w:sz w:val="10"/>
          <w:szCs w:val="10"/>
        </w:rPr>
        <w:tab/>
        <w:t>Wir haften nach den gesetzlichen Bestimmungen, sofern der</w:t>
      </w:r>
      <w:r w:rsidRPr="00CC78F7">
        <w:rPr>
          <w:rFonts w:cs="Arial"/>
          <w:b/>
          <w:sz w:val="10"/>
          <w:szCs w:val="10"/>
        </w:rPr>
        <w:t xml:space="preserve"> Besteller Schadens- oder Aufwendungsersatzansprüche (nachstehend: Schadensersatzansprüche) geltend macht, die auf Vorsatz oder grober Fahrlässigkeit – einschließlich von Vorsatz oder grober Fahrlässigkeit unserer Vertreter oder Erfüllungsgehilfen – beruhe</w:t>
      </w:r>
      <w:r w:rsidRPr="00CC78F7">
        <w:rPr>
          <w:rFonts w:cs="Arial"/>
          <w:b/>
          <w:sz w:val="10"/>
          <w:szCs w:val="10"/>
        </w:rPr>
        <w:t>n. Weiter haften wir nach den gesetzlichen Bestimmungen, wenn wir schuldhaft eine wesentliche Vertragspflicht verletzt haben, sowie in den Fällen der Verletzung des Lebens, des Körpers oder der Gesundheit und soweit wir Garantien übernommen haben.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8.2</w:t>
      </w:r>
      <w:r w:rsidRPr="00CC78F7">
        <w:rPr>
          <w:rFonts w:cs="Arial"/>
          <w:b/>
          <w:sz w:val="10"/>
          <w:szCs w:val="10"/>
        </w:rPr>
        <w:tab/>
        <w:t xml:space="preserve">Der </w:t>
      </w:r>
      <w:r w:rsidRPr="00CC78F7">
        <w:rPr>
          <w:rFonts w:cs="Arial"/>
          <w:b/>
          <w:sz w:val="10"/>
          <w:szCs w:val="10"/>
        </w:rPr>
        <w:t>Schadensersatz für die Verletzung einer wesentlichen Vertragspflicht ist auf den vorhersehbaren, typischerweise eintretenden Schaden begrenzt, soweit nicht Vorsatz oder grobe Fahrlässigkeit vorliegt und soweit nicht für die Verletzung des Lebens, des Körpe</w:t>
      </w:r>
      <w:r w:rsidRPr="00CC78F7">
        <w:rPr>
          <w:rFonts w:cs="Arial"/>
          <w:b/>
          <w:sz w:val="10"/>
          <w:szCs w:val="10"/>
        </w:rPr>
        <w:t>rs oder der Gesundheit oder aus übernommenen Garantien gehaftet wird. Insoweit verjähren diese Schadensersatzansprüche in 12 Monaten.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8.3</w:t>
      </w:r>
      <w:r w:rsidRPr="00CC78F7">
        <w:rPr>
          <w:rFonts w:cs="Arial"/>
          <w:b/>
          <w:sz w:val="10"/>
          <w:szCs w:val="10"/>
        </w:rPr>
        <w:tab/>
        <w:t>Im übrigen ist die Schadensersatzhaftung – ohne Rücksicht auf die Rechtsnatur des geltend gemachten Anspruchs – ausges</w:t>
      </w:r>
      <w:r w:rsidRPr="00CC78F7">
        <w:rPr>
          <w:rFonts w:cs="Arial"/>
          <w:b/>
          <w:sz w:val="10"/>
          <w:szCs w:val="10"/>
        </w:rPr>
        <w:t xml:space="preserve">chlossen; insoweit haften wir insbesondere nicht für Schäden, die nicht am Liefergegenstand selbst entstanden sind, wie z.B. Produktionsausfall, Nutzungsverluste oder entgangener Gewinn. </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8.4</w:t>
      </w:r>
      <w:r w:rsidRPr="00CC78F7">
        <w:rPr>
          <w:rFonts w:cs="Arial"/>
          <w:b/>
          <w:sz w:val="10"/>
          <w:szCs w:val="10"/>
        </w:rPr>
        <w:tab/>
        <w:t xml:space="preserve">Die zwingenden Bestimmungen des Produkthaftungsgesetzes bleiben </w:t>
      </w:r>
      <w:r w:rsidRPr="00CC78F7">
        <w:rPr>
          <w:rFonts w:cs="Arial"/>
          <w:b/>
          <w:sz w:val="10"/>
          <w:szCs w:val="10"/>
        </w:rPr>
        <w:t>unberührt.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8.5</w:t>
      </w:r>
      <w:r w:rsidRPr="00CC78F7">
        <w:rPr>
          <w:rFonts w:cs="Arial"/>
          <w:b/>
          <w:sz w:val="10"/>
          <w:szCs w:val="10"/>
        </w:rPr>
        <w:tab/>
        <w:t>Aufwendungsersatzansprüche des Bestellers sind beschränkt auf den Betrag des Interesses, welches dieser an der Erfüllung des Vertrages hat.</w:t>
      </w:r>
    </w:p>
    <w:p w:rsidR="00000000" w:rsidRPr="00CC78F7" w:rsidRDefault="001A2A4D" w:rsidP="00C774D5">
      <w:pPr>
        <w:pStyle w:val="Textkrper-Zeileneinzug"/>
        <w:spacing w:after="10" w:line="276" w:lineRule="auto"/>
        <w:ind w:left="284" w:hanging="284"/>
        <w:jc w:val="both"/>
        <w:rPr>
          <w:rFonts w:cs="Arial"/>
          <w:b/>
          <w:sz w:val="10"/>
          <w:szCs w:val="10"/>
        </w:rPr>
      </w:pPr>
      <w:r w:rsidRPr="00CC78F7">
        <w:rPr>
          <w:rFonts w:cs="Arial"/>
          <w:b/>
          <w:sz w:val="10"/>
          <w:szCs w:val="10"/>
        </w:rPr>
        <w:t>8.6</w:t>
      </w:r>
      <w:r w:rsidRPr="00CC78F7">
        <w:rPr>
          <w:rFonts w:cs="Arial"/>
          <w:b/>
          <w:sz w:val="10"/>
          <w:szCs w:val="10"/>
        </w:rPr>
        <w:tab/>
      </w:r>
      <w:r w:rsidR="00656EA1" w:rsidRPr="00CC78F7">
        <w:rPr>
          <w:rFonts w:cs="Arial"/>
          <w:b/>
          <w:sz w:val="10"/>
          <w:szCs w:val="10"/>
        </w:rPr>
        <w:t xml:space="preserve">Soweit unsere Haftung ausgeschlossen oder beschränkt ist, gilt dies auch für die persönliche Haftung </w:t>
      </w:r>
      <w:r w:rsidR="00656EA1" w:rsidRPr="00CC78F7">
        <w:rPr>
          <w:rFonts w:cs="Arial"/>
          <w:b/>
          <w:sz w:val="10"/>
          <w:szCs w:val="10"/>
        </w:rPr>
        <w:t>unserer Angestellten, Arbeitnehmer, Mitarbeiter, Vertreter und Erfüllungsgehilfen.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9.</w:t>
      </w:r>
      <w:r w:rsidRPr="00CC78F7">
        <w:rPr>
          <w:rFonts w:cs="Arial"/>
          <w:b/>
          <w:sz w:val="10"/>
          <w:szCs w:val="10"/>
        </w:rPr>
        <w:tab/>
        <w:t>Anwendungstechnische Hinweise</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9.1</w:t>
      </w:r>
      <w:r w:rsidRPr="00CC78F7">
        <w:rPr>
          <w:rFonts w:cs="Arial"/>
          <w:b/>
          <w:sz w:val="10"/>
          <w:szCs w:val="10"/>
        </w:rPr>
        <w:tab/>
        <w:t>Unsere Gebrauchsanweisungen stellen nur allgemeine Richtlinien dar. Wegen der Vielfalt der Verwendungszwecke des einzelnen Produktes un</w:t>
      </w:r>
      <w:r w:rsidRPr="00CC78F7">
        <w:rPr>
          <w:rFonts w:cs="Arial"/>
          <w:b/>
          <w:sz w:val="10"/>
          <w:szCs w:val="10"/>
        </w:rPr>
        <w:t>d wegen der jeweiligen besonderen Gegebenheit obliegt dem Besteller die eigene Erprobung.</w:t>
      </w:r>
    </w:p>
    <w:p w:rsidR="00000000" w:rsidRPr="00CC78F7" w:rsidRDefault="001A2A4D" w:rsidP="00C774D5">
      <w:pPr>
        <w:pStyle w:val="Textkrper-Zeileneinzug"/>
        <w:spacing w:after="10" w:line="276" w:lineRule="auto"/>
        <w:ind w:left="284" w:hanging="284"/>
        <w:jc w:val="both"/>
        <w:rPr>
          <w:rFonts w:cs="Arial"/>
          <w:b/>
          <w:sz w:val="10"/>
          <w:szCs w:val="10"/>
        </w:rPr>
      </w:pPr>
      <w:r w:rsidRPr="00CC78F7">
        <w:rPr>
          <w:rFonts w:cs="Arial"/>
          <w:b/>
          <w:sz w:val="10"/>
          <w:szCs w:val="10"/>
        </w:rPr>
        <w:t>9.2.</w:t>
      </w:r>
      <w:r w:rsidRPr="00CC78F7">
        <w:rPr>
          <w:rFonts w:cs="Arial"/>
          <w:b/>
          <w:sz w:val="10"/>
          <w:szCs w:val="10"/>
        </w:rPr>
        <w:tab/>
      </w:r>
      <w:r w:rsidR="00656EA1" w:rsidRPr="00CC78F7">
        <w:rPr>
          <w:rFonts w:cs="Arial"/>
          <w:b/>
          <w:sz w:val="10"/>
          <w:szCs w:val="10"/>
        </w:rPr>
        <w:t>Bei anwendungstechnischer Unterstützung des Bestellers durch uns trägt der Besteller das Risiko des Gelingens seines Werkes. Etwaige Ansprüche des Bestellers gemäß Zi</w:t>
      </w:r>
      <w:r w:rsidR="00656EA1" w:rsidRPr="00CC78F7">
        <w:rPr>
          <w:rFonts w:cs="Arial"/>
          <w:b/>
          <w:sz w:val="10"/>
          <w:szCs w:val="10"/>
        </w:rPr>
        <w:t>ffer 8 bleiben unberührt.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10.</w:t>
      </w:r>
      <w:r w:rsidRPr="00CC78F7">
        <w:rPr>
          <w:rFonts w:cs="Arial"/>
          <w:b/>
          <w:sz w:val="10"/>
          <w:szCs w:val="10"/>
        </w:rPr>
        <w:tab/>
        <w:t>Erfüllungsort, Gerichtsstand und anwendbares Recht</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10.1</w:t>
      </w:r>
      <w:r w:rsidRPr="00CC78F7">
        <w:rPr>
          <w:rFonts w:cs="Arial"/>
          <w:b/>
          <w:sz w:val="10"/>
          <w:szCs w:val="10"/>
        </w:rPr>
        <w:tab/>
        <w:t>Erfüllungsort für die Lieferung ist das Herstellerwerk bzw. unser Auslieferungslager. Erfüllungsort für die Zahlung ist unser Geschäftssitz.</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10.2</w:t>
      </w:r>
      <w:r w:rsidRPr="00CC78F7">
        <w:rPr>
          <w:rFonts w:cs="Arial"/>
          <w:b/>
          <w:sz w:val="10"/>
          <w:szCs w:val="10"/>
        </w:rPr>
        <w:tab/>
        <w:t>Erfüllungsort für die b</w:t>
      </w:r>
      <w:r w:rsidRPr="00CC78F7">
        <w:rPr>
          <w:rFonts w:cs="Arial"/>
          <w:b/>
          <w:sz w:val="10"/>
          <w:szCs w:val="10"/>
        </w:rPr>
        <w:t>eiderseitigen Leistungen ist unser Geschäftssitz in Wien. Allfällige Streitigkeiten aus unserem Rechtsverhältnis mit dem Besteller unterliegen der österreichischen Gerichtsbarkeit, als Gerichtsstand hierfür wird Wien vereinbart. Wir sind jedoch berechtigt,</w:t>
      </w:r>
      <w:r w:rsidRPr="00CC78F7">
        <w:rPr>
          <w:rFonts w:cs="Arial"/>
          <w:b/>
          <w:sz w:val="10"/>
          <w:szCs w:val="10"/>
        </w:rPr>
        <w:t xml:space="preserve"> den Besteller auch an einem sonstigen gesetzlichen Gerichtstand zu verklagen.</w:t>
      </w:r>
    </w:p>
    <w:p w:rsidR="00000000"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10.3</w:t>
      </w:r>
      <w:r w:rsidRPr="00CC78F7">
        <w:rPr>
          <w:rFonts w:cs="Arial"/>
          <w:b/>
          <w:sz w:val="10"/>
          <w:szCs w:val="10"/>
        </w:rPr>
        <w:tab/>
        <w:t>Auf den Vertrag ist österreichisches Recht anzuwenden, wenn der Besteller seine Niederlassung in Österreich oder in einem Staat hat, der dem UN-Kaufrechtsabkommen (CISG) ni</w:t>
      </w:r>
      <w:r w:rsidRPr="00CC78F7">
        <w:rPr>
          <w:rFonts w:cs="Arial"/>
          <w:b/>
          <w:sz w:val="10"/>
          <w:szCs w:val="10"/>
        </w:rPr>
        <w:t>cht</w:t>
      </w:r>
      <w:r w:rsidR="004F5D3E" w:rsidRPr="00CC78F7">
        <w:rPr>
          <w:rFonts w:cs="Arial"/>
          <w:b/>
          <w:sz w:val="10"/>
          <w:szCs w:val="10"/>
        </w:rPr>
        <w:t xml:space="preserve"> b</w:t>
      </w:r>
      <w:r w:rsidRPr="00CC78F7">
        <w:rPr>
          <w:rFonts w:cs="Arial"/>
          <w:b/>
          <w:sz w:val="10"/>
          <w:szCs w:val="10"/>
        </w:rPr>
        <w:t>eigetreten ist.</w:t>
      </w:r>
      <w:r w:rsidRPr="00CC78F7">
        <w:rPr>
          <w:rFonts w:cs="Arial"/>
          <w:b/>
          <w:sz w:val="10"/>
          <w:szCs w:val="10"/>
        </w:rPr>
        <w:br/>
        <w:t>Hat der Besteller seine Niederlassung in einem solchen Vertragsstaat, dann unterliegt der Vertrag den Bestimmungen des UN-Kaufrechts (CISG); soweit in einem solchen Fall das einheitlichen UN-Kaufrecht keine Regelung enthält, gilt das ö</w:t>
      </w:r>
      <w:r w:rsidRPr="00CC78F7">
        <w:rPr>
          <w:rFonts w:cs="Arial"/>
          <w:b/>
          <w:sz w:val="10"/>
          <w:szCs w:val="10"/>
        </w:rPr>
        <w:t>sterreichische Recht unter Ausschu</w:t>
      </w:r>
      <w:r w:rsidR="004F5D3E" w:rsidRPr="00CC78F7">
        <w:rPr>
          <w:rFonts w:cs="Arial"/>
          <w:b/>
          <w:sz w:val="10"/>
          <w:szCs w:val="10"/>
        </w:rPr>
        <w:t>ss</w:t>
      </w:r>
      <w:r w:rsidRPr="00CC78F7">
        <w:rPr>
          <w:rFonts w:cs="Arial"/>
          <w:b/>
          <w:sz w:val="10"/>
          <w:szCs w:val="10"/>
        </w:rPr>
        <w:t xml:space="preserve"> des internationalen Privatrechts. </w:t>
      </w:r>
    </w:p>
    <w:p w:rsidR="00656EA1" w:rsidRPr="00CC78F7" w:rsidRDefault="00656EA1" w:rsidP="00C774D5">
      <w:pPr>
        <w:pStyle w:val="Textkrper-Zeileneinzug"/>
        <w:spacing w:after="10" w:line="276" w:lineRule="auto"/>
        <w:ind w:left="284" w:hanging="284"/>
        <w:jc w:val="both"/>
        <w:rPr>
          <w:rFonts w:cs="Arial"/>
          <w:b/>
          <w:sz w:val="10"/>
          <w:szCs w:val="10"/>
        </w:rPr>
      </w:pPr>
      <w:r w:rsidRPr="00CC78F7">
        <w:rPr>
          <w:rFonts w:cs="Arial"/>
          <w:b/>
          <w:sz w:val="10"/>
          <w:szCs w:val="10"/>
        </w:rPr>
        <w:t>10.4</w:t>
      </w:r>
      <w:r w:rsidRPr="00CC78F7">
        <w:rPr>
          <w:rFonts w:cs="Arial"/>
          <w:b/>
          <w:sz w:val="10"/>
          <w:szCs w:val="10"/>
        </w:rPr>
        <w:tab/>
        <w:t>Sollten einzelne Bestimmungen dieser Allgemeinen Verkaufsbe</w:t>
      </w:r>
      <w:r w:rsidRPr="00CC78F7">
        <w:rPr>
          <w:rFonts w:cs="Arial"/>
          <w:b/>
          <w:sz w:val="10"/>
          <w:szCs w:val="10"/>
        </w:rPr>
        <w:t xml:space="preserve">dingungen oder sonstige vertragliche Vereinbarungen ganz oder teilweise unwirksam sein oder werden, bleiben die übrigen </w:t>
      </w:r>
      <w:r w:rsidRPr="00CC78F7">
        <w:rPr>
          <w:rFonts w:cs="Arial"/>
          <w:b/>
          <w:sz w:val="10"/>
          <w:szCs w:val="10"/>
        </w:rPr>
        <w:t>Bestimmungen unberührt.</w:t>
      </w:r>
    </w:p>
    <w:sectPr w:rsidR="00656EA1" w:rsidRPr="00CC78F7" w:rsidSect="00C774D5">
      <w:headerReference w:type="default" r:id="rId8"/>
      <w:pgSz w:w="11906" w:h="16838" w:code="9"/>
      <w:pgMar w:top="851" w:right="567" w:bottom="567" w:left="567" w:header="284" w:footer="567" w:gutter="0"/>
      <w:cols w:num="3" w:space="9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A1" w:rsidRDefault="00656EA1">
      <w:r>
        <w:separator/>
      </w:r>
    </w:p>
  </w:endnote>
  <w:endnote w:type="continuationSeparator" w:id="0">
    <w:p w:rsidR="00656EA1" w:rsidRDefault="0065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A1" w:rsidRDefault="00656EA1">
      <w:r>
        <w:separator/>
      </w:r>
    </w:p>
  </w:footnote>
  <w:footnote w:type="continuationSeparator" w:id="0">
    <w:p w:rsidR="00656EA1" w:rsidRDefault="0065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F7" w:rsidRPr="00CC78F7" w:rsidRDefault="00CC78F7">
    <w:pPr>
      <w:pStyle w:val="Kopfzeile"/>
      <w:rPr>
        <w:rFonts w:ascii="Arial" w:hAnsi="Arial" w:cs="Arial"/>
        <w:b/>
        <w:sz w:val="16"/>
        <w:szCs w:val="16"/>
      </w:rPr>
    </w:pPr>
    <w:r w:rsidRPr="00CC78F7">
      <w:rPr>
        <w:rFonts w:ascii="Arial" w:hAnsi="Arial" w:cs="Arial"/>
        <w:b/>
        <w:sz w:val="16"/>
        <w:szCs w:val="16"/>
      </w:rPr>
      <w:t>Allgemeine Verkaufsbedingungen der Forbo Siegling Austria GmbH, mit Sitz in Wien</w:t>
    </w:r>
    <w:r>
      <w:rPr>
        <w:rFonts w:ascii="Arial" w:hAnsi="Arial" w:cs="Arial"/>
        <w:b/>
        <w:sz w:val="16"/>
        <w:szCs w:val="16"/>
      </w:rPr>
      <w:tab/>
    </w:r>
    <w:r>
      <w:rPr>
        <w:rFonts w:ascii="Arial" w:hAnsi="Arial" w:cs="Arial"/>
        <w:b/>
        <w:sz w:val="16"/>
        <w:szCs w:val="16"/>
      </w:rPr>
      <w:tab/>
    </w:r>
    <w:r w:rsidRPr="00CC78F7">
      <w:rPr>
        <w:rFonts w:ascii="Arial" w:hAnsi="Arial" w:cs="Arial"/>
        <w:b/>
        <w:sz w:val="16"/>
        <w:szCs w:val="16"/>
      </w:rPr>
      <w:t>Stand 02.11.2015/</w:t>
    </w:r>
    <w:proofErr w:type="spellStart"/>
    <w:r w:rsidRPr="00CC78F7">
      <w:rPr>
        <w:rFonts w:ascii="Arial" w:hAnsi="Arial" w:cs="Arial"/>
        <w:b/>
        <w:sz w:val="16"/>
        <w:szCs w:val="16"/>
      </w:rPr>
      <w:t>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F7F"/>
    <w:multiLevelType w:val="multilevel"/>
    <w:tmpl w:val="E4BC8102"/>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A119C8"/>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36B03341"/>
    <w:multiLevelType w:val="multilevel"/>
    <w:tmpl w:val="0CCC5FD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B9C7F80"/>
    <w:multiLevelType w:val="multilevel"/>
    <w:tmpl w:val="7C02CA6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5395A47"/>
    <w:multiLevelType w:val="multilevel"/>
    <w:tmpl w:val="2596506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C0E06"/>
    <w:multiLevelType w:val="multilevel"/>
    <w:tmpl w:val="77D47CB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1029B5"/>
    <w:multiLevelType w:val="multilevel"/>
    <w:tmpl w:val="5E0A441E"/>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E454E3"/>
    <w:multiLevelType w:val="multilevel"/>
    <w:tmpl w:val="9FBA4AF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CC6B5B"/>
    <w:multiLevelType w:val="multilevel"/>
    <w:tmpl w:val="AA32BA6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8"/>
  </w:num>
  <w:num w:numId="3">
    <w:abstractNumId w:val="7"/>
  </w:num>
  <w:num w:numId="4">
    <w:abstractNumId w:val="4"/>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DD"/>
    <w:rsid w:val="00064BC5"/>
    <w:rsid w:val="00102462"/>
    <w:rsid w:val="00132F60"/>
    <w:rsid w:val="00136693"/>
    <w:rsid w:val="001A2A4D"/>
    <w:rsid w:val="001D138C"/>
    <w:rsid w:val="00377D53"/>
    <w:rsid w:val="00394E47"/>
    <w:rsid w:val="004F5D3E"/>
    <w:rsid w:val="00656EA1"/>
    <w:rsid w:val="009F1A01"/>
    <w:rsid w:val="00B918DD"/>
    <w:rsid w:val="00C774D5"/>
    <w:rsid w:val="00CC78F7"/>
    <w:rsid w:val="00DE5E87"/>
    <w:rsid w:val="00F93E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jc w:val="right"/>
      <w:outlineLvl w:val="0"/>
    </w:pPr>
    <w:rPr>
      <w:rFonts w:ascii="55 Helvetica Roman" w:hAnsi="55 Helvetica Roman"/>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55 Helvetica Roman" w:hAnsi="55 Helvetica Roman"/>
      <w:b/>
      <w:sz w:val="28"/>
    </w:rPr>
  </w:style>
  <w:style w:type="paragraph" w:styleId="Textkrper-Zeileneinzug">
    <w:name w:val="Body Text Indent"/>
    <w:basedOn w:val="Standard"/>
    <w:semiHidden/>
    <w:pPr>
      <w:spacing w:after="120"/>
      <w:ind w:left="426" w:hanging="426"/>
    </w:pPr>
    <w:rPr>
      <w:rFonts w:ascii="Arial" w:hAnsi="Arial"/>
    </w:rPr>
  </w:style>
  <w:style w:type="paragraph" w:styleId="Textkrper-Einzug2">
    <w:name w:val="Body Text Indent 2"/>
    <w:basedOn w:val="Standard"/>
    <w:semiHidden/>
    <w:pPr>
      <w:spacing w:after="120"/>
      <w:ind w:left="426" w:hanging="426"/>
      <w:jc w:val="both"/>
    </w:pPr>
    <w:rPr>
      <w:rFonts w:ascii="Arial" w:hAnsi="Arial"/>
    </w:rPr>
  </w:style>
  <w:style w:type="paragraph" w:styleId="Textkrper-Einzug3">
    <w:name w:val="Body Text Indent 3"/>
    <w:basedOn w:val="Standard"/>
    <w:semiHidden/>
    <w:pPr>
      <w:spacing w:after="120"/>
      <w:ind w:left="426" w:hanging="426"/>
      <w:jc w:val="both"/>
    </w:pPr>
    <w:rPr>
      <w:rFonts w:ascii="Arial" w:hAnsi="Arial"/>
      <w:sz w:val="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Blocktext">
    <w:name w:val="Block Text"/>
    <w:basedOn w:val="Standard"/>
    <w:semiHidden/>
    <w:pPr>
      <w:spacing w:after="120"/>
      <w:ind w:left="426" w:right="-2" w:hanging="284"/>
      <w:jc w:val="both"/>
    </w:pPr>
    <w:rPr>
      <w:rFonts w:ascii="Arial" w:hAnsi="Arial"/>
      <w:sz w:val="8"/>
    </w:rPr>
  </w:style>
  <w:style w:type="paragraph" w:styleId="Sprechblasentext">
    <w:name w:val="Balloon Text"/>
    <w:basedOn w:val="Standard"/>
    <w:link w:val="SprechblasentextZchn"/>
    <w:uiPriority w:val="99"/>
    <w:semiHidden/>
    <w:unhideWhenUsed/>
    <w:rsid w:val="00377D53"/>
    <w:rPr>
      <w:rFonts w:ascii="Tahoma" w:hAnsi="Tahoma" w:cs="Tahoma"/>
      <w:sz w:val="16"/>
      <w:szCs w:val="16"/>
    </w:rPr>
  </w:style>
  <w:style w:type="character" w:customStyle="1" w:styleId="SprechblasentextZchn">
    <w:name w:val="Sprechblasentext Zchn"/>
    <w:link w:val="Sprechblasentext"/>
    <w:uiPriority w:val="99"/>
    <w:semiHidden/>
    <w:rsid w:val="00377D53"/>
    <w:rPr>
      <w:rFonts w:ascii="Tahoma" w:hAnsi="Tahoma" w:cs="Tahoma"/>
      <w:sz w:val="16"/>
      <w:szCs w:val="16"/>
      <w:lang w:val="de-DE" w:eastAsia="de-DE"/>
    </w:rPr>
  </w:style>
  <w:style w:type="character" w:customStyle="1" w:styleId="KopfzeileZchn">
    <w:name w:val="Kopfzeile Zchn"/>
    <w:link w:val="Kopfzeile"/>
    <w:uiPriority w:val="99"/>
    <w:rsid w:val="00CC78F7"/>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jc w:val="right"/>
      <w:outlineLvl w:val="0"/>
    </w:pPr>
    <w:rPr>
      <w:rFonts w:ascii="55 Helvetica Roman" w:hAnsi="55 Helvetica Roman"/>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55 Helvetica Roman" w:hAnsi="55 Helvetica Roman"/>
      <w:b/>
      <w:sz w:val="28"/>
    </w:rPr>
  </w:style>
  <w:style w:type="paragraph" w:styleId="Textkrper-Zeileneinzug">
    <w:name w:val="Body Text Indent"/>
    <w:basedOn w:val="Standard"/>
    <w:semiHidden/>
    <w:pPr>
      <w:spacing w:after="120"/>
      <w:ind w:left="426" w:hanging="426"/>
    </w:pPr>
    <w:rPr>
      <w:rFonts w:ascii="Arial" w:hAnsi="Arial"/>
    </w:rPr>
  </w:style>
  <w:style w:type="paragraph" w:styleId="Textkrper-Einzug2">
    <w:name w:val="Body Text Indent 2"/>
    <w:basedOn w:val="Standard"/>
    <w:semiHidden/>
    <w:pPr>
      <w:spacing w:after="120"/>
      <w:ind w:left="426" w:hanging="426"/>
      <w:jc w:val="both"/>
    </w:pPr>
    <w:rPr>
      <w:rFonts w:ascii="Arial" w:hAnsi="Arial"/>
    </w:rPr>
  </w:style>
  <w:style w:type="paragraph" w:styleId="Textkrper-Einzug3">
    <w:name w:val="Body Text Indent 3"/>
    <w:basedOn w:val="Standard"/>
    <w:semiHidden/>
    <w:pPr>
      <w:spacing w:after="120"/>
      <w:ind w:left="426" w:hanging="426"/>
      <w:jc w:val="both"/>
    </w:pPr>
    <w:rPr>
      <w:rFonts w:ascii="Arial" w:hAnsi="Arial"/>
      <w:sz w:val="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Blocktext">
    <w:name w:val="Block Text"/>
    <w:basedOn w:val="Standard"/>
    <w:semiHidden/>
    <w:pPr>
      <w:spacing w:after="120"/>
      <w:ind w:left="426" w:right="-2" w:hanging="284"/>
      <w:jc w:val="both"/>
    </w:pPr>
    <w:rPr>
      <w:rFonts w:ascii="Arial" w:hAnsi="Arial"/>
      <w:sz w:val="8"/>
    </w:rPr>
  </w:style>
  <w:style w:type="paragraph" w:styleId="Sprechblasentext">
    <w:name w:val="Balloon Text"/>
    <w:basedOn w:val="Standard"/>
    <w:link w:val="SprechblasentextZchn"/>
    <w:uiPriority w:val="99"/>
    <w:semiHidden/>
    <w:unhideWhenUsed/>
    <w:rsid w:val="00377D53"/>
    <w:rPr>
      <w:rFonts w:ascii="Tahoma" w:hAnsi="Tahoma" w:cs="Tahoma"/>
      <w:sz w:val="16"/>
      <w:szCs w:val="16"/>
    </w:rPr>
  </w:style>
  <w:style w:type="character" w:customStyle="1" w:styleId="SprechblasentextZchn">
    <w:name w:val="Sprechblasentext Zchn"/>
    <w:link w:val="Sprechblasentext"/>
    <w:uiPriority w:val="99"/>
    <w:semiHidden/>
    <w:rsid w:val="00377D53"/>
    <w:rPr>
      <w:rFonts w:ascii="Tahoma" w:hAnsi="Tahoma" w:cs="Tahoma"/>
      <w:sz w:val="16"/>
      <w:szCs w:val="16"/>
      <w:lang w:val="de-DE" w:eastAsia="de-DE"/>
    </w:rPr>
  </w:style>
  <w:style w:type="character" w:customStyle="1" w:styleId="KopfzeileZchn">
    <w:name w:val="Kopfzeile Zchn"/>
    <w:link w:val="Kopfzeile"/>
    <w:uiPriority w:val="99"/>
    <w:rsid w:val="00CC78F7"/>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2623</Words>
  <Characters>16527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Allgemeine Verkaufsbedingungen der Siegling GmbH, mit Sitz in Hannover</vt:lpstr>
    </vt:vector>
  </TitlesOfParts>
  <Company>Siegling</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Verkaufsbedingungen der Siegling GmbH, mit Sitz in Hannover</dc:title>
  <dc:creator>Ingrid Gürgen</dc:creator>
  <cp:lastModifiedBy>matskarl</cp:lastModifiedBy>
  <cp:revision>2</cp:revision>
  <cp:lastPrinted>2015-11-02T15:08:00Z</cp:lastPrinted>
  <dcterms:created xsi:type="dcterms:W3CDTF">2015-11-02T16:35:00Z</dcterms:created>
  <dcterms:modified xsi:type="dcterms:W3CDTF">2015-11-02T16:35:00Z</dcterms:modified>
</cp:coreProperties>
</file>