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49C1A" w14:textId="54711F3F" w:rsidR="00F41A48" w:rsidRPr="001B703A" w:rsidRDefault="00734625">
      <w:pPr>
        <w:pStyle w:val="Titre1"/>
        <w:rPr>
          <w:lang w:val="fr-FR"/>
        </w:rPr>
      </w:pPr>
      <w:bookmarkStart w:id="0" w:name="colorex-basic-plus"/>
      <w:bookmarkStart w:id="1" w:name="descriptif-type-sarlon-trafic-15-db-33"/>
      <w:bookmarkEnd w:id="0"/>
      <w:bookmarkEnd w:id="1"/>
      <w:r w:rsidRPr="009270A3">
        <w:rPr>
          <w:lang w:val="fr-FR"/>
        </w:rPr>
        <w:t xml:space="preserve">Descriptif type : </w:t>
      </w:r>
      <w:proofErr w:type="spellStart"/>
      <w:r w:rsidR="00FB2E54" w:rsidRPr="001B703A">
        <w:rPr>
          <w:lang w:val="fr-FR"/>
        </w:rPr>
        <w:t>Colorex</w:t>
      </w:r>
      <w:proofErr w:type="spellEnd"/>
      <w:r w:rsidR="00FB2E54" w:rsidRPr="001B703A">
        <w:rPr>
          <w:lang w:val="fr-FR"/>
        </w:rPr>
        <w:t xml:space="preserve"> plus</w:t>
      </w:r>
      <w:r w:rsidR="001B703A" w:rsidRPr="001B703A">
        <w:rPr>
          <w:lang w:val="fr-FR"/>
        </w:rPr>
        <w:t xml:space="preserve"> basic</w:t>
      </w:r>
    </w:p>
    <w:p w14:paraId="76292D16" w14:textId="2BC786B0" w:rsidR="00F41A48" w:rsidRPr="00734625" w:rsidRDefault="00FB2E54">
      <w:pPr>
        <w:pStyle w:val="FirstParagraph"/>
        <w:rPr>
          <w:sz w:val="22"/>
          <w:szCs w:val="22"/>
          <w:lang w:val="fr-FR"/>
        </w:rPr>
      </w:pPr>
      <w:r w:rsidRPr="00FB2E54">
        <w:rPr>
          <w:lang w:val="fr-FR"/>
        </w:rPr>
        <w:br/>
      </w:r>
      <w:r w:rsidRPr="00734625">
        <w:rPr>
          <w:b/>
          <w:sz w:val="22"/>
          <w:szCs w:val="22"/>
          <w:lang w:val="fr-FR"/>
        </w:rPr>
        <w:t>Revêtement de sol PVC homogène avec un surmoulage PVC en nid d'abeille sur l'envers</w:t>
      </w:r>
      <w:r w:rsidRPr="00734625">
        <w:rPr>
          <w:sz w:val="22"/>
          <w:szCs w:val="22"/>
          <w:lang w:val="fr-FR"/>
        </w:rPr>
        <w:br/>
      </w:r>
      <w:r w:rsidRPr="00734625">
        <w:rPr>
          <w:sz w:val="22"/>
          <w:szCs w:val="22"/>
          <w:lang w:val="fr-FR"/>
        </w:rPr>
        <w:br/>
        <w:t xml:space="preserve">Fourniture d'un revêtement PVC homogène avec un surmoulage PVC en nid d'abeille sur l'envers, doté d'un système d'accroche en queue d'aronde non visible, en dalles 60,8 x 60,8 cm, et </w:t>
      </w:r>
      <w:r w:rsidRPr="00734625">
        <w:rPr>
          <w:b/>
          <w:sz w:val="22"/>
          <w:szCs w:val="22"/>
          <w:lang w:val="fr-FR"/>
        </w:rPr>
        <w:t>offrant une résistance aux charges de 50 kg / cm² en statique et 90 kg / cm² en dynamique</w:t>
      </w:r>
      <w:r w:rsidRPr="00734625">
        <w:rPr>
          <w:sz w:val="22"/>
          <w:szCs w:val="22"/>
          <w:lang w:val="fr-FR"/>
        </w:rPr>
        <w:t xml:space="preserve">, de type </w:t>
      </w:r>
      <w:proofErr w:type="spellStart"/>
      <w:r w:rsidRPr="001B703A">
        <w:rPr>
          <w:b/>
          <w:bCs/>
          <w:sz w:val="22"/>
          <w:szCs w:val="22"/>
          <w:lang w:val="fr-FR"/>
        </w:rPr>
        <w:t>Colorex</w:t>
      </w:r>
      <w:proofErr w:type="spellEnd"/>
      <w:r w:rsidRPr="001B703A">
        <w:rPr>
          <w:b/>
          <w:bCs/>
          <w:sz w:val="22"/>
          <w:szCs w:val="22"/>
          <w:lang w:val="fr-FR"/>
        </w:rPr>
        <w:t xml:space="preserve"> plus</w:t>
      </w:r>
      <w:r w:rsidR="001B703A" w:rsidRPr="001B703A">
        <w:rPr>
          <w:b/>
          <w:bCs/>
          <w:sz w:val="22"/>
          <w:szCs w:val="22"/>
          <w:lang w:val="fr-FR"/>
        </w:rPr>
        <w:t xml:space="preserve"> basic</w:t>
      </w:r>
      <w:r w:rsidRPr="00734625">
        <w:rPr>
          <w:sz w:val="22"/>
          <w:szCs w:val="22"/>
          <w:lang w:val="fr-FR"/>
        </w:rPr>
        <w:t xml:space="preserve">. </w:t>
      </w:r>
      <w:r w:rsidR="00734625" w:rsidRPr="00734625">
        <w:rPr>
          <w:sz w:val="22"/>
          <w:szCs w:val="22"/>
          <w:lang w:val="fr-FR"/>
        </w:rPr>
        <w:t>Étant donné</w:t>
      </w:r>
      <w:r w:rsidRPr="00734625">
        <w:rPr>
          <w:sz w:val="22"/>
          <w:szCs w:val="22"/>
          <w:lang w:val="fr-FR"/>
        </w:rPr>
        <w:t xml:space="preserve"> sa structure, le revêtement pourra être posé sur tout type de support sans préparation particulière (en conformité avec les conditions de mise en </w:t>
      </w:r>
      <w:r w:rsidR="003D7B87" w:rsidRPr="00734625">
        <w:rPr>
          <w:sz w:val="22"/>
          <w:szCs w:val="22"/>
          <w:lang w:val="fr-FR"/>
        </w:rPr>
        <w:t>œuvre</w:t>
      </w:r>
      <w:r w:rsidRPr="00734625">
        <w:rPr>
          <w:sz w:val="22"/>
          <w:szCs w:val="22"/>
          <w:lang w:val="fr-FR"/>
        </w:rPr>
        <w:t>).</w:t>
      </w:r>
      <w:r w:rsidRPr="00734625">
        <w:rPr>
          <w:sz w:val="22"/>
          <w:szCs w:val="22"/>
          <w:lang w:val="fr-FR"/>
        </w:rPr>
        <w:br/>
      </w:r>
      <w:r w:rsidRPr="00734625">
        <w:rPr>
          <w:sz w:val="22"/>
          <w:szCs w:val="22"/>
          <w:lang w:val="fr-FR"/>
        </w:rPr>
        <w:br/>
      </w:r>
      <w:r w:rsidRPr="00734625">
        <w:rPr>
          <w:b/>
          <w:sz w:val="22"/>
          <w:szCs w:val="22"/>
          <w:lang w:val="fr-FR"/>
        </w:rPr>
        <w:t>La structure nid d'abeille apportera également une ventilation entre le support et la dalle</w:t>
      </w:r>
      <w:r w:rsidRPr="00734625">
        <w:rPr>
          <w:sz w:val="22"/>
          <w:szCs w:val="22"/>
          <w:lang w:val="fr-FR"/>
        </w:rPr>
        <w:t>, lui permettant de solutionner certains problèmes de remontée d'humidité.</w:t>
      </w:r>
      <w:r w:rsidRPr="00734625">
        <w:rPr>
          <w:sz w:val="22"/>
          <w:szCs w:val="22"/>
          <w:lang w:val="fr-FR"/>
        </w:rPr>
        <w:br/>
      </w:r>
      <w:r w:rsidRPr="00734625">
        <w:rPr>
          <w:sz w:val="22"/>
          <w:szCs w:val="22"/>
          <w:lang w:val="fr-FR"/>
        </w:rPr>
        <w:br/>
        <w:t>Le produit acceptera la plupart des agressions (mécaniques, chimiques et acides) et sera 100 % réparable. Les dalles pourront être soudées à chaud avec un cordon d'apport pour répondre aux exigences d'une zone humide.</w:t>
      </w:r>
      <w:r w:rsidRPr="00734625">
        <w:rPr>
          <w:sz w:val="22"/>
          <w:szCs w:val="22"/>
          <w:lang w:val="fr-FR"/>
        </w:rPr>
        <w:br/>
      </w:r>
      <w:r w:rsidRPr="00734625">
        <w:rPr>
          <w:sz w:val="22"/>
          <w:szCs w:val="22"/>
          <w:lang w:val="fr-FR"/>
        </w:rPr>
        <w:br/>
        <w:t>Il aura un groupe d'abrasion M.</w:t>
      </w:r>
      <w:r w:rsidRPr="00734625">
        <w:rPr>
          <w:sz w:val="22"/>
          <w:szCs w:val="22"/>
          <w:lang w:val="fr-FR"/>
        </w:rPr>
        <w:br/>
      </w:r>
      <w:r w:rsidRPr="00734625">
        <w:rPr>
          <w:sz w:val="22"/>
          <w:szCs w:val="22"/>
          <w:lang w:val="fr-FR"/>
        </w:rPr>
        <w:br/>
        <w:t xml:space="preserve">Le produit se situera dans la meilleure classe du référentiel de déclaration des émissions dans l'air intérieur : </w:t>
      </w:r>
      <w:r w:rsidRPr="00734625">
        <w:rPr>
          <w:sz w:val="22"/>
          <w:szCs w:val="22"/>
          <w:u w:val="single"/>
          <w:lang w:val="fr-FR"/>
        </w:rPr>
        <w:t>Très performant - Niveau 2, soit &lt; 100 µg/m</w:t>
      </w:r>
      <w:r w:rsidRPr="00734625">
        <w:rPr>
          <w:sz w:val="22"/>
          <w:szCs w:val="22"/>
          <w:u w:val="single"/>
          <w:vertAlign w:val="superscript"/>
          <w:lang w:val="fr-FR"/>
        </w:rPr>
        <w:t>3</w:t>
      </w:r>
      <w:r w:rsidRPr="00734625">
        <w:rPr>
          <w:sz w:val="22"/>
          <w:szCs w:val="22"/>
          <w:lang w:val="fr-FR"/>
        </w:rPr>
        <w:t>.</w:t>
      </w:r>
      <w:r w:rsidRPr="00734625">
        <w:rPr>
          <w:sz w:val="22"/>
          <w:szCs w:val="22"/>
          <w:lang w:val="fr-FR"/>
        </w:rPr>
        <w:br/>
      </w:r>
      <w:r w:rsidRPr="00734625">
        <w:rPr>
          <w:sz w:val="22"/>
          <w:szCs w:val="22"/>
          <w:lang w:val="fr-FR"/>
        </w:rPr>
        <w:br/>
      </w:r>
      <w:r w:rsidRPr="00734625">
        <w:rPr>
          <w:sz w:val="22"/>
          <w:szCs w:val="22"/>
          <w:lang w:val="fr-FR"/>
        </w:rPr>
        <w:br/>
      </w:r>
      <w:r w:rsidR="003D7B87" w:rsidRPr="00734625">
        <w:rPr>
          <w:sz w:val="22"/>
          <w:szCs w:val="22"/>
          <w:lang w:val="fr-FR"/>
        </w:rPr>
        <w:t xml:space="preserve">Nos revêtements de sol (chutes de pose et déposes) sont recyclables via notre </w:t>
      </w:r>
      <w:r w:rsidR="003D7B87" w:rsidRPr="00734625">
        <w:rPr>
          <w:b/>
          <w:bCs/>
          <w:sz w:val="22"/>
          <w:szCs w:val="22"/>
          <w:lang w:val="fr-FR"/>
        </w:rPr>
        <w:t>programme Tournesol</w:t>
      </w:r>
      <w:r w:rsidR="003D7B87" w:rsidRPr="00734625">
        <w:rPr>
          <w:sz w:val="22"/>
          <w:szCs w:val="22"/>
          <w:lang w:val="fr-FR"/>
        </w:rPr>
        <w:t>*.</w:t>
      </w:r>
    </w:p>
    <w:p w14:paraId="55407362" w14:textId="249752EA" w:rsidR="003D7B87" w:rsidRDefault="003D7B87" w:rsidP="003D7B87">
      <w:pPr>
        <w:pStyle w:val="Corpsdetexte"/>
        <w:rPr>
          <w:lang w:val="fr-FR"/>
        </w:rPr>
      </w:pPr>
    </w:p>
    <w:p w14:paraId="3768C8FD" w14:textId="5D9C5894" w:rsidR="003D7B87" w:rsidRPr="00734625" w:rsidRDefault="003D7B87" w:rsidP="003D7B87">
      <w:pPr>
        <w:pStyle w:val="FirstParagraph"/>
        <w:rPr>
          <w:sz w:val="20"/>
          <w:szCs w:val="20"/>
          <w:lang w:val="fr-FR"/>
        </w:rPr>
      </w:pPr>
      <w:r w:rsidRPr="00734625">
        <w:rPr>
          <w:i/>
          <w:sz w:val="20"/>
          <w:szCs w:val="20"/>
          <w:lang w:val="fr-FR"/>
        </w:rPr>
        <w:t>*Linoleum et PVC -Selon cahier des charges et hors cadre amiante.</w:t>
      </w:r>
    </w:p>
    <w:p w14:paraId="5C54AC74" w14:textId="77777777" w:rsidR="003D7B87" w:rsidRPr="003D7B87" w:rsidRDefault="003D7B87" w:rsidP="003D7B87">
      <w:pPr>
        <w:pStyle w:val="Corpsdetexte"/>
        <w:rPr>
          <w:lang w:val="fr-FR"/>
        </w:rPr>
      </w:pPr>
    </w:p>
    <w:sectPr w:rsidR="003D7B87" w:rsidRPr="003D7B87">
      <w:footerReference w:type="default" r:id="rId7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BC32F" w14:textId="77777777" w:rsidR="002D6BC8" w:rsidRDefault="00FB2E54">
      <w:pPr>
        <w:spacing w:after="0"/>
      </w:pPr>
      <w:r>
        <w:separator/>
      </w:r>
    </w:p>
  </w:endnote>
  <w:endnote w:type="continuationSeparator" w:id="0">
    <w:p w14:paraId="540D840B" w14:textId="77777777" w:rsidR="002D6BC8" w:rsidRDefault="00FB2E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BE5DE" w14:textId="08AD61B8" w:rsidR="00734625" w:rsidRPr="00734625" w:rsidRDefault="00734625" w:rsidP="00734625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8A95C0" wp14:editId="56E08AE4">
          <wp:simplePos x="0" y="0"/>
          <wp:positionH relativeFrom="margin">
            <wp:align>right</wp:align>
          </wp:positionH>
          <wp:positionV relativeFrom="paragraph">
            <wp:posOffset>-205562</wp:posOffset>
          </wp:positionV>
          <wp:extent cx="1061003" cy="490119"/>
          <wp:effectExtent l="0" t="0" r="6350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bo_FS_2935C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003" cy="490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3A067" w14:textId="77777777" w:rsidR="00F41A48" w:rsidRDefault="00FB2E54">
      <w:r>
        <w:separator/>
      </w:r>
    </w:p>
  </w:footnote>
  <w:footnote w:type="continuationSeparator" w:id="0">
    <w:p w14:paraId="708D91FF" w14:textId="77777777" w:rsidR="00F41A48" w:rsidRDefault="00FB2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7F69BA"/>
    <w:multiLevelType w:val="multilevel"/>
    <w:tmpl w:val="F86C103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C3DB01"/>
    <w:multiLevelType w:val="multilevel"/>
    <w:tmpl w:val="94FE7BA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01472231">
    <w:abstractNumId w:val="0"/>
  </w:num>
  <w:num w:numId="2" w16cid:durableId="1323965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1B703A"/>
    <w:rsid w:val="002D6BC8"/>
    <w:rsid w:val="003D7B87"/>
    <w:rsid w:val="004E29B3"/>
    <w:rsid w:val="00590D07"/>
    <w:rsid w:val="00734625"/>
    <w:rsid w:val="00784D58"/>
    <w:rsid w:val="008D6863"/>
    <w:rsid w:val="00B86B75"/>
    <w:rsid w:val="00BC0AA0"/>
    <w:rsid w:val="00BC48D5"/>
    <w:rsid w:val="00C36279"/>
    <w:rsid w:val="00E315A3"/>
    <w:rsid w:val="00F41A48"/>
    <w:rsid w:val="00FB2E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D14DE"/>
  <w15:docId w15:val="{431FBCD8-C366-4286-A07B-AC453E84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En-tte">
    <w:name w:val="header"/>
    <w:basedOn w:val="Normal"/>
    <w:link w:val="En-tteCar"/>
    <w:unhideWhenUsed/>
    <w:rsid w:val="0073462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734625"/>
  </w:style>
  <w:style w:type="paragraph" w:styleId="Pieddepage">
    <w:name w:val="footer"/>
    <w:basedOn w:val="Normal"/>
    <w:link w:val="PieddepageCar"/>
    <w:unhideWhenUsed/>
    <w:rsid w:val="0073462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734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Debernardy</dc:creator>
  <cp:lastModifiedBy>Debrun Maeva</cp:lastModifiedBy>
  <cp:revision>4</cp:revision>
  <dcterms:created xsi:type="dcterms:W3CDTF">2023-04-17T14:51:00Z</dcterms:created>
  <dcterms:modified xsi:type="dcterms:W3CDTF">2023-04-18T13:06:00Z</dcterms:modified>
</cp:coreProperties>
</file>