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proofErr w:type="spellStart"/>
      <w:r w:rsidR="00C036DC">
        <w:rPr>
          <w:lang w:val="fr-FR"/>
        </w:rPr>
        <w:t>linear</w:t>
      </w:r>
      <w:proofErr w:type="spellEnd"/>
      <w:r w:rsidRPr="008247C0">
        <w:rPr>
          <w:lang w:val="fr-FR"/>
        </w:rPr>
        <w:t xml:space="preserve"> </w:t>
      </w:r>
      <w:r w:rsidR="00180A98">
        <w:rPr>
          <w:lang w:val="fr-FR"/>
        </w:rPr>
        <w:t>dalles / dalles</w:t>
      </w:r>
      <w:r w:rsidRPr="008247C0">
        <w:rPr>
          <w:lang w:val="fr-FR"/>
        </w:rPr>
        <w:t xml:space="preserve"> S</w:t>
      </w:r>
    </w:p>
    <w:p w:rsidR="002B1903" w:rsidRPr="002B1903" w:rsidRDefault="008247C0" w:rsidP="002B1903">
      <w:pPr>
        <w:pStyle w:val="FirstParagraph"/>
        <w:rPr>
          <w:lang w:val="fr-FR"/>
        </w:rPr>
      </w:pPr>
      <w:r w:rsidRPr="008247C0">
        <w:rPr>
          <w:lang w:val="fr-FR"/>
        </w:rPr>
        <w:br/>
      </w:r>
      <w:r w:rsidR="002B1903" w:rsidRPr="002B1903">
        <w:rPr>
          <w:b/>
          <w:lang w:val="fr-FR"/>
        </w:rPr>
        <w:t>Revêtement de sol textile floqué U3 P3 / U3s P3 en dalles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 xml:space="preserve">Fourniture et pose d’un revêtement de sol textile floqué imprimé classique d’aspect velours ras en dalles </w:t>
      </w:r>
      <w:proofErr w:type="spellStart"/>
      <w:r w:rsidR="002B1903" w:rsidRPr="002B1903">
        <w:rPr>
          <w:lang w:val="fr-FR"/>
        </w:rPr>
        <w:t>plombantes</w:t>
      </w:r>
      <w:proofErr w:type="spellEnd"/>
      <w:r w:rsidR="002B1903" w:rsidRPr="002B1903">
        <w:rPr>
          <w:lang w:val="fr-FR"/>
        </w:rPr>
        <w:t xml:space="preserve"> de de classement </w:t>
      </w:r>
      <w:r w:rsidR="002B1903" w:rsidRPr="002B1903">
        <w:rPr>
          <w:b/>
          <w:lang w:val="fr-FR"/>
        </w:rPr>
        <w:t>U3 P3 E2 C2 / U3s P3 E2 C2</w:t>
      </w:r>
      <w:r w:rsidR="002B1903" w:rsidRPr="002B1903">
        <w:rPr>
          <w:lang w:val="fr-FR"/>
        </w:rPr>
        <w:t xml:space="preserve"> type </w:t>
      </w:r>
      <w:r w:rsidR="002B1903">
        <w:rPr>
          <w:lang w:val="fr-FR"/>
        </w:rPr>
        <w:br/>
      </w:r>
      <w:r w:rsidR="002B1903" w:rsidRPr="002B1903">
        <w:rPr>
          <w:lang w:val="fr-FR"/>
        </w:rPr>
        <w:t>Flotex</w:t>
      </w:r>
      <w:r w:rsidR="002B1903" w:rsidRPr="00B47814">
        <w:rPr>
          <w:vertAlign w:val="superscript"/>
          <w:lang w:val="fr-FR"/>
        </w:rPr>
        <w:t>®</w:t>
      </w:r>
      <w:r w:rsidR="002B1903" w:rsidRPr="002B1903">
        <w:rPr>
          <w:lang w:val="fr-FR"/>
        </w:rPr>
        <w:t xml:space="preserve"> </w:t>
      </w:r>
      <w:proofErr w:type="spellStart"/>
      <w:r w:rsidR="002B1903" w:rsidRPr="002B1903">
        <w:rPr>
          <w:lang w:val="fr-FR"/>
        </w:rPr>
        <w:t>linear</w:t>
      </w:r>
      <w:proofErr w:type="spellEnd"/>
      <w:r w:rsidR="002B1903" w:rsidRPr="002B1903">
        <w:rPr>
          <w:lang w:val="fr-FR"/>
        </w:rPr>
        <w:t xml:space="preserve"> dalles / dalles S.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Il assurera une efficacité acoustique aux bruits de chocs déclarée de 19 dB.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tâchant et détergents (C2).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2B1903" w:rsidRPr="002B1903">
        <w:rPr>
          <w:vertAlign w:val="superscript"/>
          <w:lang w:val="fr-FR"/>
        </w:rPr>
        <w:t>(1)</w:t>
      </w:r>
      <w:r w:rsidR="002B1903" w:rsidRPr="002B1903">
        <w:rPr>
          <w:lang w:val="fr-FR"/>
        </w:rPr>
        <w:t>).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b/>
          <w:lang w:val="fr-FR"/>
        </w:rPr>
        <w:t>Mode de pose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  <w:t>Mode de pose :</w:t>
      </w:r>
      <w:r w:rsidR="002B1903" w:rsidRPr="002B1903">
        <w:rPr>
          <w:lang w:val="fr-FR"/>
        </w:rPr>
        <w:br/>
        <w:t xml:space="preserve">Pose collée : Mise en œuvre et type de colle (type </w:t>
      </w:r>
      <w:r w:rsidR="0066513B">
        <w:rPr>
          <w:lang w:val="fr-FR"/>
        </w:rPr>
        <w:t xml:space="preserve">541 </w:t>
      </w:r>
      <w:proofErr w:type="spellStart"/>
      <w:r w:rsidR="0066513B">
        <w:rPr>
          <w:lang w:val="fr-FR"/>
        </w:rPr>
        <w:t>eurofix</w:t>
      </w:r>
      <w:proofErr w:type="spellEnd"/>
      <w:r w:rsidR="0066513B">
        <w:rPr>
          <w:lang w:val="fr-FR"/>
        </w:rPr>
        <w:t xml:space="preserve"> anti slip ou 542 </w:t>
      </w:r>
      <w:proofErr w:type="spellStart"/>
      <w:r w:rsidR="0066513B">
        <w:rPr>
          <w:lang w:val="fr-FR"/>
        </w:rPr>
        <w:t>eurofix</w:t>
      </w:r>
      <w:proofErr w:type="spellEnd"/>
      <w:r w:rsidR="0066513B">
        <w:rPr>
          <w:lang w:val="fr-FR"/>
        </w:rPr>
        <w:t xml:space="preserve"> </w:t>
      </w:r>
      <w:proofErr w:type="spellStart"/>
      <w:r w:rsidR="0066513B">
        <w:rPr>
          <w:lang w:val="fr-FR"/>
        </w:rPr>
        <w:t>tack</w:t>
      </w:r>
      <w:proofErr w:type="spellEnd"/>
      <w:r w:rsidR="0066513B">
        <w:rPr>
          <w:lang w:val="fr-FR"/>
        </w:rPr>
        <w:t xml:space="preserve"> plus</w:t>
      </w:r>
      <w:r w:rsidR="002B1903" w:rsidRPr="002B1903">
        <w:rPr>
          <w:lang w:val="fr-FR"/>
        </w:rPr>
        <w:t>) suivant préconisations du fabricant et dans le respect du NF DTU 53.1.</w:t>
      </w:r>
      <w:r w:rsidR="002B1903" w:rsidRPr="002B1903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="002B1903" w:rsidRPr="002B1903">
        <w:rPr>
          <w:lang w:val="fr-FR"/>
        </w:rPr>
        <w:br/>
        <w:t>E1 : joints bord à bord sur support bois</w:t>
      </w:r>
      <w:r w:rsidR="002B1903" w:rsidRPr="002B1903">
        <w:rPr>
          <w:lang w:val="fr-FR"/>
        </w:rPr>
        <w:br/>
        <w:t>E2 : joints bord à bord sur support béton</w:t>
      </w:r>
      <w:r w:rsidR="002B1903" w:rsidRPr="002B1903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</w:t>
      </w:r>
      <w:r w:rsidR="002B1903" w:rsidRPr="002B1903">
        <w:rPr>
          <w:lang w:val="fr-FR"/>
        </w:rPr>
        <w:br/>
        <w:t xml:space="preserve">L’entreprise installera les compléments de finition utiles disponibles auprès du fabricant : plinthes FLOTEX </w:t>
      </w:r>
      <w:r w:rsidR="00C234EA">
        <w:rPr>
          <w:lang w:val="fr-FR"/>
        </w:rPr>
        <w:t>BORDERS</w:t>
      </w:r>
      <w:bookmarkStart w:id="5" w:name="_GoBack"/>
      <w:bookmarkEnd w:id="5"/>
      <w:r w:rsidR="002B1903" w:rsidRPr="002B1903">
        <w:rPr>
          <w:lang w:val="fr-FR"/>
        </w:rPr>
        <w:t>, plinthes complètes ou plinthes décoratives PVC.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lastRenderedPageBreak/>
        <w:t>Entretien :</w:t>
      </w:r>
      <w:r w:rsidR="002B1903" w:rsidRPr="002B1903">
        <w:rPr>
          <w:lang w:val="fr-FR"/>
        </w:rPr>
        <w:br/>
        <w:t>L’entreprise en charge du nettoyage des revêtements devra impérativement respecter les protocoles d’entretien du fabricant.</w:t>
      </w:r>
      <w:r w:rsidR="002B1903" w:rsidRPr="002B1903">
        <w:rPr>
          <w:lang w:val="fr-FR"/>
        </w:rPr>
        <w:br/>
        <w:t>La notice d’entretien devra être transmise par le présent lot revêtement de sol ou par le fabricant.</w:t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lang w:val="fr-FR"/>
        </w:rPr>
        <w:br/>
      </w:r>
      <w:r w:rsidR="002B1903" w:rsidRPr="002B1903">
        <w:rPr>
          <w:i/>
          <w:vertAlign w:val="superscript"/>
          <w:lang w:val="fr-FR"/>
        </w:rPr>
        <w:t>(1)</w:t>
      </w:r>
      <w:r w:rsidR="002B1903" w:rsidRPr="002B1903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p w:rsidR="001D7D71" w:rsidRPr="008247C0" w:rsidRDefault="001D7D71" w:rsidP="002B1903">
      <w:pPr>
        <w:pStyle w:val="FirstParagraph"/>
        <w:rPr>
          <w:lang w:val="fr-FR"/>
        </w:rPr>
      </w:pP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7E" w:rsidRDefault="00972F7E">
      <w:pPr>
        <w:spacing w:after="0"/>
      </w:pPr>
      <w:r>
        <w:separator/>
      </w:r>
    </w:p>
  </w:endnote>
  <w:endnote w:type="continuationSeparator" w:id="0">
    <w:p w:rsidR="00972F7E" w:rsidRDefault="00972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7E" w:rsidRDefault="00972F7E">
      <w:r>
        <w:separator/>
      </w:r>
    </w:p>
  </w:footnote>
  <w:footnote w:type="continuationSeparator" w:id="0">
    <w:p w:rsidR="00972F7E" w:rsidRDefault="0097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80A98"/>
    <w:rsid w:val="001D7D71"/>
    <w:rsid w:val="00286B48"/>
    <w:rsid w:val="002B1903"/>
    <w:rsid w:val="003246D1"/>
    <w:rsid w:val="004E29B3"/>
    <w:rsid w:val="00590D07"/>
    <w:rsid w:val="00631BDC"/>
    <w:rsid w:val="0066513B"/>
    <w:rsid w:val="00784D58"/>
    <w:rsid w:val="008247C0"/>
    <w:rsid w:val="008D6863"/>
    <w:rsid w:val="008F2AD6"/>
    <w:rsid w:val="00972F7E"/>
    <w:rsid w:val="00B47814"/>
    <w:rsid w:val="00B86B75"/>
    <w:rsid w:val="00BC48D5"/>
    <w:rsid w:val="00BD1F16"/>
    <w:rsid w:val="00C036DC"/>
    <w:rsid w:val="00C234EA"/>
    <w:rsid w:val="00C36279"/>
    <w:rsid w:val="00E315A3"/>
    <w:rsid w:val="00E93F2C"/>
    <w:rsid w:val="00EB1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354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1F215-656E-4D66-A00E-032EFB52436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4E78D8-26CD-4C91-A5BC-8E88AC24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2CDCE-C1B9-421E-85BA-FD277D1D5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14</cp:revision>
  <dcterms:created xsi:type="dcterms:W3CDTF">2017-04-14T12:18:00Z</dcterms:created>
  <dcterms:modified xsi:type="dcterms:W3CDTF">2019-10-29T08:30:00Z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