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E42ADE">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bookmarkStart w:id="0" w:name="_GoBack"/>
                  <w:bookmarkEnd w:id="0"/>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E42ADE">
              <w:tblPrEx>
                <w:tblBorders>
                  <w:insideH w:val="single" w:sz="2" w:space="0" w:color="auto"/>
                </w:tblBorders>
              </w:tblPrEx>
              <w:tc>
                <w:tcPr>
                  <w:tcW w:w="8222" w:type="dxa"/>
                  <w:tcBorders>
                    <w:top w:val="nil"/>
                    <w:bottom w:val="nil"/>
                  </w:tcBorders>
                </w:tcPr>
                <w:p w:rsidR="00303033" w:rsidRPr="006A46D7" w:rsidRDefault="00397B9D" w:rsidP="00BB1231">
                  <w:pPr>
                    <w:pStyle w:val="Subject"/>
                  </w:pPr>
                  <w:r>
                    <w:rPr>
                      <w:bCs/>
                    </w:rPr>
                    <w:t>Huge Potential for New Elastic Conveyor Belt due to Superior Resistance and Anti-Hydrolysis Characteristics</w:t>
                  </w:r>
                </w:p>
              </w:tc>
            </w:tr>
          </w:tbl>
          <w:p w:rsidR="00303033" w:rsidRPr="006A46D7" w:rsidRDefault="00303033"/>
        </w:tc>
      </w:tr>
    </w:tbl>
    <w:p w:rsidR="00303033" w:rsidRPr="00D162CD" w:rsidRDefault="00303033">
      <w:pPr>
        <w:pStyle w:val="Page"/>
      </w:pPr>
      <w:r>
        <w:t>[lead]</w:t>
      </w:r>
    </w:p>
    <w:p w:rsidR="00303033" w:rsidRPr="006A46D7" w:rsidRDefault="006A46D7">
      <w:pPr>
        <w:pStyle w:val="PressReleaseText"/>
      </w:pPr>
      <w:r>
        <w:t xml:space="preserve">Hannover, </w:t>
      </w:r>
      <w:r>
        <w:fldChar w:fldCharType="begin"/>
      </w:r>
      <w:r>
        <w:instrText xml:space="preserve"> CREATEDATE \@ "MMMM dd, yyyy" \* MERGEFORMAT </w:instrText>
      </w:r>
      <w:r>
        <w:fldChar w:fldCharType="separate"/>
      </w:r>
      <w:r>
        <w:rPr>
          <w:noProof/>
        </w:rPr>
        <w:t>May 16, 2018</w:t>
      </w:r>
      <w:r>
        <w:fldChar w:fldCharType="end"/>
      </w:r>
      <w:r>
        <w:t xml:space="preserve"> – Forbo Siegling’s Polyurethane Belt Offers Excellent Resistance to Animal Fat, Oil and Detergents</w:t>
      </w:r>
    </w:p>
    <w:p w:rsidR="00303033" w:rsidRPr="00D162CD" w:rsidRDefault="00303033">
      <w:pPr>
        <w:pStyle w:val="Page"/>
      </w:pPr>
      <w:r>
        <w:t>[Body]</w:t>
      </w:r>
    </w:p>
    <w:p w:rsidR="00397B9D" w:rsidRDefault="00AD4033" w:rsidP="00397B9D">
      <w:pPr>
        <w:spacing w:line="380" w:lineRule="exact"/>
        <w:jc w:val="both"/>
        <w:rPr>
          <w:rFonts w:ascii="Arial" w:hAnsi="Arial" w:cs="Arial"/>
          <w:sz w:val="20"/>
          <w:szCs w:val="20"/>
        </w:rPr>
      </w:pPr>
      <w:r>
        <w:rPr>
          <w:rFonts w:ascii="Arial" w:hAnsi="Arial" w:cs="Arial"/>
          <w:sz w:val="20"/>
          <w:szCs w:val="20"/>
        </w:rPr>
        <w:t xml:space="preserve">The new UU 20U-10 NA FSTR blue HACCP FDA conveyor belt was developed especially for use as a checkweigher belt in the food industry. The elastic, finely patterned Extremultus belt can however also be used as a buffer belt (in slicers). </w:t>
      </w:r>
      <w:r w:rsidR="00DE3A83">
        <w:rPr>
          <w:rFonts w:ascii="Arial" w:hAnsi="Arial" w:cs="Arial"/>
          <w:sz w:val="20"/>
          <w:szCs w:val="20"/>
        </w:rPr>
        <w:t xml:space="preserve">It has </w:t>
      </w:r>
      <w:r>
        <w:rPr>
          <w:rFonts w:ascii="Arial" w:hAnsi="Arial" w:cs="Arial"/>
          <w:sz w:val="20"/>
          <w:szCs w:val="20"/>
        </w:rPr>
        <w:t>also already produced very encouraging results when tested on major OEM’s machinery.</w:t>
      </w:r>
    </w:p>
    <w:p w:rsidR="005B5C0B" w:rsidRDefault="005B5C0B" w:rsidP="00397B9D">
      <w:pPr>
        <w:spacing w:line="380" w:lineRule="exact"/>
        <w:jc w:val="both"/>
        <w:rPr>
          <w:rFonts w:ascii="Arial" w:hAnsi="Arial" w:cs="Arial"/>
          <w:sz w:val="20"/>
          <w:szCs w:val="20"/>
        </w:rPr>
      </w:pPr>
    </w:p>
    <w:p w:rsidR="005B5C0B" w:rsidRDefault="005B5C0B" w:rsidP="005B5C0B">
      <w:pPr>
        <w:spacing w:line="380" w:lineRule="exact"/>
        <w:jc w:val="both"/>
        <w:rPr>
          <w:rFonts w:ascii="Arial" w:hAnsi="Arial" w:cs="Arial"/>
          <w:sz w:val="20"/>
          <w:szCs w:val="20"/>
        </w:rPr>
      </w:pPr>
      <w:r>
        <w:rPr>
          <w:rFonts w:ascii="Arial" w:hAnsi="Arial" w:cs="Arial"/>
          <w:sz w:val="20"/>
          <w:szCs w:val="20"/>
        </w:rPr>
        <w:t>Due to the polyurethane material and design, the belt has a high level of chemical resistance to animal fat, oil and detergents. It’s the ideal belt for many conveying and processing functions in the food and packaging industry because it complies with both EU and FDA standards. Due to its elasticity and therefore self-tracking capability, it’s easy to use</w:t>
      </w:r>
      <w:r w:rsidR="00DE3A83">
        <w:rPr>
          <w:rFonts w:ascii="Arial" w:hAnsi="Arial" w:cs="Arial"/>
          <w:sz w:val="20"/>
          <w:szCs w:val="20"/>
        </w:rPr>
        <w:t>,</w:t>
      </w:r>
      <w:r>
        <w:rPr>
          <w:rFonts w:ascii="Arial" w:hAnsi="Arial" w:cs="Arial"/>
          <w:sz w:val="20"/>
          <w:szCs w:val="20"/>
        </w:rPr>
        <w:t xml:space="preserve"> particularly where short center distances apply.</w:t>
      </w:r>
    </w:p>
    <w:p w:rsidR="001F3285" w:rsidRDefault="001F3285" w:rsidP="005B5C0B">
      <w:pPr>
        <w:spacing w:line="380" w:lineRule="exact"/>
        <w:jc w:val="both"/>
        <w:rPr>
          <w:rFonts w:ascii="Arial" w:hAnsi="Arial" w:cs="Arial"/>
          <w:sz w:val="20"/>
          <w:szCs w:val="20"/>
        </w:rPr>
      </w:pPr>
    </w:p>
    <w:p w:rsidR="001F3285" w:rsidRPr="00397B9D" w:rsidRDefault="001F3285" w:rsidP="001F3285">
      <w:pPr>
        <w:spacing w:line="380" w:lineRule="exact"/>
        <w:jc w:val="both"/>
        <w:rPr>
          <w:rFonts w:ascii="Arial" w:hAnsi="Arial" w:cs="Arial"/>
          <w:sz w:val="20"/>
          <w:szCs w:val="20"/>
        </w:rPr>
      </w:pPr>
      <w:r>
        <w:rPr>
          <w:rFonts w:ascii="Arial" w:hAnsi="Arial" w:cs="Arial"/>
          <w:sz w:val="20"/>
          <w:szCs w:val="20"/>
        </w:rPr>
        <w:t>The Siegling conveyor belt is ideal for UV-C sterilization machinery and boosts hygiene significantly in the meat and fish processing industry in particular.</w:t>
      </w:r>
    </w:p>
    <w:p w:rsidR="005B5C0B" w:rsidRDefault="005B5C0B" w:rsidP="00397B9D">
      <w:pPr>
        <w:spacing w:line="380" w:lineRule="exact"/>
        <w:jc w:val="both"/>
        <w:rPr>
          <w:rFonts w:ascii="Arial" w:hAnsi="Arial" w:cs="Arial"/>
          <w:sz w:val="20"/>
          <w:szCs w:val="20"/>
        </w:rPr>
      </w:pPr>
    </w:p>
    <w:p w:rsidR="00397B9D" w:rsidRDefault="00AD4033" w:rsidP="00397B9D">
      <w:pPr>
        <w:spacing w:line="380" w:lineRule="exact"/>
        <w:jc w:val="both"/>
        <w:rPr>
          <w:rFonts w:ascii="Arial" w:hAnsi="Arial" w:cs="Arial"/>
          <w:sz w:val="20"/>
          <w:szCs w:val="20"/>
        </w:rPr>
      </w:pPr>
      <w:r>
        <w:rPr>
          <w:rFonts w:ascii="Arial" w:hAnsi="Arial" w:cs="Arial"/>
          <w:sz w:val="20"/>
          <w:szCs w:val="20"/>
        </w:rPr>
        <w:t>Thanks to its exceptional hydrolysis resistance, the UU 20U-10 NA FSTR blue HACCP FDA also actively supports customers’ HACCP concept.</w:t>
      </w:r>
    </w:p>
    <w:p w:rsidR="005B5C0B" w:rsidRDefault="005B5C0B" w:rsidP="00397B9D">
      <w:pPr>
        <w:spacing w:line="380" w:lineRule="exact"/>
        <w:jc w:val="both"/>
        <w:rPr>
          <w:rFonts w:ascii="Arial" w:hAnsi="Arial" w:cs="Arial"/>
          <w:sz w:val="20"/>
          <w:szCs w:val="20"/>
        </w:rPr>
      </w:pPr>
    </w:p>
    <w:p w:rsidR="005B5C0B" w:rsidRDefault="005B5C0B" w:rsidP="00397B9D">
      <w:pPr>
        <w:spacing w:line="380" w:lineRule="exact"/>
        <w:jc w:val="both"/>
        <w:rPr>
          <w:rFonts w:ascii="Arial" w:hAnsi="Arial" w:cs="Arial"/>
          <w:sz w:val="20"/>
          <w:szCs w:val="20"/>
        </w:rPr>
      </w:pPr>
    </w:p>
    <w:p w:rsidR="005B5C0B" w:rsidRDefault="005B5C0B" w:rsidP="00397B9D">
      <w:pPr>
        <w:spacing w:line="380" w:lineRule="exact"/>
        <w:jc w:val="both"/>
        <w:rPr>
          <w:rFonts w:ascii="Arial" w:hAnsi="Arial" w:cs="Arial"/>
          <w:sz w:val="20"/>
          <w:szCs w:val="20"/>
        </w:rPr>
      </w:pPr>
    </w:p>
    <w:p w:rsidR="005B5C0B" w:rsidRDefault="005B5C0B" w:rsidP="00397B9D">
      <w:pPr>
        <w:spacing w:line="380" w:lineRule="exact"/>
        <w:jc w:val="both"/>
        <w:rPr>
          <w:rFonts w:ascii="Arial" w:hAnsi="Arial" w:cs="Arial"/>
          <w:sz w:val="20"/>
          <w:szCs w:val="20"/>
        </w:rPr>
      </w:pPr>
    </w:p>
    <w:p w:rsidR="00303033" w:rsidRPr="00397B9D" w:rsidRDefault="00303033" w:rsidP="00397B9D">
      <w:pPr>
        <w:pStyle w:val="Adressline"/>
        <w:spacing w:line="380" w:lineRule="exact"/>
        <w:rPr>
          <w:sz w:val="20"/>
          <w:szCs w:val="20"/>
        </w:rPr>
      </w:pPr>
    </w:p>
    <w:p w:rsidR="00D51D64" w:rsidRDefault="00D51D64" w:rsidP="00D51D64">
      <w:pPr>
        <w:pStyle w:val="Address"/>
      </w:pPr>
      <w:r>
        <w:t>For further information:</w:t>
      </w:r>
    </w:p>
    <w:p w:rsidR="00D51D64" w:rsidRPr="00B95D69" w:rsidRDefault="00B95D69" w:rsidP="00D51D64">
      <w:pPr>
        <w:pStyle w:val="Address"/>
      </w:pPr>
      <w:r>
        <w:t>Matthias Eilert</w:t>
      </w:r>
    </w:p>
    <w:p w:rsidR="00D51D64" w:rsidRPr="00B95D69" w:rsidRDefault="00B95D69" w:rsidP="00D51D64">
      <w:pPr>
        <w:pStyle w:val="Address"/>
      </w:pPr>
      <w:r>
        <w:t>Marketing Communications</w:t>
      </w:r>
    </w:p>
    <w:p w:rsidR="00D51D64" w:rsidRDefault="00D51D64" w:rsidP="00D51D64">
      <w:pPr>
        <w:pStyle w:val="Address"/>
      </w:pPr>
      <w:r>
        <w:t>Phone +49 511 67 04 232, Fax +49 511 67 04 233</w:t>
      </w:r>
    </w:p>
    <w:p w:rsidR="00D51D64" w:rsidRDefault="00D51D64" w:rsidP="00D51D64">
      <w:pPr>
        <w:pStyle w:val="Address"/>
      </w:pPr>
      <w:r>
        <w:t>siegling@forbo.com</w:t>
      </w:r>
    </w:p>
    <w:p w:rsidR="00303033" w:rsidRDefault="00303033"/>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59" w:rsidRDefault="00CA4859">
      <w:r>
        <w:separator/>
      </w:r>
    </w:p>
  </w:endnote>
  <w:endnote w:type="continuationSeparator" w:id="0">
    <w:p w:rsidR="00CA4859" w:rsidRDefault="00CA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59" w:rsidRDefault="00CA4859">
      <w:r>
        <w:separator/>
      </w:r>
    </w:p>
  </w:footnote>
  <w:footnote w:type="continuationSeparator" w:id="0">
    <w:p w:rsidR="00CA4859" w:rsidRDefault="00CA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eastAsia="en-GB"/>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eastAsia="en-GB"/>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B721C7">
          <w:pPr>
            <w:pStyle w:val="Titel"/>
          </w:pPr>
          <w:fldSimple w:instr=" STYLEREF TitLEREF \* MERGEFORMAT ">
            <w:r w:rsidR="00154D13">
              <w:rPr>
                <w:noProof/>
              </w:rPr>
              <w:t>press release</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154D13">
            <w:rPr>
              <w:noProof/>
            </w:rPr>
            <w:t>2</w:t>
          </w:r>
          <w:r>
            <w:fldChar w:fldCharType="end"/>
          </w:r>
          <w:r>
            <w:t xml:space="preserve"> of </w:t>
          </w:r>
          <w:fldSimple w:instr=" NUMPAGES  \* MERGEFORMAT ">
            <w:r w:rsidR="00154D13">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lang w:eastAsia="en-GB"/>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6A46D7"/>
    <w:rsid w:val="000F1E76"/>
    <w:rsid w:val="00105DA9"/>
    <w:rsid w:val="00112311"/>
    <w:rsid w:val="00112357"/>
    <w:rsid w:val="00154D13"/>
    <w:rsid w:val="0019396A"/>
    <w:rsid w:val="001B1391"/>
    <w:rsid w:val="001F3285"/>
    <w:rsid w:val="0025449D"/>
    <w:rsid w:val="00303033"/>
    <w:rsid w:val="00317597"/>
    <w:rsid w:val="00336582"/>
    <w:rsid w:val="00397B9D"/>
    <w:rsid w:val="004A609E"/>
    <w:rsid w:val="005B5C0B"/>
    <w:rsid w:val="006A46D7"/>
    <w:rsid w:val="008B2994"/>
    <w:rsid w:val="008D1FE1"/>
    <w:rsid w:val="009442CE"/>
    <w:rsid w:val="00992F4F"/>
    <w:rsid w:val="009E5A25"/>
    <w:rsid w:val="009F0EC1"/>
    <w:rsid w:val="00AD4033"/>
    <w:rsid w:val="00B30B41"/>
    <w:rsid w:val="00B721C7"/>
    <w:rsid w:val="00B80AD2"/>
    <w:rsid w:val="00B95D69"/>
    <w:rsid w:val="00BB1231"/>
    <w:rsid w:val="00BC6F1B"/>
    <w:rsid w:val="00C74796"/>
    <w:rsid w:val="00CA3224"/>
    <w:rsid w:val="00CA4859"/>
    <w:rsid w:val="00D04D7E"/>
    <w:rsid w:val="00D162CD"/>
    <w:rsid w:val="00D51D64"/>
    <w:rsid w:val="00DE3A83"/>
    <w:rsid w:val="00E42ADE"/>
    <w:rsid w:val="00FB1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8304CF-9B2F-4681-96B6-2A309D75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0F1E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F1E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231</Words>
  <Characters>1320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2018-05-25T07:29:00Z</cp:lastPrinted>
  <dcterms:created xsi:type="dcterms:W3CDTF">2018-05-29T10:24:00Z</dcterms:created>
  <dcterms:modified xsi:type="dcterms:W3CDTF">2018-05-29T10:24:00Z</dcterms:modified>
</cp:coreProperties>
</file>