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553053" w:rsidRPr="007A57B2" w14:paraId="2011731C" w14:textId="77777777" w:rsidTr="00AB02C5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553053" w14:paraId="6B6C6770" w14:textId="77777777" w:rsidTr="00AB02C5">
              <w:trPr>
                <w:trHeight w:hRule="exact" w:val="1247"/>
              </w:trPr>
              <w:tc>
                <w:tcPr>
                  <w:tcW w:w="8222" w:type="dxa"/>
                </w:tcPr>
                <w:p w14:paraId="688257BA" w14:textId="77777777" w:rsidR="00553053" w:rsidRDefault="00553053" w:rsidP="00AB02C5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553053" w14:paraId="1968688C" w14:textId="77777777" w:rsidTr="00AB02C5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38C930F8" w14:textId="77777777" w:rsidR="00553053" w:rsidRDefault="00553053" w:rsidP="00AB02C5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5E5C81">
                    <w:fldChar w:fldCharType="begin"/>
                  </w:r>
                  <w:r w:rsidR="005E5C81">
                    <w:instrText xml:space="preserve"> NUMPAGES  \* MERGEFORMAT </w:instrText>
                  </w:r>
                  <w:r w:rsidR="005E5C81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5E5C81">
                    <w:rPr>
                      <w:noProof/>
                    </w:rPr>
                    <w:fldChar w:fldCharType="end"/>
                  </w:r>
                </w:p>
              </w:tc>
            </w:tr>
            <w:tr w:rsidR="00553053" w14:paraId="16F12726" w14:textId="77777777" w:rsidTr="00AB02C5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57F7D27" w14:textId="77777777" w:rsidR="00553053" w:rsidRDefault="00553053" w:rsidP="00AB02C5"/>
              </w:tc>
            </w:tr>
            <w:tr w:rsidR="00553053" w:rsidRPr="007A57B2" w14:paraId="53203DBB" w14:textId="77777777" w:rsidTr="00AB02C5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3C779873" w14:textId="77777777" w:rsidR="00553053" w:rsidRPr="004158F6" w:rsidRDefault="00553053" w:rsidP="00AB02C5">
                  <w:pPr>
                    <w:pStyle w:val="Subject"/>
                  </w:pPr>
                  <w:r>
                    <w:rPr>
                      <w:bCs/>
                    </w:rPr>
                    <w:t>Forbo’s Feeder Belts Mean Long Service Lives and Lower Costs</w:t>
                  </w:r>
                </w:p>
              </w:tc>
            </w:tr>
          </w:tbl>
          <w:p w14:paraId="16ED137D" w14:textId="77777777" w:rsidR="00553053" w:rsidRPr="004158F6" w:rsidRDefault="00553053" w:rsidP="00AB02C5"/>
        </w:tc>
      </w:tr>
    </w:tbl>
    <w:p w14:paraId="5879C4B3" w14:textId="77777777" w:rsidR="00553053" w:rsidRPr="008E6231" w:rsidRDefault="00553053" w:rsidP="00553053">
      <w:pPr>
        <w:pStyle w:val="Page"/>
      </w:pPr>
      <w:r>
        <w:t>[lead]</w:t>
      </w:r>
    </w:p>
    <w:p w14:paraId="527BE476" w14:textId="77777777" w:rsidR="00553053" w:rsidRPr="004158F6" w:rsidRDefault="00553053" w:rsidP="00553053">
      <w:pPr>
        <w:pStyle w:val="PressReleaseText"/>
      </w:pPr>
      <w:r>
        <w:t xml:space="preserve">Hanover, </w:t>
      </w:r>
      <w:r>
        <w:fldChar w:fldCharType="begin"/>
      </w:r>
      <w:r>
        <w:instrText xml:space="preserve"> CREATEDATE \@ "MMMM dd, yyyy" \* MERGEFORMAT </w:instrText>
      </w:r>
      <w:r>
        <w:fldChar w:fldCharType="separate"/>
      </w:r>
      <w:r>
        <w:rPr>
          <w:noProof/>
        </w:rPr>
        <w:t>April 26, 2023</w:t>
      </w:r>
      <w:r>
        <w:fldChar w:fldCharType="end"/>
      </w:r>
      <w:r>
        <w:t xml:space="preserve"> – Forbo Movement Systems, one of the world’s leading suppliers of conveyor and processing belts, has launched a new, robust, heat-resistant conveyor belt targeted at rubber manufacturing applications, from its tried-and-true Transtex line.</w:t>
      </w:r>
    </w:p>
    <w:p w14:paraId="75F8701C" w14:textId="77777777" w:rsidR="00553053" w:rsidRPr="004158F6" w:rsidRDefault="00553053" w:rsidP="00553053">
      <w:pPr>
        <w:pStyle w:val="PressReleaseText"/>
      </w:pPr>
    </w:p>
    <w:p w14:paraId="56F1DBEE" w14:textId="77777777" w:rsidR="00553053" w:rsidRPr="008E6231" w:rsidRDefault="00553053" w:rsidP="00553053">
      <w:pPr>
        <w:pStyle w:val="Page"/>
      </w:pPr>
      <w:r>
        <w:t>[Body]</w:t>
      </w:r>
    </w:p>
    <w:p w14:paraId="178F19BF" w14:textId="77777777" w:rsidR="00553053" w:rsidRPr="008E6231" w:rsidRDefault="00553053" w:rsidP="00553053">
      <w:pPr>
        <w:pStyle w:val="PressReleaseText"/>
      </w:pPr>
    </w:p>
    <w:p w14:paraId="67DB7785" w14:textId="609B58EE" w:rsidR="00553053" w:rsidRDefault="00553053" w:rsidP="00553053">
      <w:pPr>
        <w:pStyle w:val="PressReleaseText"/>
      </w:pPr>
      <w:r>
        <w:t xml:space="preserve">The new PVK125 BxB-NA white (art. no. 908932) conveyor belt was developed for diverse rubber manufacturing applications. It can be used both as a feeder and a discharge belt to/from the blender, or for check-weighers, as well as for mill-to-mill conveyors. </w:t>
      </w:r>
    </w:p>
    <w:p w14:paraId="312BAE76" w14:textId="77777777" w:rsidR="00087336" w:rsidRPr="00983433" w:rsidRDefault="00087336" w:rsidP="00553053">
      <w:pPr>
        <w:pStyle w:val="PressReleaseText"/>
      </w:pPr>
    </w:p>
    <w:p w14:paraId="64475EF7" w14:textId="77777777" w:rsidR="00087336" w:rsidRDefault="00553053" w:rsidP="00553053">
      <w:pPr>
        <w:pStyle w:val="PressReleaseText"/>
      </w:pPr>
      <w:r>
        <w:t>The surface pattern on the new silicone-free belt still offers excellent release properties when it comes to hot and sticky rubber blends due to a reduction in the contact area. This feature also ensures very good heat dissipation, making the belt ideal for conveying rubber sheets and blends up to 150°C.</w:t>
      </w:r>
    </w:p>
    <w:p w14:paraId="63FA3AD1" w14:textId="035EBB62" w:rsidR="00D55CEC" w:rsidRDefault="00553053" w:rsidP="00553053">
      <w:pPr>
        <w:pStyle w:val="PressReleaseText"/>
      </w:pPr>
      <w:r>
        <w:t xml:space="preserve"> </w:t>
      </w:r>
    </w:p>
    <w:p w14:paraId="69851FED" w14:textId="7594AEDE" w:rsidR="00553053" w:rsidRDefault="00553053" w:rsidP="00553053">
      <w:pPr>
        <w:pStyle w:val="PressReleaseText"/>
      </w:pPr>
      <w:r>
        <w:t>The belt’s silicone-free material rules out any contamination of the rubber blends conveyed. The robust, single-ply belt design is very abrasion resistant and perfect for mechanical fasteners. Th</w:t>
      </w:r>
      <w:r w:rsidR="00087336">
        <w:t>is</w:t>
      </w:r>
      <w:r>
        <w:t xml:space="preserve"> single-ply </w:t>
      </w:r>
      <w:r w:rsidR="00087336">
        <w:t>type</w:t>
      </w:r>
      <w:r>
        <w:t xml:space="preserve"> also prevents the belt from failing due to delamination, which can occur in the case of multi-layer belts. </w:t>
      </w:r>
      <w:r w:rsidR="00087336">
        <w:t>Its</w:t>
      </w:r>
      <w:r>
        <w:t xml:space="preserve"> superior flatness guarantees excellent conveying and a long service life</w:t>
      </w:r>
      <w:r w:rsidR="00087336">
        <w:t xml:space="preserve"> as well.</w:t>
      </w:r>
    </w:p>
    <w:p w14:paraId="3FEA3C82" w14:textId="77777777" w:rsidR="00087336" w:rsidRPr="00983433" w:rsidRDefault="00087336" w:rsidP="00553053">
      <w:pPr>
        <w:pStyle w:val="PressReleaseText"/>
      </w:pPr>
    </w:p>
    <w:p w14:paraId="3CADD93F" w14:textId="27739193" w:rsidR="00553053" w:rsidRPr="004158F6" w:rsidRDefault="00553053" w:rsidP="00553053">
      <w:pPr>
        <w:pStyle w:val="PressReleaseText"/>
      </w:pPr>
      <w:r>
        <w:lastRenderedPageBreak/>
        <w:t xml:space="preserve">Customers benefit from the high quality and performance of Forbo Movement Systems’ new PVK125 BxB-NA white Transtex </w:t>
      </w:r>
      <w:r w:rsidR="00087336">
        <w:t>belt</w:t>
      </w:r>
      <w:r>
        <w:t xml:space="preserve">. Thanks to its outstanding release properties and exceptional wear- and temperature-resistance, the belt makes rubber manufacturing efficient and reliable. </w:t>
      </w:r>
      <w:r w:rsidR="00087336">
        <w:t xml:space="preserve">Its </w:t>
      </w:r>
      <w:r>
        <w:t>silicone-free design prevents any contamination of the rubber blends. Downtime due to maintenance is minimized.</w:t>
      </w:r>
    </w:p>
    <w:p w14:paraId="7474080C" w14:textId="77777777" w:rsidR="00553053" w:rsidRPr="004158F6" w:rsidRDefault="00553053" w:rsidP="00553053">
      <w:pPr>
        <w:pStyle w:val="PressReleaseText"/>
      </w:pPr>
    </w:p>
    <w:p w14:paraId="22659D1C" w14:textId="77777777" w:rsidR="00553053" w:rsidRPr="004158F6" w:rsidRDefault="00553053" w:rsidP="00553053">
      <w:pPr>
        <w:pStyle w:val="Adressline"/>
      </w:pPr>
    </w:p>
    <w:p w14:paraId="4FD9C398" w14:textId="77777777" w:rsidR="005E5C81" w:rsidRPr="005E5C81" w:rsidRDefault="005E5C81" w:rsidP="005E5C81">
      <w:pPr>
        <w:pStyle w:val="Address"/>
        <w:rPr>
          <w:lang w:val="en-US"/>
        </w:rPr>
      </w:pPr>
      <w:r w:rsidRPr="005E5C81">
        <w:rPr>
          <w:lang w:val="en-US"/>
        </w:rPr>
        <w:t>For further information:</w:t>
      </w:r>
    </w:p>
    <w:p w14:paraId="70316E77" w14:textId="77777777" w:rsidR="005E5C81" w:rsidRPr="00E43A40" w:rsidRDefault="005E5C81" w:rsidP="005E5C81">
      <w:pPr>
        <w:pStyle w:val="Address"/>
        <w:rPr>
          <w:lang w:val="en-US"/>
        </w:rPr>
      </w:pPr>
      <w:r>
        <w:t>Matthias Eilert</w:t>
      </w:r>
    </w:p>
    <w:p w14:paraId="3367B9AD" w14:textId="77777777" w:rsidR="005E5C81" w:rsidRPr="00E43A40" w:rsidRDefault="005E5C81" w:rsidP="005E5C81">
      <w:pPr>
        <w:pStyle w:val="Address"/>
        <w:rPr>
          <w:lang w:val="en-US"/>
        </w:rPr>
      </w:pPr>
      <w:r>
        <w:t>Marketing Communications</w:t>
      </w:r>
    </w:p>
    <w:p w14:paraId="2D4AF1CC" w14:textId="77777777" w:rsidR="005E5C81" w:rsidRPr="00E43A40" w:rsidRDefault="005E5C81" w:rsidP="005E5C81">
      <w:pPr>
        <w:pStyle w:val="Address"/>
        <w:rPr>
          <w:lang w:val="en-US"/>
        </w:rPr>
      </w:pPr>
      <w:r w:rsidRPr="00E43A40">
        <w:rPr>
          <w:lang w:val="en-US"/>
        </w:rPr>
        <w:t xml:space="preserve">Phone +49 511 67 04 </w:t>
      </w:r>
      <w:r>
        <w:t>232</w:t>
      </w:r>
    </w:p>
    <w:p w14:paraId="2F2AF1AF" w14:textId="77777777" w:rsidR="005E5C81" w:rsidRPr="00E43A40" w:rsidRDefault="005E5C81" w:rsidP="005E5C81">
      <w:pPr>
        <w:pStyle w:val="Address"/>
        <w:rPr>
          <w:lang w:val="en-US"/>
        </w:rPr>
      </w:pPr>
      <w:r w:rsidRPr="00E43A40">
        <w:rPr>
          <w:lang w:val="en-US"/>
        </w:rPr>
        <w:t>siegling@forbo.com</w:t>
      </w:r>
    </w:p>
    <w:p w14:paraId="4DB43FC6" w14:textId="77777777" w:rsidR="00553053" w:rsidRPr="00A768C7" w:rsidRDefault="00553053" w:rsidP="00553053"/>
    <w:p w14:paraId="3E84AD94" w14:textId="77777777" w:rsidR="00136119" w:rsidRPr="00A768C7" w:rsidRDefault="00136119"/>
    <w:sectPr w:rsidR="00136119" w:rsidRPr="00A768C7" w:rsidSect="00553053">
      <w:headerReference w:type="default" r:id="rId6"/>
      <w:headerReference w:type="first" r:id="rId7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198A" w14:textId="77777777" w:rsidR="00DA5786" w:rsidRDefault="00A768C7">
      <w:pPr>
        <w:spacing w:line="240" w:lineRule="auto"/>
      </w:pPr>
      <w:r>
        <w:separator/>
      </w:r>
    </w:p>
  </w:endnote>
  <w:endnote w:type="continuationSeparator" w:id="0">
    <w:p w14:paraId="45D74F2D" w14:textId="77777777" w:rsidR="00DA5786" w:rsidRDefault="00A76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C9EF" w14:textId="77777777" w:rsidR="00DA5786" w:rsidRDefault="00A768C7">
      <w:pPr>
        <w:spacing w:line="240" w:lineRule="auto"/>
      </w:pPr>
      <w:r>
        <w:separator/>
      </w:r>
    </w:p>
  </w:footnote>
  <w:footnote w:type="continuationSeparator" w:id="0">
    <w:p w14:paraId="208570DF" w14:textId="77777777" w:rsidR="00DA5786" w:rsidRDefault="00A76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58EBA205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6FF8099" w14:textId="77777777" w:rsidR="00303033" w:rsidRDefault="005E5C81">
          <w:pPr>
            <w:pStyle w:val="Kopfzeile"/>
          </w:pPr>
        </w:p>
        <w:p w14:paraId="62F5361C" w14:textId="77777777" w:rsidR="00303033" w:rsidRDefault="00333D36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44FD82D" wp14:editId="4624FF4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29C9C7" w14:textId="77777777" w:rsidR="00303033" w:rsidRDefault="00333D36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62336" behindDoc="0" locked="0" layoutInCell="1" allowOverlap="1" wp14:anchorId="14613057" wp14:editId="6F883745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2ECFEE" w14:textId="77777777" w:rsidR="00303033" w:rsidRDefault="005E5C81">
          <w:pPr>
            <w:pStyle w:val="Kopfzeile"/>
          </w:pPr>
        </w:p>
      </w:tc>
    </w:tr>
    <w:tr w:rsidR="00303033" w14:paraId="1A90EF63" w14:textId="77777777">
      <w:trPr>
        <w:trHeight w:hRule="exact" w:val="1247"/>
      </w:trPr>
      <w:tc>
        <w:tcPr>
          <w:tcW w:w="8420" w:type="dxa"/>
          <w:gridSpan w:val="2"/>
        </w:tcPr>
        <w:p w14:paraId="62B37B60" w14:textId="1A7AF2E3" w:rsidR="00303033" w:rsidRDefault="001309B2">
          <w:pPr>
            <w:pStyle w:val="Titel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5E5C81" w:rsidRPr="005E5C81">
            <w:rPr>
              <w:noProof/>
            </w:rPr>
            <w:t>press release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3BA6FF33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53C76D1" w14:textId="77777777" w:rsidR="00303033" w:rsidRDefault="00333D36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5E5C81">
            <w:fldChar w:fldCharType="begin"/>
          </w:r>
          <w:r w:rsidR="005E5C81">
            <w:instrText xml:space="preserve"> NUMPAGES  \* MERGEFORMAT </w:instrText>
          </w:r>
          <w:r w:rsidR="005E5C81">
            <w:fldChar w:fldCharType="separate"/>
          </w:r>
          <w:r>
            <w:rPr>
              <w:noProof/>
            </w:rPr>
            <w:t>1</w:t>
          </w:r>
          <w:r w:rsidR="005E5C81">
            <w:rPr>
              <w:noProof/>
            </w:rPr>
            <w:fldChar w:fldCharType="end"/>
          </w:r>
        </w:p>
      </w:tc>
    </w:tr>
    <w:tr w:rsidR="00303033" w14:paraId="5EA4992E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1099281D" w14:textId="77777777" w:rsidR="00303033" w:rsidRDefault="005E5C81"/>
      </w:tc>
    </w:tr>
  </w:tbl>
  <w:p w14:paraId="6B955FD6" w14:textId="77777777" w:rsidR="00303033" w:rsidRDefault="005E5C81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15CD" w14:textId="77777777" w:rsidR="00303033" w:rsidRDefault="005E5C81">
    <w:pPr>
      <w:pStyle w:val="Kopfzeile"/>
    </w:pPr>
  </w:p>
  <w:p w14:paraId="2F7E265A" w14:textId="77777777" w:rsidR="00303033" w:rsidRDefault="00333D36">
    <w:pPr>
      <w:pStyle w:val="LogoBlac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D3EB6" wp14:editId="121BB4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20C1C" w14:textId="77777777" w:rsidR="00303033" w:rsidRDefault="00333D36">
    <w:pPr>
      <w:pStyle w:val="LogoColo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EDE054" wp14:editId="7FC3CD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7579B" w14:textId="77777777" w:rsidR="00303033" w:rsidRDefault="005E5C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53"/>
    <w:rsid w:val="00087336"/>
    <w:rsid w:val="001309B2"/>
    <w:rsid w:val="00136119"/>
    <w:rsid w:val="001813A4"/>
    <w:rsid w:val="001D2792"/>
    <w:rsid w:val="001E05AE"/>
    <w:rsid w:val="002971C3"/>
    <w:rsid w:val="002F2E85"/>
    <w:rsid w:val="0030216E"/>
    <w:rsid w:val="00333D36"/>
    <w:rsid w:val="003D0CDA"/>
    <w:rsid w:val="003E2F5E"/>
    <w:rsid w:val="00553053"/>
    <w:rsid w:val="005573C7"/>
    <w:rsid w:val="005801A5"/>
    <w:rsid w:val="005E5C81"/>
    <w:rsid w:val="006C3CB4"/>
    <w:rsid w:val="007A57B2"/>
    <w:rsid w:val="00876EF6"/>
    <w:rsid w:val="0091613A"/>
    <w:rsid w:val="009C5401"/>
    <w:rsid w:val="00A768C7"/>
    <w:rsid w:val="00AC6D90"/>
    <w:rsid w:val="00AE6000"/>
    <w:rsid w:val="00AF6455"/>
    <w:rsid w:val="00C945C6"/>
    <w:rsid w:val="00CD52B6"/>
    <w:rsid w:val="00D55CEC"/>
    <w:rsid w:val="00DA5786"/>
    <w:rsid w:val="00EA6C4D"/>
    <w:rsid w:val="00EC679C"/>
    <w:rsid w:val="00FC4A44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D39C"/>
  <w15:chartTrackingRefBased/>
  <w15:docId w15:val="{A3BACC72-88E0-44AA-BC07-74EEA752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19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3053"/>
    <w:pPr>
      <w:tabs>
        <w:tab w:val="left" w:pos="312"/>
      </w:tabs>
      <w:spacing w:after="0" w:line="255" w:lineRule="atLeast"/>
    </w:pPr>
    <w:rPr>
      <w:rFonts w:eastAsia="Times New Roman" w:cs="Times New Roman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53053"/>
  </w:style>
  <w:style w:type="character" w:customStyle="1" w:styleId="KopfzeileZchn">
    <w:name w:val="Kopfzeile Zchn"/>
    <w:basedOn w:val="Absatz-Standardschriftart"/>
    <w:link w:val="Kopfzeile"/>
    <w:rsid w:val="00553053"/>
    <w:rPr>
      <w:rFonts w:eastAsia="Times New Roman" w:cs="Times New Roman"/>
      <w:szCs w:val="24"/>
      <w:lang w:val="en-GB" w:eastAsia="de-DE"/>
    </w:rPr>
  </w:style>
  <w:style w:type="paragraph" w:customStyle="1" w:styleId="Address">
    <w:name w:val="Address"/>
    <w:basedOn w:val="Standard"/>
    <w:rsid w:val="00553053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sid w:val="00553053"/>
    <w:rPr>
      <w:bCs w:val="0"/>
      <w:caps w:val="0"/>
      <w:sz w:val="22"/>
      <w:szCs w:val="19"/>
    </w:rPr>
  </w:style>
  <w:style w:type="paragraph" w:customStyle="1" w:styleId="LogoBlack">
    <w:name w:val="LogoBlack"/>
    <w:basedOn w:val="Kopfzeile"/>
    <w:rsid w:val="00553053"/>
  </w:style>
  <w:style w:type="paragraph" w:customStyle="1" w:styleId="LogoColor">
    <w:name w:val="LogoColor"/>
    <w:basedOn w:val="Kopfzeile"/>
    <w:rsid w:val="00553053"/>
  </w:style>
  <w:style w:type="paragraph" w:styleId="Titel">
    <w:name w:val="Title"/>
    <w:basedOn w:val="Standard"/>
    <w:link w:val="TitelZchn"/>
    <w:qFormat/>
    <w:rsid w:val="00553053"/>
    <w:rPr>
      <w:rFonts w:ascii="Arial" w:hAnsi="Arial" w:cs="Arial"/>
      <w:b/>
      <w:bCs/>
      <w:caps/>
      <w:kern w:val="28"/>
      <w:sz w:val="21"/>
      <w:szCs w:val="32"/>
    </w:rPr>
  </w:style>
  <w:style w:type="character" w:customStyle="1" w:styleId="TitelZchn">
    <w:name w:val="Titel Zchn"/>
    <w:basedOn w:val="Absatz-Standardschriftart"/>
    <w:link w:val="Titel"/>
    <w:rsid w:val="00553053"/>
    <w:rPr>
      <w:rFonts w:ascii="Arial" w:eastAsia="Times New Roman" w:hAnsi="Arial" w:cs="Arial"/>
      <w:b/>
      <w:bCs/>
      <w:caps/>
      <w:kern w:val="28"/>
      <w:sz w:val="21"/>
      <w:szCs w:val="32"/>
      <w:lang w:val="en-GB" w:eastAsia="de-DE"/>
    </w:rPr>
  </w:style>
  <w:style w:type="paragraph" w:customStyle="1" w:styleId="Page">
    <w:name w:val="Page"/>
    <w:basedOn w:val="Address"/>
    <w:rsid w:val="00553053"/>
    <w:rPr>
      <w:caps/>
      <w:sz w:val="11"/>
    </w:rPr>
  </w:style>
  <w:style w:type="paragraph" w:customStyle="1" w:styleId="TitleRef">
    <w:name w:val="TitleRef"/>
    <w:basedOn w:val="Titel"/>
    <w:rsid w:val="00553053"/>
  </w:style>
  <w:style w:type="paragraph" w:customStyle="1" w:styleId="Adressline">
    <w:name w:val="Adressline"/>
    <w:basedOn w:val="Address"/>
    <w:rsid w:val="00553053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rsid w:val="00553053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Hanstein Ingo</dc:creator>
  <cp:keywords/>
  <dc:description/>
  <cp:lastModifiedBy>Goetze Alexandra</cp:lastModifiedBy>
  <cp:revision>2</cp:revision>
  <dcterms:created xsi:type="dcterms:W3CDTF">2023-05-08T12:29:00Z</dcterms:created>
  <dcterms:modified xsi:type="dcterms:W3CDTF">2023-05-08T12:29:00Z</dcterms:modified>
</cp:coreProperties>
</file>