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6635" w14:textId="75E0054B" w:rsidR="00EB4490" w:rsidRPr="005873E8" w:rsidRDefault="00EB4490" w:rsidP="00EB4490">
      <w:pPr>
        <w:jc w:val="center"/>
        <w:rPr>
          <w:b/>
          <w:bCs/>
          <w:u w:val="single"/>
        </w:rPr>
      </w:pPr>
      <w:r w:rsidRPr="005873E8">
        <w:rPr>
          <w:b/>
          <w:bCs/>
          <w:u w:val="single"/>
        </w:rPr>
        <w:t xml:space="preserve">Heterogene vinyl wandbekleding met ISO 1 </w:t>
      </w:r>
      <w:r w:rsidR="00BD6E86" w:rsidRPr="005873E8">
        <w:rPr>
          <w:b/>
          <w:bCs/>
          <w:u w:val="single"/>
        </w:rPr>
        <w:t>c</w:t>
      </w:r>
      <w:r w:rsidRPr="005873E8">
        <w:rPr>
          <w:b/>
          <w:bCs/>
          <w:u w:val="single"/>
        </w:rPr>
        <w:t>leanroom certificatie</w:t>
      </w:r>
    </w:p>
    <w:p w14:paraId="5CA89F90" w14:textId="6DB0D39C" w:rsidR="00EB4490" w:rsidRDefault="00EB4490" w:rsidP="00EB4490">
      <w:pPr>
        <w:rPr>
          <w:u w:val="single"/>
        </w:rPr>
      </w:pPr>
    </w:p>
    <w:p w14:paraId="30B0FB82" w14:textId="4647DA65" w:rsidR="00044B83" w:rsidRDefault="00EB4490" w:rsidP="00044B83">
      <w:r>
        <w:t xml:space="preserve">Het betreft een </w:t>
      </w:r>
      <w:r w:rsidR="00BD6E86">
        <w:t>1</w:t>
      </w:r>
      <w:r w:rsidR="00DD7533">
        <w:t>,</w:t>
      </w:r>
      <w:r w:rsidR="00BD6E86">
        <w:t>5</w:t>
      </w:r>
      <w:r w:rsidR="00DD7533">
        <w:t xml:space="preserve"> </w:t>
      </w:r>
      <w:r w:rsidR="00BD6E86">
        <w:t xml:space="preserve">mm dikke heterogene </w:t>
      </w:r>
      <w:r>
        <w:t>vinyl wandbekleding</w:t>
      </w:r>
      <w:r w:rsidR="00CC458E">
        <w:t xml:space="preserve"> </w:t>
      </w:r>
      <w:r w:rsidR="004A4FFE">
        <w:t>zonder glasvlies drager. De rolbreedte is 2</w:t>
      </w:r>
      <w:r w:rsidR="00DD7533">
        <w:t xml:space="preserve"> meter</w:t>
      </w:r>
      <w:r w:rsidR="00044B83">
        <w:t xml:space="preserve"> en de rollengte 21 lopende meter</w:t>
      </w:r>
      <w:r w:rsidR="004A4FFE">
        <w:t xml:space="preserve">. </w:t>
      </w:r>
      <w:r w:rsidR="00044B83">
        <w:t>De wandbekleding voldoet aan de B-</w:t>
      </w:r>
      <w:r w:rsidR="00BE60B8">
        <w:t>s</w:t>
      </w:r>
      <w:r w:rsidR="00044B83">
        <w:t>2-</w:t>
      </w:r>
      <w:r w:rsidR="00BE60B8">
        <w:t>d</w:t>
      </w:r>
      <w:r w:rsidR="00044B83">
        <w:t>0 brandklasse, en het gewicht bedraagt 2500</w:t>
      </w:r>
      <w:r w:rsidR="00DD7533">
        <w:t xml:space="preserve"> </w:t>
      </w:r>
      <w:r w:rsidR="00044B83">
        <w:t xml:space="preserve">gr/m².  </w:t>
      </w:r>
    </w:p>
    <w:p w14:paraId="467C1DA6" w14:textId="7C3C1CE6" w:rsidR="00EB4490" w:rsidRDefault="004A4FFE" w:rsidP="00EB4490">
      <w:r>
        <w:t xml:space="preserve">De wandbekleding werd specifiek ontwikkeld voor </w:t>
      </w:r>
      <w:r w:rsidR="00EB4490">
        <w:t>toepassing in gecontroleerde omgevingen zoals cleanrooms</w:t>
      </w:r>
      <w:r w:rsidR="00BD6E86">
        <w:t>,</w:t>
      </w:r>
      <w:r>
        <w:t xml:space="preserve"> </w:t>
      </w:r>
      <w:r w:rsidR="00044B83">
        <w:t>farmaceutische industrie</w:t>
      </w:r>
      <w:r>
        <w:t>,</w:t>
      </w:r>
      <w:r w:rsidR="00EB4490">
        <w:t xml:space="preserve"> laboratoria</w:t>
      </w:r>
      <w:r w:rsidR="00BD6E86">
        <w:t>, productie</w:t>
      </w:r>
      <w:r w:rsidR="00767B73">
        <w:t>sites</w:t>
      </w:r>
      <w:r w:rsidR="00BD6E86">
        <w:t xml:space="preserve">, </w:t>
      </w:r>
      <w:r w:rsidR="00044B83">
        <w:t xml:space="preserve">en </w:t>
      </w:r>
      <w:r w:rsidR="00BD6E86">
        <w:t xml:space="preserve">andere gevoelige omgevingen.  De wandbekleding kan tevens gebruikt worden in healthcare omgevingen zoals operatiekwartieren </w:t>
      </w:r>
      <w:r w:rsidR="00044B83">
        <w:t>e.</w:t>
      </w:r>
      <w:r w:rsidR="00DD7533">
        <w:t>d.</w:t>
      </w:r>
    </w:p>
    <w:p w14:paraId="4CA28D74" w14:textId="6DBF6B73" w:rsidR="00A71C76" w:rsidRDefault="00BD6E86" w:rsidP="00A71C76">
      <w:r>
        <w:t xml:space="preserve">De wandbekleding heeft een </w:t>
      </w:r>
      <w:r w:rsidR="00CC458E">
        <w:t>vlakke</w:t>
      </w:r>
      <w:r>
        <w:t xml:space="preserve"> optiek</w:t>
      </w:r>
      <w:r w:rsidR="00CC458E">
        <w:t xml:space="preserve"> met een lichte oppervlaktestructuur</w:t>
      </w:r>
      <w:r>
        <w:t>, en is afgeschermd door een transparante toplaag van 0</w:t>
      </w:r>
      <w:r w:rsidR="00DD7533">
        <w:t>,</w:t>
      </w:r>
      <w:r>
        <w:t>10</w:t>
      </w:r>
      <w:r w:rsidR="00DD7533">
        <w:t xml:space="preserve"> </w:t>
      </w:r>
      <w:r>
        <w:t xml:space="preserve">mm </w:t>
      </w:r>
      <w:r w:rsidR="004A4FFE">
        <w:t xml:space="preserve">die </w:t>
      </w:r>
      <w:r w:rsidR="00CC458E">
        <w:t xml:space="preserve">voorzien van </w:t>
      </w:r>
      <w:r>
        <w:t>een PUR finish.</w:t>
      </w:r>
      <w:r w:rsidR="00CC458E">
        <w:t xml:space="preserve"> </w:t>
      </w:r>
      <w:r w:rsidR="00044B83">
        <w:t>De</w:t>
      </w:r>
      <w:r w:rsidR="00DC4EB0">
        <w:t>ze</w:t>
      </w:r>
      <w:r w:rsidR="00044B83">
        <w:t xml:space="preserve"> zorgt ervoor dat de bekleding makkelijk onderhouden kan worden. </w:t>
      </w:r>
      <w:r w:rsidR="00A71C76">
        <w:t xml:space="preserve">De rugzijde is van een structuur voorzien die een goede hechting bij het verlijmen garandeert.  </w:t>
      </w:r>
    </w:p>
    <w:p w14:paraId="1BDF3774" w14:textId="6A79A204" w:rsidR="007512A4" w:rsidRDefault="00CC458E" w:rsidP="00EB4490">
      <w:r>
        <w:t>De collectie werd specifiek ontwikkeld in functie van de hoogste hygiënische eisen zoals schimmel</w:t>
      </w:r>
      <w:r w:rsidR="002B3542">
        <w:t>bestendigheid en resistentie tegen bact</w:t>
      </w:r>
      <w:r w:rsidR="009002D2">
        <w:t>eriën</w:t>
      </w:r>
      <w:r>
        <w:t>, uitstoot, en deeltjes emissies, en werd door het Fraunhofer</w:t>
      </w:r>
      <w:r w:rsidR="00044B83">
        <w:t xml:space="preserve"> instituut</w:t>
      </w:r>
      <w:r>
        <w:t xml:space="preserve"> in de </w:t>
      </w:r>
      <w:r w:rsidR="007512A4">
        <w:t xml:space="preserve">hoogste </w:t>
      </w:r>
      <w:r>
        <w:t xml:space="preserve">ISO </w:t>
      </w:r>
      <w:r w:rsidR="003E4621">
        <w:t xml:space="preserve">1 </w:t>
      </w:r>
      <w:r>
        <w:t>klasse ingedeeld.</w:t>
      </w:r>
      <w:r w:rsidR="002B3542">
        <w:t xml:space="preserve">  </w:t>
      </w:r>
    </w:p>
    <w:p w14:paraId="2AF16EA0" w14:textId="3AFD20C7" w:rsidR="00EB4490" w:rsidRDefault="00EB4490" w:rsidP="00EB4490">
      <w:r>
        <w:t>De wandbekleding maakt deel uit van de “Under Control” productportfolio</w:t>
      </w:r>
      <w:r w:rsidR="00BD6E86">
        <w:t xml:space="preserve"> van de fabrikant</w:t>
      </w:r>
      <w:r>
        <w:t xml:space="preserve">, en </w:t>
      </w:r>
      <w:r w:rsidR="00BD6E86">
        <w:t xml:space="preserve">de 6 verkrijgbare </w:t>
      </w:r>
      <w:r w:rsidR="004A4FFE">
        <w:t xml:space="preserve">lichte </w:t>
      </w:r>
      <w:r w:rsidR="00BD6E86">
        <w:t xml:space="preserve">kleuren zijn afgestemd op deze van </w:t>
      </w:r>
      <w:r>
        <w:t xml:space="preserve">het vloerbedekkingsprogramma van de fabrikant. </w:t>
      </w:r>
    </w:p>
    <w:p w14:paraId="2A3CEFA8" w14:textId="28B5FFE1" w:rsidR="00791249" w:rsidRDefault="00044B83" w:rsidP="00EB4490">
      <w:r>
        <w:t xml:space="preserve">De wandbekleding is vrij van ftalaten, en biedt bijzonder lage emissies waardoor actief wordt bijgedragen </w:t>
      </w:r>
      <w:r w:rsidR="00654736">
        <w:t xml:space="preserve">een </w:t>
      </w:r>
      <w:r>
        <w:t>gezond binnen</w:t>
      </w:r>
      <w:r w:rsidR="00654736">
        <w:t>klimaat.</w:t>
      </w:r>
    </w:p>
    <w:p w14:paraId="0FD4A3BC" w14:textId="47ED958B" w:rsidR="00791249" w:rsidRDefault="00791249" w:rsidP="00EB4490">
      <w:r>
        <w:t xml:space="preserve">Snijrestanten van de installatie van de wandbekleding kunnen onder voorwaarden </w:t>
      </w:r>
      <w:r w:rsidR="00C54E97">
        <w:t xml:space="preserve">worden teruggenomen via het “Back </w:t>
      </w:r>
      <w:r w:rsidR="00DD7533">
        <w:t>t</w:t>
      </w:r>
      <w:r w:rsidR="00C54E97">
        <w:t xml:space="preserve">o </w:t>
      </w:r>
      <w:r w:rsidR="00DD7533">
        <w:t>t</w:t>
      </w:r>
      <w:r w:rsidR="00C54E97">
        <w:t>he Floor” programma van de fabrikant in functie van hun recycling.</w:t>
      </w:r>
    </w:p>
    <w:p w14:paraId="0B4DC041" w14:textId="0C51ED0A" w:rsidR="007508F1" w:rsidRDefault="007508F1" w:rsidP="007508F1">
      <w:pPr>
        <w:pStyle w:val="Default"/>
        <w:jc w:val="both"/>
        <w:rPr>
          <w:sz w:val="22"/>
          <w:szCs w:val="22"/>
        </w:rPr>
      </w:pPr>
      <w:r>
        <w:rPr>
          <w:sz w:val="22"/>
          <w:szCs w:val="22"/>
        </w:rPr>
        <w:t xml:space="preserve">Bij de productie wordt uitsluitend gebruik gemaakt van groene stroom die afkomstig is van hernieuwbare bronnen. Dit maakt deel uit van het effectieve milieubeheersysteem van de fabrikant die ISO 14001 gecertificeerd is.  </w:t>
      </w:r>
    </w:p>
    <w:p w14:paraId="40D52912" w14:textId="77777777" w:rsidR="007508F1" w:rsidRDefault="007508F1" w:rsidP="007508F1">
      <w:pPr>
        <w:pStyle w:val="Default"/>
        <w:jc w:val="both"/>
        <w:rPr>
          <w:sz w:val="22"/>
          <w:szCs w:val="22"/>
        </w:rPr>
      </w:pPr>
    </w:p>
    <w:p w14:paraId="4C957EDD" w14:textId="73878CFF" w:rsidR="007508F1" w:rsidRDefault="007508F1" w:rsidP="007508F1">
      <w:pPr>
        <w:pStyle w:val="Default"/>
        <w:jc w:val="both"/>
        <w:rPr>
          <w:sz w:val="22"/>
          <w:szCs w:val="22"/>
        </w:rPr>
      </w:pPr>
      <w:r>
        <w:rPr>
          <w:sz w:val="22"/>
          <w:szCs w:val="22"/>
        </w:rPr>
        <w:t xml:space="preserve">De fabriek die </w:t>
      </w:r>
      <w:r w:rsidR="00FE05C7">
        <w:rPr>
          <w:sz w:val="22"/>
          <w:szCs w:val="22"/>
        </w:rPr>
        <w:t xml:space="preserve">de wandbekleding </w:t>
      </w:r>
      <w:r>
        <w:rPr>
          <w:sz w:val="22"/>
          <w:szCs w:val="22"/>
        </w:rPr>
        <w:t xml:space="preserve">produceert </w:t>
      </w:r>
      <w:r w:rsidR="00FE05C7">
        <w:rPr>
          <w:sz w:val="22"/>
          <w:szCs w:val="22"/>
        </w:rPr>
        <w:t>is</w:t>
      </w:r>
      <w:r>
        <w:rPr>
          <w:sz w:val="22"/>
          <w:szCs w:val="22"/>
        </w:rPr>
        <w:t xml:space="preserve"> ISO 9001, SA 8000 en OHSAS 18001 gecertificeerd. </w:t>
      </w:r>
    </w:p>
    <w:p w14:paraId="1E30D0A2" w14:textId="77777777" w:rsidR="007508F1" w:rsidRDefault="007508F1" w:rsidP="007508F1">
      <w:pPr>
        <w:pStyle w:val="Default"/>
        <w:jc w:val="both"/>
        <w:rPr>
          <w:sz w:val="22"/>
          <w:szCs w:val="22"/>
        </w:rPr>
      </w:pPr>
    </w:p>
    <w:p w14:paraId="51C0A35A" w14:textId="0C647259" w:rsidR="007508F1" w:rsidRPr="00011E6F" w:rsidRDefault="007508F1" w:rsidP="007508F1">
      <w:pPr>
        <w:jc w:val="both"/>
      </w:pPr>
      <w:r>
        <w:t xml:space="preserve">De Life Cycle Assessment (LCA) van de </w:t>
      </w:r>
      <w:r w:rsidR="00FE05C7">
        <w:t xml:space="preserve">wandbekleding </w:t>
      </w:r>
      <w:r>
        <w:t>is gedocumenteerd in een individuele milieuverklaring (EPD) die voorziet in extra punten voor het BREEAM certificatiesysteem voor duurzame gebouwen.</w:t>
      </w:r>
    </w:p>
    <w:p w14:paraId="45C7ECF0" w14:textId="77777777" w:rsidR="00C3591A" w:rsidRDefault="00C3591A" w:rsidP="00EB4490"/>
    <w:p w14:paraId="13C501A4" w14:textId="77777777" w:rsidR="00FE10E6" w:rsidRDefault="00FE10E6" w:rsidP="00EB4490">
      <w:pPr>
        <w:rPr>
          <w:b/>
          <w:bCs/>
          <w:u w:val="single"/>
        </w:rPr>
      </w:pPr>
    </w:p>
    <w:p w14:paraId="3A57332D" w14:textId="77777777" w:rsidR="00FE10E6" w:rsidRDefault="00FE10E6" w:rsidP="00EB4490">
      <w:pPr>
        <w:rPr>
          <w:b/>
          <w:bCs/>
          <w:u w:val="single"/>
        </w:rPr>
      </w:pPr>
    </w:p>
    <w:p w14:paraId="14A6F435" w14:textId="77777777" w:rsidR="00FE10E6" w:rsidRDefault="00FE10E6" w:rsidP="00EB4490">
      <w:pPr>
        <w:rPr>
          <w:b/>
          <w:bCs/>
          <w:u w:val="single"/>
        </w:rPr>
      </w:pPr>
    </w:p>
    <w:p w14:paraId="0B3C3171" w14:textId="77777777" w:rsidR="00FE10E6" w:rsidRDefault="00FE10E6" w:rsidP="00EB4490">
      <w:pPr>
        <w:rPr>
          <w:b/>
          <w:bCs/>
          <w:u w:val="single"/>
        </w:rPr>
      </w:pPr>
    </w:p>
    <w:p w14:paraId="2A4C97A4" w14:textId="77777777" w:rsidR="00FE10E6" w:rsidRDefault="00FE10E6" w:rsidP="00EB4490">
      <w:pPr>
        <w:rPr>
          <w:b/>
          <w:bCs/>
          <w:u w:val="single"/>
        </w:rPr>
      </w:pPr>
    </w:p>
    <w:p w14:paraId="6FB4EBB9" w14:textId="77777777" w:rsidR="00FE10E6" w:rsidRDefault="00FE10E6" w:rsidP="00EB4490">
      <w:pPr>
        <w:rPr>
          <w:b/>
          <w:bCs/>
          <w:u w:val="single"/>
        </w:rPr>
      </w:pPr>
    </w:p>
    <w:p w14:paraId="5D8A1730" w14:textId="008ED316" w:rsidR="00D44B5C" w:rsidRPr="005873E8" w:rsidRDefault="00B75726" w:rsidP="00EB4490">
      <w:pPr>
        <w:rPr>
          <w:b/>
          <w:bCs/>
          <w:u w:val="single"/>
        </w:rPr>
      </w:pPr>
      <w:r w:rsidRPr="005873E8">
        <w:rPr>
          <w:b/>
          <w:bCs/>
          <w:u w:val="single"/>
        </w:rPr>
        <w:lastRenderedPageBreak/>
        <w:t>Technische eigenschappen volgens EN</w:t>
      </w:r>
      <w:r w:rsidR="0033355F" w:rsidRPr="005873E8">
        <w:rPr>
          <w:b/>
          <w:bCs/>
          <w:u w:val="single"/>
        </w:rPr>
        <w:t xml:space="preserve"> 15102 en EN</w:t>
      </w:r>
      <w:r w:rsidR="005873E8" w:rsidRPr="005873E8">
        <w:rPr>
          <w:b/>
          <w:bCs/>
          <w:u w:val="single"/>
        </w:rPr>
        <w:t xml:space="preserve"> 233</w:t>
      </w:r>
    </w:p>
    <w:tbl>
      <w:tblPr>
        <w:tblStyle w:val="Tabelraster"/>
        <w:tblW w:w="9493" w:type="dxa"/>
        <w:tblLayout w:type="fixed"/>
        <w:tblLook w:val="04A0" w:firstRow="1" w:lastRow="0" w:firstColumn="1" w:lastColumn="0" w:noHBand="0" w:noVBand="1"/>
      </w:tblPr>
      <w:tblGrid>
        <w:gridCol w:w="3539"/>
        <w:gridCol w:w="1559"/>
        <w:gridCol w:w="4395"/>
      </w:tblGrid>
      <w:tr w:rsidR="00D44B5C" w14:paraId="1EDB9450" w14:textId="77777777" w:rsidTr="00A9703F">
        <w:trPr>
          <w:trHeight w:val="283"/>
        </w:trPr>
        <w:tc>
          <w:tcPr>
            <w:tcW w:w="3539" w:type="dxa"/>
          </w:tcPr>
          <w:p w14:paraId="3C766B4F" w14:textId="77777777" w:rsidR="00D44B5C" w:rsidRDefault="00D44B5C" w:rsidP="0037372A">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559" w:type="dxa"/>
          </w:tcPr>
          <w:p w14:paraId="25FF8068" w14:textId="1DF283EF" w:rsidR="00D44B5C" w:rsidRPr="007F22E1" w:rsidRDefault="00755D4A"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EN</w:t>
            </w:r>
            <w:r w:rsidR="00DD7533">
              <w:rPr>
                <w:rFonts w:asciiTheme="minorHAnsi" w:hAnsiTheme="minorHAnsi" w:cs="Arial"/>
                <w:sz w:val="22"/>
                <w:szCs w:val="22"/>
                <w:lang w:val="nl-NL"/>
              </w:rPr>
              <w:t>-</w:t>
            </w:r>
            <w:r>
              <w:rPr>
                <w:rFonts w:asciiTheme="minorHAnsi" w:hAnsiTheme="minorHAnsi" w:cs="Arial"/>
                <w:sz w:val="22"/>
                <w:szCs w:val="22"/>
                <w:lang w:val="nl-NL"/>
              </w:rPr>
              <w:t>ISO 24346</w:t>
            </w:r>
          </w:p>
        </w:tc>
        <w:tc>
          <w:tcPr>
            <w:tcW w:w="4395" w:type="dxa"/>
          </w:tcPr>
          <w:p w14:paraId="55EDCCED" w14:textId="7213A3F3" w:rsidR="00D44B5C" w:rsidRPr="00664460" w:rsidRDefault="00664460" w:rsidP="0037372A">
            <w:pPr>
              <w:widowControl/>
              <w:autoSpaceDE/>
              <w:autoSpaceDN/>
              <w:adjustRightInd/>
              <w:spacing w:line="276" w:lineRule="auto"/>
              <w:rPr>
                <w:rFonts w:asciiTheme="minorHAnsi" w:hAnsiTheme="minorHAnsi" w:cs="Arial"/>
                <w:sz w:val="22"/>
                <w:szCs w:val="22"/>
                <w:lang w:val="nl-NL"/>
              </w:rPr>
            </w:pPr>
            <w:r w:rsidRPr="00664460">
              <w:rPr>
                <w:rFonts w:asciiTheme="minorHAnsi" w:hAnsiTheme="minorHAnsi" w:cs="Arial"/>
                <w:sz w:val="22"/>
                <w:szCs w:val="22"/>
                <w:lang w:val="nl-NL"/>
              </w:rPr>
              <w:t>1</w:t>
            </w:r>
            <w:r>
              <w:rPr>
                <w:rFonts w:asciiTheme="minorHAnsi" w:hAnsiTheme="minorHAnsi" w:cs="Arial"/>
                <w:sz w:val="22"/>
                <w:szCs w:val="22"/>
                <w:lang w:val="nl-NL"/>
              </w:rPr>
              <w:t>,</w:t>
            </w:r>
            <w:r w:rsidRPr="00664460">
              <w:rPr>
                <w:rFonts w:asciiTheme="minorHAnsi" w:hAnsiTheme="minorHAnsi" w:cs="Arial"/>
                <w:sz w:val="22"/>
                <w:szCs w:val="22"/>
                <w:lang w:val="nl-NL"/>
              </w:rPr>
              <w:t>50</w:t>
            </w:r>
            <w:r w:rsidR="00DD7533">
              <w:rPr>
                <w:rFonts w:asciiTheme="minorHAnsi" w:hAnsiTheme="minorHAnsi" w:cs="Arial"/>
                <w:sz w:val="22"/>
                <w:szCs w:val="22"/>
                <w:lang w:val="nl-NL"/>
              </w:rPr>
              <w:t xml:space="preserve"> </w:t>
            </w:r>
            <w:r w:rsidRPr="00664460">
              <w:rPr>
                <w:rFonts w:asciiTheme="minorHAnsi" w:hAnsiTheme="minorHAnsi" w:cs="Arial"/>
                <w:sz w:val="22"/>
                <w:szCs w:val="22"/>
                <w:lang w:val="nl-NL"/>
              </w:rPr>
              <w:t>mm</w:t>
            </w:r>
          </w:p>
        </w:tc>
      </w:tr>
      <w:tr w:rsidR="00D44B5C" w14:paraId="72BA8D85" w14:textId="77777777" w:rsidTr="00A9703F">
        <w:trPr>
          <w:trHeight w:val="283"/>
        </w:trPr>
        <w:tc>
          <w:tcPr>
            <w:tcW w:w="3539" w:type="dxa"/>
          </w:tcPr>
          <w:p w14:paraId="68D59056" w14:textId="2EBE9CC2" w:rsidR="00D44B5C" w:rsidRDefault="00664460" w:rsidP="0037372A">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Slijtlaag</w:t>
            </w:r>
          </w:p>
        </w:tc>
        <w:tc>
          <w:tcPr>
            <w:tcW w:w="1559" w:type="dxa"/>
          </w:tcPr>
          <w:p w14:paraId="640F13D3" w14:textId="7D3A6380" w:rsidR="00D44B5C" w:rsidRPr="007F22E1" w:rsidRDefault="00755D4A"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EN</w:t>
            </w:r>
            <w:r w:rsidR="00DD7533">
              <w:rPr>
                <w:rFonts w:asciiTheme="minorHAnsi" w:hAnsiTheme="minorHAnsi" w:cs="Arial"/>
                <w:sz w:val="22"/>
                <w:szCs w:val="22"/>
                <w:lang w:val="nl-NL"/>
              </w:rPr>
              <w:t>-</w:t>
            </w:r>
            <w:r>
              <w:rPr>
                <w:rFonts w:asciiTheme="minorHAnsi" w:hAnsiTheme="minorHAnsi" w:cs="Arial"/>
                <w:sz w:val="22"/>
                <w:szCs w:val="22"/>
                <w:lang w:val="nl-NL"/>
              </w:rPr>
              <w:t>ISO 24340</w:t>
            </w:r>
          </w:p>
        </w:tc>
        <w:tc>
          <w:tcPr>
            <w:tcW w:w="4395" w:type="dxa"/>
          </w:tcPr>
          <w:p w14:paraId="317864AA" w14:textId="7685889A" w:rsidR="00D44B5C" w:rsidRPr="00664460" w:rsidRDefault="00664460"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0,10</w:t>
            </w:r>
            <w:r w:rsidR="00DD7533">
              <w:rPr>
                <w:rFonts w:asciiTheme="minorHAnsi" w:hAnsiTheme="minorHAnsi" w:cs="Arial"/>
                <w:sz w:val="22"/>
                <w:szCs w:val="22"/>
                <w:lang w:val="nl-NL"/>
              </w:rPr>
              <w:t xml:space="preserve"> </w:t>
            </w:r>
            <w:r>
              <w:rPr>
                <w:rFonts w:asciiTheme="minorHAnsi" w:hAnsiTheme="minorHAnsi" w:cs="Arial"/>
                <w:sz w:val="22"/>
                <w:szCs w:val="22"/>
                <w:lang w:val="nl-NL"/>
              </w:rPr>
              <w:t>mm</w:t>
            </w:r>
          </w:p>
        </w:tc>
      </w:tr>
      <w:tr w:rsidR="00D44B5C" w14:paraId="55B0A0D9" w14:textId="77777777" w:rsidTr="00A9703F">
        <w:trPr>
          <w:trHeight w:val="283"/>
        </w:trPr>
        <w:tc>
          <w:tcPr>
            <w:tcW w:w="3539" w:type="dxa"/>
          </w:tcPr>
          <w:p w14:paraId="79D41742" w14:textId="21FAB1CA" w:rsidR="00D44B5C" w:rsidRDefault="00EA4A4E" w:rsidP="0037372A">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BE"/>
              </w:rPr>
              <w:t>Rolbreedte</w:t>
            </w:r>
          </w:p>
        </w:tc>
        <w:tc>
          <w:tcPr>
            <w:tcW w:w="1559" w:type="dxa"/>
          </w:tcPr>
          <w:p w14:paraId="588D2733" w14:textId="07C93A12" w:rsidR="00D44B5C" w:rsidRPr="00EA4A4E" w:rsidRDefault="00EA4A4E"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EN</w:t>
            </w:r>
            <w:r w:rsidR="00DD7533">
              <w:rPr>
                <w:rFonts w:asciiTheme="minorHAnsi" w:hAnsiTheme="minorHAnsi" w:cs="Arial"/>
                <w:sz w:val="22"/>
                <w:szCs w:val="22"/>
                <w:lang w:val="nl-NL"/>
              </w:rPr>
              <w:t>-</w:t>
            </w:r>
            <w:r>
              <w:rPr>
                <w:rFonts w:asciiTheme="minorHAnsi" w:hAnsiTheme="minorHAnsi" w:cs="Arial"/>
                <w:sz w:val="22"/>
                <w:szCs w:val="22"/>
                <w:lang w:val="nl-NL"/>
              </w:rPr>
              <w:t>ISO 24341</w:t>
            </w:r>
          </w:p>
        </w:tc>
        <w:tc>
          <w:tcPr>
            <w:tcW w:w="4395" w:type="dxa"/>
          </w:tcPr>
          <w:p w14:paraId="3A25C2D8" w14:textId="49DA7445" w:rsidR="00D44B5C" w:rsidRPr="00AA4E11" w:rsidRDefault="00EA4A4E"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2</w:t>
            </w:r>
            <w:r w:rsidR="00DD7533">
              <w:rPr>
                <w:rFonts w:asciiTheme="minorHAnsi" w:hAnsiTheme="minorHAnsi" w:cs="Arial"/>
                <w:sz w:val="22"/>
                <w:szCs w:val="22"/>
                <w:lang w:val="nl-NL"/>
              </w:rPr>
              <w:t xml:space="preserve"> m</w:t>
            </w:r>
          </w:p>
        </w:tc>
      </w:tr>
      <w:tr w:rsidR="00D44B5C" w14:paraId="7E4FA537" w14:textId="77777777" w:rsidTr="00A9703F">
        <w:trPr>
          <w:trHeight w:val="283"/>
        </w:trPr>
        <w:tc>
          <w:tcPr>
            <w:tcW w:w="3539" w:type="dxa"/>
          </w:tcPr>
          <w:p w14:paraId="74179080" w14:textId="135A6100" w:rsidR="00D44B5C" w:rsidRDefault="006B75DE" w:rsidP="0037372A">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Rollengte</w:t>
            </w:r>
          </w:p>
        </w:tc>
        <w:tc>
          <w:tcPr>
            <w:tcW w:w="1559" w:type="dxa"/>
          </w:tcPr>
          <w:p w14:paraId="470F7F60" w14:textId="2E320541" w:rsidR="00D44B5C" w:rsidRPr="006B75DE" w:rsidRDefault="006B75DE"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EN</w:t>
            </w:r>
            <w:r w:rsidR="00DD7533">
              <w:rPr>
                <w:rFonts w:asciiTheme="minorHAnsi" w:hAnsiTheme="minorHAnsi" w:cs="Arial"/>
                <w:sz w:val="22"/>
                <w:szCs w:val="22"/>
                <w:lang w:val="nl-NL"/>
              </w:rPr>
              <w:t>-</w:t>
            </w:r>
            <w:r>
              <w:rPr>
                <w:rFonts w:asciiTheme="minorHAnsi" w:hAnsiTheme="minorHAnsi" w:cs="Arial"/>
                <w:sz w:val="22"/>
                <w:szCs w:val="22"/>
                <w:lang w:val="nl-NL"/>
              </w:rPr>
              <w:t>ISO 24341</w:t>
            </w:r>
          </w:p>
        </w:tc>
        <w:tc>
          <w:tcPr>
            <w:tcW w:w="4395" w:type="dxa"/>
          </w:tcPr>
          <w:p w14:paraId="38966FE6" w14:textId="013B3E17" w:rsidR="00D44B5C" w:rsidRPr="006B75DE" w:rsidRDefault="006B75DE"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21 </w:t>
            </w:r>
            <w:r w:rsidR="00DD7533">
              <w:rPr>
                <w:rFonts w:asciiTheme="minorHAnsi" w:hAnsiTheme="minorHAnsi" w:cs="Arial"/>
                <w:sz w:val="22"/>
                <w:szCs w:val="22"/>
                <w:lang w:val="nl-NL"/>
              </w:rPr>
              <w:t>lm</w:t>
            </w:r>
          </w:p>
        </w:tc>
      </w:tr>
      <w:tr w:rsidR="00D44B5C" w14:paraId="38CDD31B" w14:textId="77777777" w:rsidTr="00A9703F">
        <w:trPr>
          <w:trHeight w:val="283"/>
        </w:trPr>
        <w:tc>
          <w:tcPr>
            <w:tcW w:w="3539" w:type="dxa"/>
          </w:tcPr>
          <w:p w14:paraId="508226F1" w14:textId="3C668B23" w:rsidR="00D44B5C" w:rsidRDefault="00D52714"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Gewicht</w:t>
            </w:r>
          </w:p>
        </w:tc>
        <w:tc>
          <w:tcPr>
            <w:tcW w:w="1559" w:type="dxa"/>
          </w:tcPr>
          <w:p w14:paraId="2C1CBE0C" w14:textId="35F41285" w:rsidR="00D44B5C" w:rsidRDefault="00D52714"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DD7533">
              <w:rPr>
                <w:rFonts w:asciiTheme="minorHAnsi" w:hAnsiTheme="minorHAnsi" w:cs="Arial"/>
                <w:color w:val="000000"/>
                <w:sz w:val="22"/>
                <w:szCs w:val="22"/>
                <w:lang w:val="nl-NL"/>
              </w:rPr>
              <w:t>-</w:t>
            </w:r>
            <w:r>
              <w:rPr>
                <w:rFonts w:asciiTheme="minorHAnsi" w:hAnsiTheme="minorHAnsi" w:cs="Arial"/>
                <w:color w:val="000000"/>
                <w:sz w:val="22"/>
                <w:szCs w:val="22"/>
                <w:lang w:val="nl-NL"/>
              </w:rPr>
              <w:t>ISO 23997</w:t>
            </w:r>
          </w:p>
        </w:tc>
        <w:tc>
          <w:tcPr>
            <w:tcW w:w="4395" w:type="dxa"/>
          </w:tcPr>
          <w:p w14:paraId="65B3ABAC" w14:textId="38FC80C1" w:rsidR="00D44B5C" w:rsidRDefault="00B76DBC"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2.500 gr/m²</w:t>
            </w:r>
          </w:p>
        </w:tc>
      </w:tr>
      <w:tr w:rsidR="00D44B5C" w:rsidRPr="009017D0" w14:paraId="7A05FFDF" w14:textId="77777777" w:rsidTr="00A9703F">
        <w:trPr>
          <w:trHeight w:val="283"/>
        </w:trPr>
        <w:tc>
          <w:tcPr>
            <w:tcW w:w="3539" w:type="dxa"/>
          </w:tcPr>
          <w:p w14:paraId="4B2882AF" w14:textId="58C9A756" w:rsidR="00D44B5C" w:rsidRPr="00AA4E11" w:rsidRDefault="0083552C"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Dimensiestabiliteit</w:t>
            </w:r>
          </w:p>
        </w:tc>
        <w:tc>
          <w:tcPr>
            <w:tcW w:w="1559" w:type="dxa"/>
          </w:tcPr>
          <w:p w14:paraId="6C2A3F2D" w14:textId="4C4D6018" w:rsidR="00D44B5C" w:rsidRDefault="0083552C"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DD7533">
              <w:rPr>
                <w:rFonts w:asciiTheme="minorHAnsi" w:hAnsiTheme="minorHAnsi" w:cs="Arial"/>
                <w:color w:val="000000"/>
                <w:sz w:val="22"/>
                <w:szCs w:val="22"/>
                <w:lang w:val="nl-NL"/>
              </w:rPr>
              <w:t>-</w:t>
            </w:r>
            <w:r>
              <w:rPr>
                <w:rFonts w:asciiTheme="minorHAnsi" w:hAnsiTheme="minorHAnsi" w:cs="Arial"/>
                <w:color w:val="000000"/>
                <w:sz w:val="22"/>
                <w:szCs w:val="22"/>
                <w:lang w:val="nl-NL"/>
              </w:rPr>
              <w:t>ISO 2399</w:t>
            </w:r>
            <w:r w:rsidR="00DB6EBD">
              <w:rPr>
                <w:rFonts w:asciiTheme="minorHAnsi" w:hAnsiTheme="minorHAnsi" w:cs="Arial"/>
                <w:color w:val="000000"/>
                <w:sz w:val="22"/>
                <w:szCs w:val="22"/>
                <w:lang w:val="nl-NL"/>
              </w:rPr>
              <w:t>9</w:t>
            </w:r>
          </w:p>
        </w:tc>
        <w:tc>
          <w:tcPr>
            <w:tcW w:w="4395" w:type="dxa"/>
          </w:tcPr>
          <w:p w14:paraId="2BC685C1" w14:textId="06C4B30D" w:rsidR="00D44B5C" w:rsidRPr="009017D0" w:rsidRDefault="00DB6EBD" w:rsidP="0037372A">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theme="minorHAnsi"/>
                <w:color w:val="000000"/>
                <w:sz w:val="22"/>
                <w:szCs w:val="22"/>
                <w:lang w:val="nl-BE"/>
              </w:rPr>
              <w:t>≤</w:t>
            </w:r>
            <w:r>
              <w:rPr>
                <w:rFonts w:asciiTheme="minorHAnsi" w:hAnsiTheme="minorHAnsi" w:cs="Arial"/>
                <w:color w:val="000000"/>
                <w:sz w:val="22"/>
                <w:szCs w:val="22"/>
                <w:lang w:val="nl-BE"/>
              </w:rPr>
              <w:t xml:space="preserve"> 0,4%</w:t>
            </w:r>
          </w:p>
        </w:tc>
      </w:tr>
      <w:tr w:rsidR="00D44B5C" w:rsidRPr="007F22E1" w14:paraId="4E12EE08" w14:textId="77777777" w:rsidTr="00A9703F">
        <w:trPr>
          <w:trHeight w:val="283"/>
        </w:trPr>
        <w:tc>
          <w:tcPr>
            <w:tcW w:w="3539" w:type="dxa"/>
          </w:tcPr>
          <w:p w14:paraId="53360825" w14:textId="2834D26E" w:rsidR="00D44B5C" w:rsidRPr="00AA4E11" w:rsidRDefault="0018064A"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Lichtechtheid</w:t>
            </w:r>
          </w:p>
        </w:tc>
        <w:tc>
          <w:tcPr>
            <w:tcW w:w="1559" w:type="dxa"/>
          </w:tcPr>
          <w:p w14:paraId="5AE35047" w14:textId="4131F003" w:rsidR="00D44B5C" w:rsidRDefault="003F5FB9"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105 – B02</w:t>
            </w:r>
          </w:p>
        </w:tc>
        <w:tc>
          <w:tcPr>
            <w:tcW w:w="4395" w:type="dxa"/>
          </w:tcPr>
          <w:p w14:paraId="5D8B8FA7" w14:textId="5561AAB9" w:rsidR="00D44B5C" w:rsidRPr="007F22E1" w:rsidRDefault="0018064A" w:rsidP="0037372A">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theme="minorHAnsi"/>
                <w:color w:val="000000"/>
                <w:sz w:val="22"/>
                <w:szCs w:val="22"/>
                <w:lang w:val="nl-BE"/>
              </w:rPr>
              <w:t>≥</w:t>
            </w:r>
            <w:r>
              <w:rPr>
                <w:rFonts w:asciiTheme="minorHAnsi" w:hAnsiTheme="minorHAnsi" w:cs="Arial"/>
                <w:color w:val="000000"/>
                <w:sz w:val="22"/>
                <w:szCs w:val="22"/>
                <w:lang w:val="nl-BE"/>
              </w:rPr>
              <w:t xml:space="preserve"> 6</w:t>
            </w:r>
          </w:p>
        </w:tc>
      </w:tr>
      <w:tr w:rsidR="00D44B5C" w14:paraId="7C761A74" w14:textId="77777777" w:rsidTr="00A9703F">
        <w:trPr>
          <w:trHeight w:val="283"/>
        </w:trPr>
        <w:tc>
          <w:tcPr>
            <w:tcW w:w="3539" w:type="dxa"/>
          </w:tcPr>
          <w:p w14:paraId="4742861E" w14:textId="0AC58B42" w:rsidR="00D44B5C" w:rsidRPr="00AA4E11" w:rsidRDefault="005B715A"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Chemicaliën bestendigheid</w:t>
            </w:r>
          </w:p>
        </w:tc>
        <w:tc>
          <w:tcPr>
            <w:tcW w:w="1559" w:type="dxa"/>
          </w:tcPr>
          <w:p w14:paraId="5E20053D" w14:textId="0C542AD8" w:rsidR="00D44B5C" w:rsidRDefault="005B715A"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DD7533">
              <w:rPr>
                <w:rFonts w:asciiTheme="minorHAnsi" w:hAnsiTheme="minorHAnsi" w:cs="Arial"/>
                <w:color w:val="000000"/>
                <w:sz w:val="22"/>
                <w:szCs w:val="22"/>
                <w:lang w:val="nl-NL"/>
              </w:rPr>
              <w:t>-</w:t>
            </w:r>
            <w:r>
              <w:rPr>
                <w:rFonts w:asciiTheme="minorHAnsi" w:hAnsiTheme="minorHAnsi" w:cs="Arial"/>
                <w:color w:val="000000"/>
                <w:sz w:val="22"/>
                <w:szCs w:val="22"/>
                <w:lang w:val="nl-NL"/>
              </w:rPr>
              <w:t>ISO 26987</w:t>
            </w:r>
          </w:p>
        </w:tc>
        <w:tc>
          <w:tcPr>
            <w:tcW w:w="4395" w:type="dxa"/>
          </w:tcPr>
          <w:p w14:paraId="0D75D4EC" w14:textId="5CAF48FC" w:rsidR="00D44B5C" w:rsidRPr="003403D5" w:rsidRDefault="005B715A"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Goed</w:t>
            </w:r>
          </w:p>
        </w:tc>
      </w:tr>
      <w:tr w:rsidR="00D44B5C" w14:paraId="60FF3D9D" w14:textId="77777777" w:rsidTr="00A9703F">
        <w:trPr>
          <w:trHeight w:val="283"/>
        </w:trPr>
        <w:tc>
          <w:tcPr>
            <w:tcW w:w="3539" w:type="dxa"/>
          </w:tcPr>
          <w:p w14:paraId="59E1C13C" w14:textId="60DC0E1E" w:rsidR="00D44B5C" w:rsidRPr="00AA4E11" w:rsidRDefault="00626F65"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TVOC na 28 dagen</w:t>
            </w:r>
          </w:p>
        </w:tc>
        <w:tc>
          <w:tcPr>
            <w:tcW w:w="1559" w:type="dxa"/>
          </w:tcPr>
          <w:p w14:paraId="44BF069E" w14:textId="035B1DD4" w:rsidR="00D44B5C" w:rsidRDefault="00A9703F"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16000-6</w:t>
            </w:r>
          </w:p>
        </w:tc>
        <w:tc>
          <w:tcPr>
            <w:tcW w:w="4395" w:type="dxa"/>
          </w:tcPr>
          <w:p w14:paraId="6F6DC3D9" w14:textId="1D318952" w:rsidR="00D44B5C" w:rsidRPr="003403D5" w:rsidRDefault="008917B2"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0,01 mg/m³</w:t>
            </w:r>
          </w:p>
        </w:tc>
      </w:tr>
      <w:tr w:rsidR="00D44B5C" w14:paraId="6CACD182" w14:textId="77777777" w:rsidTr="00A9703F">
        <w:trPr>
          <w:trHeight w:val="283"/>
        </w:trPr>
        <w:tc>
          <w:tcPr>
            <w:tcW w:w="3539" w:type="dxa"/>
          </w:tcPr>
          <w:p w14:paraId="3AEB8B86" w14:textId="6A7A2846" w:rsidR="00D44B5C" w:rsidRPr="003403D5" w:rsidRDefault="00A9703F"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Bacterie</w:t>
            </w:r>
            <w:r w:rsidR="00B6170F">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en schimmelbestendigheid</w:t>
            </w:r>
          </w:p>
        </w:tc>
        <w:tc>
          <w:tcPr>
            <w:tcW w:w="1559" w:type="dxa"/>
          </w:tcPr>
          <w:p w14:paraId="79546533" w14:textId="658AA95A" w:rsidR="00D44B5C" w:rsidRDefault="00A9703F"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846</w:t>
            </w:r>
          </w:p>
        </w:tc>
        <w:tc>
          <w:tcPr>
            <w:tcW w:w="4395" w:type="dxa"/>
          </w:tcPr>
          <w:p w14:paraId="35BB4758" w14:textId="199E56F1" w:rsidR="00D44B5C" w:rsidRDefault="00B6170F"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Uitstekend</w:t>
            </w:r>
          </w:p>
        </w:tc>
      </w:tr>
      <w:tr w:rsidR="00D44B5C" w14:paraId="0555243E" w14:textId="77777777" w:rsidTr="00A9703F">
        <w:trPr>
          <w:trHeight w:val="283"/>
        </w:trPr>
        <w:tc>
          <w:tcPr>
            <w:tcW w:w="3539" w:type="dxa"/>
          </w:tcPr>
          <w:p w14:paraId="3CEE6090" w14:textId="4A490CBD" w:rsidR="00D44B5C" w:rsidRDefault="00B6170F"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Cleanroom </w:t>
            </w:r>
            <w:r w:rsidR="00475614">
              <w:rPr>
                <w:rFonts w:asciiTheme="minorHAnsi" w:hAnsiTheme="minorHAnsi" w:cs="Arial"/>
                <w:color w:val="000000"/>
                <w:sz w:val="22"/>
                <w:szCs w:val="22"/>
                <w:lang w:val="nl-NL"/>
              </w:rPr>
              <w:t>deeltjes</w:t>
            </w:r>
            <w:r>
              <w:rPr>
                <w:rFonts w:asciiTheme="minorHAnsi" w:hAnsiTheme="minorHAnsi" w:cs="Arial"/>
                <w:color w:val="000000"/>
                <w:sz w:val="22"/>
                <w:szCs w:val="22"/>
                <w:lang w:val="nl-NL"/>
              </w:rPr>
              <w:t xml:space="preserve"> </w:t>
            </w:r>
            <w:r w:rsidR="00475614">
              <w:rPr>
                <w:rFonts w:asciiTheme="minorHAnsi" w:hAnsiTheme="minorHAnsi" w:cs="Arial"/>
                <w:color w:val="000000"/>
                <w:sz w:val="22"/>
                <w:szCs w:val="22"/>
                <w:lang w:val="nl-NL"/>
              </w:rPr>
              <w:t>emissie</w:t>
            </w:r>
          </w:p>
        </w:tc>
        <w:tc>
          <w:tcPr>
            <w:tcW w:w="1559" w:type="dxa"/>
          </w:tcPr>
          <w:p w14:paraId="1FFB435D" w14:textId="36F98419" w:rsidR="00D44B5C" w:rsidRDefault="00ED1B57"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14644-1</w:t>
            </w:r>
          </w:p>
        </w:tc>
        <w:tc>
          <w:tcPr>
            <w:tcW w:w="4395" w:type="dxa"/>
          </w:tcPr>
          <w:p w14:paraId="05541277" w14:textId="5E0B0DD9" w:rsidR="00D44B5C" w:rsidRDefault="00475614"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w:t>
            </w:r>
          </w:p>
        </w:tc>
      </w:tr>
      <w:tr w:rsidR="00D44B5C" w14:paraId="6D7443CF" w14:textId="77777777" w:rsidTr="00A9703F">
        <w:trPr>
          <w:trHeight w:val="283"/>
        </w:trPr>
        <w:tc>
          <w:tcPr>
            <w:tcW w:w="3539" w:type="dxa"/>
          </w:tcPr>
          <w:p w14:paraId="2E5C1D2A" w14:textId="5FAB1E04" w:rsidR="00D44B5C" w:rsidRPr="00AA4E11" w:rsidRDefault="00A31ED7"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Brandreactie</w:t>
            </w:r>
          </w:p>
        </w:tc>
        <w:tc>
          <w:tcPr>
            <w:tcW w:w="1559" w:type="dxa"/>
          </w:tcPr>
          <w:p w14:paraId="1ED7A868" w14:textId="26CE1461" w:rsidR="00D44B5C" w:rsidRDefault="003C1549"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13501-1</w:t>
            </w:r>
          </w:p>
        </w:tc>
        <w:tc>
          <w:tcPr>
            <w:tcW w:w="4395" w:type="dxa"/>
          </w:tcPr>
          <w:p w14:paraId="52645095" w14:textId="0141CF4A" w:rsidR="00D44B5C" w:rsidRPr="003403D5" w:rsidRDefault="003C1549"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w:t>
            </w:r>
            <w:r w:rsidR="00BE60B8">
              <w:rPr>
                <w:rFonts w:asciiTheme="minorHAnsi" w:hAnsiTheme="minorHAnsi" w:cs="Arial"/>
                <w:color w:val="000000"/>
                <w:sz w:val="22"/>
                <w:szCs w:val="22"/>
                <w:lang w:val="nl-NL"/>
              </w:rPr>
              <w:t>s</w:t>
            </w:r>
            <w:r>
              <w:rPr>
                <w:rFonts w:asciiTheme="minorHAnsi" w:hAnsiTheme="minorHAnsi" w:cs="Arial"/>
                <w:color w:val="000000"/>
                <w:sz w:val="22"/>
                <w:szCs w:val="22"/>
                <w:lang w:val="nl-NL"/>
              </w:rPr>
              <w:t>2-</w:t>
            </w:r>
            <w:r w:rsidR="00BE60B8">
              <w:rPr>
                <w:rFonts w:asciiTheme="minorHAnsi" w:hAnsiTheme="minorHAnsi" w:cs="Arial"/>
                <w:color w:val="000000"/>
                <w:sz w:val="22"/>
                <w:szCs w:val="22"/>
                <w:lang w:val="nl-NL"/>
              </w:rPr>
              <w:t>d0</w:t>
            </w:r>
          </w:p>
        </w:tc>
      </w:tr>
      <w:tr w:rsidR="00D44B5C" w14:paraId="412B4CF3" w14:textId="77777777" w:rsidTr="00A9703F">
        <w:trPr>
          <w:trHeight w:val="283"/>
        </w:trPr>
        <w:tc>
          <w:tcPr>
            <w:tcW w:w="3539" w:type="dxa"/>
          </w:tcPr>
          <w:p w14:paraId="205A5AAE" w14:textId="6BC4A5A5" w:rsidR="00D44B5C" w:rsidRPr="00AA4E11" w:rsidRDefault="00DD7533" w:rsidP="0037372A">
            <w:pPr>
              <w:widowControl/>
              <w:autoSpaceDE/>
              <w:autoSpaceDN/>
              <w:adjustRightInd/>
              <w:spacing w:line="276" w:lineRule="auto"/>
              <w:rPr>
                <w:rFonts w:asciiTheme="minorHAnsi" w:hAnsiTheme="minorHAnsi" w:cs="Arial"/>
                <w:sz w:val="22"/>
                <w:szCs w:val="22"/>
                <w:lang w:val="nl-NL"/>
              </w:rPr>
            </w:pPr>
            <w:r w:rsidRPr="00DD7533">
              <w:rPr>
                <w:rFonts w:asciiTheme="minorHAnsi" w:hAnsiTheme="minorHAnsi" w:cs="Arial"/>
                <w:sz w:val="22"/>
                <w:szCs w:val="22"/>
                <w:lang w:val="nl-NL"/>
              </w:rPr>
              <w:t>Gerecycleerde inhoud</w:t>
            </w:r>
          </w:p>
        </w:tc>
        <w:tc>
          <w:tcPr>
            <w:tcW w:w="1559" w:type="dxa"/>
          </w:tcPr>
          <w:p w14:paraId="45559010" w14:textId="6C35F6F8" w:rsidR="00D44B5C" w:rsidRDefault="00D44B5C" w:rsidP="0037372A">
            <w:pPr>
              <w:widowControl/>
              <w:autoSpaceDE/>
              <w:autoSpaceDN/>
              <w:adjustRightInd/>
              <w:spacing w:line="276" w:lineRule="auto"/>
              <w:rPr>
                <w:rFonts w:asciiTheme="minorHAnsi" w:hAnsiTheme="minorHAnsi" w:cs="Arial"/>
                <w:color w:val="000000"/>
                <w:sz w:val="22"/>
                <w:szCs w:val="22"/>
                <w:lang w:val="nl-NL"/>
              </w:rPr>
            </w:pPr>
          </w:p>
        </w:tc>
        <w:tc>
          <w:tcPr>
            <w:tcW w:w="4395" w:type="dxa"/>
          </w:tcPr>
          <w:p w14:paraId="7E84A142" w14:textId="190CCC59" w:rsidR="00D44B5C" w:rsidRPr="003403D5" w:rsidRDefault="00FA6E28"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20%</w:t>
            </w:r>
          </w:p>
        </w:tc>
      </w:tr>
      <w:tr w:rsidR="00D44B5C" w:rsidRPr="00156A68" w14:paraId="5B4151D3" w14:textId="77777777" w:rsidTr="00A9703F">
        <w:trPr>
          <w:trHeight w:val="283"/>
        </w:trPr>
        <w:tc>
          <w:tcPr>
            <w:tcW w:w="3539" w:type="dxa"/>
          </w:tcPr>
          <w:p w14:paraId="3533D660" w14:textId="29654B42" w:rsidR="00D44B5C" w:rsidRPr="00AA4E11" w:rsidRDefault="00135299"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CE</w:t>
            </w:r>
          </w:p>
        </w:tc>
        <w:tc>
          <w:tcPr>
            <w:tcW w:w="1559" w:type="dxa"/>
          </w:tcPr>
          <w:p w14:paraId="20B40163" w14:textId="13FC6422" w:rsidR="00D44B5C" w:rsidRDefault="00FE10E6"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DD7533">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14041</w:t>
            </w:r>
          </w:p>
        </w:tc>
        <w:tc>
          <w:tcPr>
            <w:tcW w:w="4395" w:type="dxa"/>
          </w:tcPr>
          <w:p w14:paraId="34A5E4A5" w14:textId="0C1F60BF" w:rsidR="00D44B5C" w:rsidRPr="003403D5" w:rsidRDefault="00135299"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bl>
    <w:p w14:paraId="4F687389" w14:textId="75253891" w:rsidR="00BD6E86" w:rsidRDefault="00BD6E86" w:rsidP="00EB4490"/>
    <w:p w14:paraId="2FF7FECC" w14:textId="77777777" w:rsidR="00BD6E86" w:rsidRPr="00EB4490" w:rsidRDefault="00BD6E86" w:rsidP="00EB4490"/>
    <w:sectPr w:rsidR="00BD6E86" w:rsidRPr="00EB4490" w:rsidSect="00BD6E86">
      <w:headerReference w:type="default" r:id="rId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39CD" w14:textId="77777777" w:rsidR="00DD7533" w:rsidRDefault="00DD7533" w:rsidP="00DD7533">
      <w:pPr>
        <w:spacing w:after="0" w:line="240" w:lineRule="auto"/>
      </w:pPr>
      <w:r>
        <w:separator/>
      </w:r>
    </w:p>
  </w:endnote>
  <w:endnote w:type="continuationSeparator" w:id="0">
    <w:p w14:paraId="5B7ACCB7" w14:textId="77777777" w:rsidR="00DD7533" w:rsidRDefault="00DD7533" w:rsidP="00DD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7960" w14:textId="77777777" w:rsidR="00DD7533" w:rsidRDefault="00DD7533" w:rsidP="00DD7533">
      <w:pPr>
        <w:spacing w:after="0" w:line="240" w:lineRule="auto"/>
      </w:pPr>
      <w:r>
        <w:separator/>
      </w:r>
    </w:p>
  </w:footnote>
  <w:footnote w:type="continuationSeparator" w:id="0">
    <w:p w14:paraId="3377509E" w14:textId="77777777" w:rsidR="00DD7533" w:rsidRDefault="00DD7533" w:rsidP="00DD7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3B48" w14:textId="000992AC" w:rsidR="00DD7533" w:rsidRDefault="00DD7533">
    <w:pPr>
      <w:pStyle w:val="Koptekst"/>
    </w:pPr>
    <w:r>
      <w:t>Februari 2023</w:t>
    </w:r>
  </w:p>
  <w:p w14:paraId="0A4C7E45" w14:textId="77777777" w:rsidR="00DD7533" w:rsidRDefault="00DD753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90"/>
    <w:rsid w:val="00044B83"/>
    <w:rsid w:val="00135299"/>
    <w:rsid w:val="0018064A"/>
    <w:rsid w:val="002B3542"/>
    <w:rsid w:val="0033355F"/>
    <w:rsid w:val="003C1549"/>
    <w:rsid w:val="003E4621"/>
    <w:rsid w:val="003F5FB9"/>
    <w:rsid w:val="00475614"/>
    <w:rsid w:val="004A4FFE"/>
    <w:rsid w:val="005302BC"/>
    <w:rsid w:val="00547A81"/>
    <w:rsid w:val="005873E8"/>
    <w:rsid w:val="005B715A"/>
    <w:rsid w:val="00626F65"/>
    <w:rsid w:val="00654736"/>
    <w:rsid w:val="00664460"/>
    <w:rsid w:val="006B75DE"/>
    <w:rsid w:val="007508F1"/>
    <w:rsid w:val="007512A4"/>
    <w:rsid w:val="00755D4A"/>
    <w:rsid w:val="00767B73"/>
    <w:rsid w:val="00791249"/>
    <w:rsid w:val="0083552C"/>
    <w:rsid w:val="008917B2"/>
    <w:rsid w:val="009002D2"/>
    <w:rsid w:val="00A31ED7"/>
    <w:rsid w:val="00A33E46"/>
    <w:rsid w:val="00A71C76"/>
    <w:rsid w:val="00A9703F"/>
    <w:rsid w:val="00B6170F"/>
    <w:rsid w:val="00B75726"/>
    <w:rsid w:val="00B76DBC"/>
    <w:rsid w:val="00BC7C9A"/>
    <w:rsid w:val="00BD6E86"/>
    <w:rsid w:val="00BE60B8"/>
    <w:rsid w:val="00C3591A"/>
    <w:rsid w:val="00C54E97"/>
    <w:rsid w:val="00CC458E"/>
    <w:rsid w:val="00D16E28"/>
    <w:rsid w:val="00D44B5C"/>
    <w:rsid w:val="00D52714"/>
    <w:rsid w:val="00DB6EBD"/>
    <w:rsid w:val="00DC4EB0"/>
    <w:rsid w:val="00DD7533"/>
    <w:rsid w:val="00EA4A4E"/>
    <w:rsid w:val="00EB4490"/>
    <w:rsid w:val="00ED1B57"/>
    <w:rsid w:val="00F63B73"/>
    <w:rsid w:val="00FA6E28"/>
    <w:rsid w:val="00FE05C7"/>
    <w:rsid w:val="00FE10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BFF9"/>
  <w15:chartTrackingRefBased/>
  <w15:docId w15:val="{9D096F89-94DD-42B8-A9E0-9D13E22E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508F1"/>
    <w:pPr>
      <w:autoSpaceDE w:val="0"/>
      <w:autoSpaceDN w:val="0"/>
      <w:adjustRightInd w:val="0"/>
      <w:spacing w:after="0" w:line="240" w:lineRule="auto"/>
    </w:pPr>
    <w:rPr>
      <w:rFonts w:ascii="Calibri" w:hAnsi="Calibri" w:cs="Calibri"/>
      <w:color w:val="000000"/>
      <w:sz w:val="24"/>
      <w:szCs w:val="24"/>
    </w:rPr>
  </w:style>
  <w:style w:type="paragraph" w:customStyle="1" w:styleId="TxBrp4">
    <w:name w:val="TxBr_p4"/>
    <w:basedOn w:val="Standaard"/>
    <w:rsid w:val="00D44B5C"/>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D44B5C"/>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753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D7533"/>
  </w:style>
  <w:style w:type="paragraph" w:styleId="Voettekst">
    <w:name w:val="footer"/>
    <w:basedOn w:val="Standaard"/>
    <w:link w:val="VoettekstChar"/>
    <w:uiPriority w:val="99"/>
    <w:unhideWhenUsed/>
    <w:rsid w:val="00DD753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D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1238</TotalTime>
  <Pages>2</Pages>
  <Words>428</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47</cp:revision>
  <dcterms:created xsi:type="dcterms:W3CDTF">2023-02-07T13:26:00Z</dcterms:created>
  <dcterms:modified xsi:type="dcterms:W3CDTF">2023-04-11T12:16:00Z</dcterms:modified>
</cp:coreProperties>
</file>