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62275B" w14:paraId="425151E0"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rsidRPr="0062275B" w14:paraId="74CEEE40" w14:textId="77777777">
              <w:trPr>
                <w:trHeight w:hRule="exact" w:val="1247"/>
              </w:trPr>
              <w:tc>
                <w:tcPr>
                  <w:tcW w:w="8222" w:type="dxa"/>
                </w:tcPr>
                <w:p w14:paraId="7F8A398E" w14:textId="77777777" w:rsidR="00303033" w:rsidRPr="0062275B" w:rsidRDefault="00303033">
                  <w:pPr>
                    <w:pStyle w:val="TitleRef"/>
                    <w:rPr>
                      <w:lang w:val="en-US"/>
                    </w:rPr>
                  </w:pPr>
                  <w:r w:rsidRPr="0062275B">
                    <w:rPr>
                      <w:lang w:val="en-US"/>
                    </w:rPr>
                    <w:t>press release</w:t>
                  </w:r>
                </w:p>
              </w:tc>
            </w:tr>
            <w:tr w:rsidR="00303033" w:rsidRPr="0062275B" w14:paraId="5856CAA2" w14:textId="77777777">
              <w:tblPrEx>
                <w:tblBorders>
                  <w:insideH w:val="single" w:sz="2" w:space="0" w:color="auto"/>
                </w:tblBorders>
              </w:tblPrEx>
              <w:trPr>
                <w:trHeight w:val="227"/>
              </w:trPr>
              <w:tc>
                <w:tcPr>
                  <w:tcW w:w="8222" w:type="dxa"/>
                  <w:tcBorders>
                    <w:top w:val="nil"/>
                    <w:bottom w:val="single" w:sz="2" w:space="0" w:color="auto"/>
                  </w:tcBorders>
                </w:tcPr>
                <w:p w14:paraId="4196FC38" w14:textId="35D38F02" w:rsidR="00303033" w:rsidRPr="0062275B" w:rsidRDefault="00303033">
                  <w:pPr>
                    <w:pStyle w:val="Page"/>
                    <w:rPr>
                      <w:lang w:val="en-US"/>
                    </w:rPr>
                  </w:pPr>
                  <w:r w:rsidRPr="0062275B">
                    <w:rPr>
                      <w:lang w:val="en-US"/>
                    </w:rPr>
                    <w:t xml:space="preserve">page </w:t>
                  </w:r>
                  <w:r w:rsidRPr="0062275B">
                    <w:rPr>
                      <w:lang w:val="en-US"/>
                    </w:rPr>
                    <w:fldChar w:fldCharType="begin"/>
                  </w:r>
                  <w:r w:rsidRPr="0062275B">
                    <w:rPr>
                      <w:lang w:val="en-US"/>
                    </w:rPr>
                    <w:instrText xml:space="preserve"> PAGE  \* MERGEFORMAT </w:instrText>
                  </w:r>
                  <w:r w:rsidRPr="0062275B">
                    <w:rPr>
                      <w:lang w:val="en-US"/>
                    </w:rPr>
                    <w:fldChar w:fldCharType="separate"/>
                  </w:r>
                  <w:r w:rsidRPr="0062275B">
                    <w:rPr>
                      <w:noProof/>
                      <w:lang w:val="en-US"/>
                    </w:rPr>
                    <w:t>1</w:t>
                  </w:r>
                  <w:r w:rsidRPr="0062275B">
                    <w:rPr>
                      <w:lang w:val="en-US"/>
                    </w:rPr>
                    <w:fldChar w:fldCharType="end"/>
                  </w:r>
                  <w:r w:rsidRPr="0062275B">
                    <w:rPr>
                      <w:lang w:val="en-US"/>
                    </w:rPr>
                    <w:t xml:space="preserve"> of </w:t>
                  </w:r>
                  <w:r w:rsidR="00893F31" w:rsidRPr="0062275B">
                    <w:rPr>
                      <w:lang w:val="en-US"/>
                    </w:rPr>
                    <w:fldChar w:fldCharType="begin"/>
                  </w:r>
                  <w:r w:rsidR="00893F31" w:rsidRPr="0062275B">
                    <w:rPr>
                      <w:lang w:val="en-US"/>
                    </w:rPr>
                    <w:instrText xml:space="preserve"> NUMPAGES  \* MERGEFORMAT </w:instrText>
                  </w:r>
                  <w:r w:rsidR="00893F31" w:rsidRPr="0062275B">
                    <w:rPr>
                      <w:lang w:val="en-US"/>
                    </w:rPr>
                    <w:fldChar w:fldCharType="separate"/>
                  </w:r>
                  <w:r w:rsidRPr="0062275B">
                    <w:rPr>
                      <w:noProof/>
                      <w:lang w:val="en-US"/>
                    </w:rPr>
                    <w:t>4</w:t>
                  </w:r>
                  <w:r w:rsidR="00893F31" w:rsidRPr="0062275B">
                    <w:rPr>
                      <w:noProof/>
                      <w:lang w:val="en-US"/>
                    </w:rPr>
                    <w:fldChar w:fldCharType="end"/>
                  </w:r>
                </w:p>
              </w:tc>
            </w:tr>
            <w:tr w:rsidR="00303033" w:rsidRPr="0062275B" w14:paraId="1EF57A1F" w14:textId="77777777">
              <w:tblPrEx>
                <w:tblBorders>
                  <w:insideH w:val="single" w:sz="2" w:space="0" w:color="auto"/>
                </w:tblBorders>
              </w:tblPrEx>
              <w:trPr>
                <w:trHeight w:hRule="exact" w:val="284"/>
              </w:trPr>
              <w:tc>
                <w:tcPr>
                  <w:tcW w:w="8222" w:type="dxa"/>
                  <w:tcBorders>
                    <w:top w:val="single" w:sz="2" w:space="0" w:color="auto"/>
                    <w:bottom w:val="nil"/>
                  </w:tcBorders>
                </w:tcPr>
                <w:p w14:paraId="14A87DF9" w14:textId="77777777" w:rsidR="00303033" w:rsidRPr="0062275B" w:rsidRDefault="00303033">
                  <w:pPr>
                    <w:rPr>
                      <w:rFonts w:ascii="Arial" w:hAnsi="Arial" w:cs="Arial"/>
                      <w:lang w:val="en-US"/>
                    </w:rPr>
                  </w:pPr>
                </w:p>
              </w:tc>
            </w:tr>
            <w:tr w:rsidR="00303033" w:rsidRPr="0062275B" w14:paraId="6F8737F4" w14:textId="77777777">
              <w:tblPrEx>
                <w:tblBorders>
                  <w:insideH w:val="single" w:sz="2" w:space="0" w:color="auto"/>
                </w:tblBorders>
              </w:tblPrEx>
              <w:tc>
                <w:tcPr>
                  <w:tcW w:w="8222" w:type="dxa"/>
                  <w:tcBorders>
                    <w:top w:val="nil"/>
                    <w:bottom w:val="nil"/>
                  </w:tcBorders>
                </w:tcPr>
                <w:p w14:paraId="17AD5449" w14:textId="5ED8847B" w:rsidR="00303033" w:rsidRPr="0062275B" w:rsidRDefault="0071539F" w:rsidP="0046242A">
                  <w:pPr>
                    <w:pStyle w:val="Subject"/>
                    <w:rPr>
                      <w:lang w:val="en-US"/>
                    </w:rPr>
                  </w:pPr>
                  <w:r w:rsidRPr="0062275B">
                    <w:rPr>
                      <w:bCs/>
                      <w:lang w:val="en-US"/>
                    </w:rPr>
                    <w:t xml:space="preserve">Siegling Fullsan – a Strong Solution for More Hygiene </w:t>
                  </w:r>
                </w:p>
              </w:tc>
            </w:tr>
          </w:tbl>
          <w:p w14:paraId="317A77C3" w14:textId="77777777" w:rsidR="00303033" w:rsidRPr="0062275B" w:rsidRDefault="00303033">
            <w:pPr>
              <w:rPr>
                <w:rFonts w:ascii="Arial" w:hAnsi="Arial" w:cs="Arial"/>
                <w:lang w:val="en-US"/>
              </w:rPr>
            </w:pPr>
          </w:p>
        </w:tc>
      </w:tr>
    </w:tbl>
    <w:p w14:paraId="44BED6A4" w14:textId="77777777" w:rsidR="00303033" w:rsidRPr="0062275B" w:rsidRDefault="00303033">
      <w:pPr>
        <w:pStyle w:val="Page"/>
        <w:rPr>
          <w:lang w:val="en-US"/>
        </w:rPr>
      </w:pPr>
      <w:r w:rsidRPr="0062275B">
        <w:rPr>
          <w:lang w:val="en-US"/>
        </w:rPr>
        <w:t>[lead]</w:t>
      </w:r>
    </w:p>
    <w:p w14:paraId="3014EC39" w14:textId="6C72E417" w:rsidR="0046242A" w:rsidRPr="0062275B" w:rsidRDefault="0046242A" w:rsidP="0046242A">
      <w:pPr>
        <w:pStyle w:val="Subject"/>
        <w:rPr>
          <w:lang w:val="en-US"/>
        </w:rPr>
      </w:pPr>
      <w:r w:rsidRPr="0062275B">
        <w:rPr>
          <w:bCs/>
          <w:lang w:val="en-US"/>
        </w:rPr>
        <w:t xml:space="preserve">Hanover, </w:t>
      </w:r>
      <w:r w:rsidRPr="0062275B">
        <w:rPr>
          <w:bCs/>
          <w:lang w:val="en-US"/>
        </w:rPr>
        <w:fldChar w:fldCharType="begin"/>
      </w:r>
      <w:r w:rsidRPr="0062275B">
        <w:rPr>
          <w:bCs/>
          <w:lang w:val="en-US"/>
        </w:rPr>
        <w:instrText xml:space="preserve"> CREATEDATE \@ "MMMM dd, yyyy" \* MERGEFORMAT </w:instrText>
      </w:r>
      <w:r w:rsidRPr="0062275B">
        <w:rPr>
          <w:bCs/>
          <w:lang w:val="en-US"/>
        </w:rPr>
        <w:fldChar w:fldCharType="separate"/>
      </w:r>
      <w:r w:rsidRPr="0062275B">
        <w:rPr>
          <w:bCs/>
          <w:noProof/>
          <w:lang w:val="en-US"/>
        </w:rPr>
        <w:t xml:space="preserve"> </w:t>
      </w:r>
      <w:r w:rsidR="00703CC6">
        <w:rPr>
          <w:bCs/>
          <w:noProof/>
          <w:lang w:val="en-US"/>
        </w:rPr>
        <w:t>November</w:t>
      </w:r>
      <w:r w:rsidRPr="0062275B">
        <w:rPr>
          <w:bCs/>
          <w:noProof/>
          <w:lang w:val="en-US"/>
        </w:rPr>
        <w:t>, 2022</w:t>
      </w:r>
      <w:r w:rsidRPr="0062275B">
        <w:rPr>
          <w:bCs/>
          <w:lang w:val="en-US"/>
        </w:rPr>
        <w:fldChar w:fldCharType="end"/>
      </w:r>
      <w:r w:rsidRPr="0062275B">
        <w:rPr>
          <w:bCs/>
          <w:lang w:val="en-US"/>
        </w:rPr>
        <w:t xml:space="preserve"> – Homogeneous belts from Forbo. For businesses that can’t take risks</w:t>
      </w:r>
    </w:p>
    <w:p w14:paraId="0D8F3B5B" w14:textId="2DB72591" w:rsidR="00303033" w:rsidRPr="0062275B" w:rsidRDefault="00303033">
      <w:pPr>
        <w:pStyle w:val="PressReleaseText"/>
        <w:rPr>
          <w:lang w:val="en-US"/>
        </w:rPr>
      </w:pPr>
    </w:p>
    <w:p w14:paraId="3F5F9442" w14:textId="77777777" w:rsidR="0071539F" w:rsidRPr="0062275B" w:rsidRDefault="0071539F" w:rsidP="0071539F">
      <w:pPr>
        <w:spacing w:line="288" w:lineRule="exact"/>
        <w:rPr>
          <w:rFonts w:ascii="Arial" w:hAnsi="Arial" w:cs="Arial"/>
          <w:lang w:val="en-US"/>
        </w:rPr>
      </w:pPr>
    </w:p>
    <w:p w14:paraId="583E4C6D" w14:textId="42974E90" w:rsidR="00087A10" w:rsidRPr="0062275B" w:rsidRDefault="00087A10" w:rsidP="00087A10">
      <w:pPr>
        <w:pStyle w:val="PressReleaseText"/>
        <w:rPr>
          <w:lang w:val="en-US"/>
        </w:rPr>
      </w:pPr>
      <w:r w:rsidRPr="0062275B">
        <w:rPr>
          <w:lang w:val="en-US"/>
        </w:rPr>
        <w:t>Forbo Movement Systems has added a new line for exceptionally hygiene-critical belt applications to its product range. It’s offering a homogeneous conveyor and processing belt called Siegling Fullsan that’s made of high-quality TPU.</w:t>
      </w:r>
      <w:r w:rsidR="00942782">
        <w:rPr>
          <w:lang w:val="en-US"/>
        </w:rPr>
        <w:t xml:space="preserve"> </w:t>
      </w:r>
    </w:p>
    <w:p w14:paraId="22262624" w14:textId="77777777" w:rsidR="00087A10" w:rsidRPr="0062275B" w:rsidRDefault="00087A10" w:rsidP="00087A10">
      <w:pPr>
        <w:pStyle w:val="PressReleaseText"/>
        <w:rPr>
          <w:lang w:val="en-US"/>
        </w:rPr>
      </w:pPr>
    </w:p>
    <w:p w14:paraId="263DD5AF" w14:textId="21858370" w:rsidR="00087A10" w:rsidRPr="0062275B" w:rsidRDefault="00087A10" w:rsidP="00087A10">
      <w:pPr>
        <w:tabs>
          <w:tab w:val="clear" w:pos="312"/>
          <w:tab w:val="left" w:pos="708"/>
        </w:tabs>
        <w:autoSpaceDE w:val="0"/>
        <w:autoSpaceDN w:val="0"/>
        <w:adjustRightInd w:val="0"/>
        <w:spacing w:line="360" w:lineRule="auto"/>
        <w:jc w:val="both"/>
        <w:rPr>
          <w:rFonts w:ascii="Arial" w:hAnsi="Arial" w:cs="Arial"/>
          <w:sz w:val="20"/>
          <w:szCs w:val="20"/>
          <w:lang w:val="en-US"/>
        </w:rPr>
      </w:pPr>
      <w:r w:rsidRPr="0062275B">
        <w:rPr>
          <w:rFonts w:ascii="Arial" w:hAnsi="Arial" w:cs="Arial"/>
          <w:sz w:val="20"/>
          <w:szCs w:val="20"/>
          <w:lang w:val="en-US"/>
        </w:rPr>
        <w:t xml:space="preserve">In the food industry, it’s in the interests of people </w:t>
      </w:r>
      <w:r w:rsidR="0062275B" w:rsidRPr="0062275B">
        <w:rPr>
          <w:rFonts w:ascii="Arial" w:hAnsi="Arial" w:cs="Arial"/>
          <w:sz w:val="20"/>
          <w:szCs w:val="20"/>
          <w:lang w:val="en-US"/>
        </w:rPr>
        <w:t xml:space="preserve">in </w:t>
      </w:r>
      <w:r w:rsidRPr="0062275B">
        <w:rPr>
          <w:rFonts w:ascii="Arial" w:hAnsi="Arial" w:cs="Arial"/>
          <w:sz w:val="20"/>
          <w:szCs w:val="20"/>
          <w:lang w:val="en-US"/>
        </w:rPr>
        <w:t>charge of manufacturing or processing to rule out any hygiene risk. They take every precaution to ensure compliance with hygiene regulations and HACCP concepts. Any bacteria, foreign bodies or other contaminants that enter the product could cause incalculable losses.</w:t>
      </w:r>
    </w:p>
    <w:p w14:paraId="2567A451" w14:textId="77777777" w:rsidR="00087A10" w:rsidRPr="0062275B" w:rsidRDefault="00087A10" w:rsidP="00087A10">
      <w:pPr>
        <w:tabs>
          <w:tab w:val="clear" w:pos="312"/>
          <w:tab w:val="left" w:pos="708"/>
        </w:tabs>
        <w:autoSpaceDE w:val="0"/>
        <w:autoSpaceDN w:val="0"/>
        <w:adjustRightInd w:val="0"/>
        <w:spacing w:line="360" w:lineRule="auto"/>
        <w:jc w:val="both"/>
        <w:rPr>
          <w:rFonts w:ascii="Arial" w:hAnsi="Arial" w:cs="Arial"/>
          <w:sz w:val="20"/>
          <w:szCs w:val="20"/>
          <w:lang w:val="en-US"/>
        </w:rPr>
      </w:pPr>
    </w:p>
    <w:p w14:paraId="1F1D9BB1" w14:textId="57D6A5D8" w:rsidR="005C7879" w:rsidRPr="0062275B" w:rsidRDefault="005C7879" w:rsidP="005C7879">
      <w:pPr>
        <w:tabs>
          <w:tab w:val="clear" w:pos="312"/>
          <w:tab w:val="left" w:pos="708"/>
        </w:tabs>
        <w:autoSpaceDE w:val="0"/>
        <w:autoSpaceDN w:val="0"/>
        <w:adjustRightInd w:val="0"/>
        <w:spacing w:line="360" w:lineRule="auto"/>
        <w:jc w:val="both"/>
        <w:rPr>
          <w:rFonts w:ascii="Arial" w:hAnsi="Arial" w:cs="Arial"/>
          <w:b/>
          <w:bCs/>
          <w:sz w:val="20"/>
          <w:szCs w:val="20"/>
          <w:lang w:val="en-US"/>
        </w:rPr>
      </w:pPr>
      <w:r w:rsidRPr="0062275B">
        <w:rPr>
          <w:rFonts w:ascii="Arial" w:hAnsi="Arial" w:cs="Arial"/>
          <w:b/>
          <w:bCs/>
          <w:sz w:val="20"/>
          <w:szCs w:val="20"/>
          <w:lang w:val="en-US"/>
        </w:rPr>
        <w:t>Superior hygiene in conveyor belts</w:t>
      </w:r>
    </w:p>
    <w:p w14:paraId="1E0266B4" w14:textId="0867D988" w:rsidR="000D4A66" w:rsidRPr="0062275B" w:rsidRDefault="005C7879" w:rsidP="005C7879">
      <w:pPr>
        <w:tabs>
          <w:tab w:val="clear" w:pos="312"/>
          <w:tab w:val="left" w:pos="708"/>
        </w:tabs>
        <w:autoSpaceDE w:val="0"/>
        <w:autoSpaceDN w:val="0"/>
        <w:adjustRightInd w:val="0"/>
        <w:spacing w:line="360" w:lineRule="auto"/>
        <w:jc w:val="both"/>
        <w:rPr>
          <w:rFonts w:ascii="Arial" w:hAnsi="Arial" w:cs="Arial"/>
          <w:sz w:val="20"/>
          <w:szCs w:val="20"/>
          <w:lang w:val="en-US"/>
        </w:rPr>
      </w:pPr>
      <w:r w:rsidRPr="0062275B">
        <w:rPr>
          <w:rFonts w:ascii="Arial" w:hAnsi="Arial" w:cs="Arial"/>
          <w:sz w:val="20"/>
          <w:szCs w:val="20"/>
          <w:lang w:val="en-US"/>
        </w:rPr>
        <w:t>Homogeneous belts are indispensable, primarily because they can handle any thermal and mechanical challenges. But they are also easy to clean and can withstand any chemicals used in the process. What’s more, homogeneous belts are fully sealed so that they can’t be attacked by oil, grease, moisture or bacteria. As a result, they excel when used in very hygiene-critical applications</w:t>
      </w:r>
      <w:r w:rsidRPr="0062275B">
        <w:rPr>
          <w:rFonts w:ascii="Arial" w:hAnsi="Arial" w:cs="Arial"/>
          <w:szCs w:val="20"/>
          <w:lang w:val="en-US"/>
        </w:rPr>
        <w:t>. Their superior UVC resistance also allows frequent sanitizing with UV-C radiation.</w:t>
      </w:r>
    </w:p>
    <w:p w14:paraId="218DEE6E" w14:textId="7AAE2339" w:rsidR="00087A10" w:rsidRDefault="00B6649E" w:rsidP="00087A10">
      <w:pPr>
        <w:pStyle w:val="PressReleaseText"/>
      </w:pPr>
      <w:r w:rsidRPr="0062275B">
        <w:rPr>
          <w:lang w:val="en-US"/>
        </w:rPr>
        <w:t xml:space="preserve">Forbo Movement Systems is presenting </w:t>
      </w:r>
      <w:r w:rsidR="00D06001">
        <w:rPr>
          <w:lang w:val="en-US"/>
        </w:rPr>
        <w:t>seven</w:t>
      </w:r>
      <w:r w:rsidRPr="0062275B">
        <w:rPr>
          <w:lang w:val="en-US"/>
        </w:rPr>
        <w:t xml:space="preserve"> belts in its new Siegling Fullsan product line.</w:t>
      </w:r>
      <w:r w:rsidRPr="0062275B">
        <w:rPr>
          <w:szCs w:val="20"/>
          <w:lang w:val="en-US"/>
        </w:rPr>
        <w:t xml:space="preserve"> </w:t>
      </w:r>
      <w:r w:rsidRPr="0062275B">
        <w:rPr>
          <w:lang w:val="en-US"/>
        </w:rPr>
        <w:t>The new</w:t>
      </w:r>
      <w:r w:rsidRPr="0062275B">
        <w:rPr>
          <w:sz w:val="19"/>
          <w:lang w:val="en-US"/>
        </w:rPr>
        <w:t xml:space="preserve"> Siegling Fullsan products currently available are from the Flat series </w:t>
      </w:r>
      <w:r w:rsidRPr="0062275B">
        <w:rPr>
          <w:szCs w:val="20"/>
          <w:lang w:val="en-US"/>
        </w:rPr>
        <w:t xml:space="preserve">as a reinforced Pro version (FLT+) with embedded aramid cords running lengthways. The cords increase the tensile force and minimize belt </w:t>
      </w:r>
      <w:r w:rsidRPr="0062275B">
        <w:rPr>
          <w:szCs w:val="20"/>
          <w:lang w:val="en-US"/>
        </w:rPr>
        <w:lastRenderedPageBreak/>
        <w:t xml:space="preserve">elongation at the same time. </w:t>
      </w:r>
      <w:r w:rsidR="00942782">
        <w:rPr>
          <w:szCs w:val="20"/>
          <w:lang w:val="en-US"/>
        </w:rPr>
        <w:t>These characteristics make</w:t>
      </w:r>
      <w:r w:rsidRPr="0062275B">
        <w:rPr>
          <w:szCs w:val="20"/>
          <w:lang w:val="en-US"/>
        </w:rPr>
        <w:t xml:space="preserve"> the belts ideal for long convey</w:t>
      </w:r>
      <w:r w:rsidR="0062275B">
        <w:rPr>
          <w:szCs w:val="20"/>
          <w:lang w:val="en-US"/>
        </w:rPr>
        <w:t>o</w:t>
      </w:r>
      <w:r w:rsidRPr="0062275B">
        <w:rPr>
          <w:szCs w:val="20"/>
          <w:lang w:val="en-US"/>
        </w:rPr>
        <w:t xml:space="preserve">rs and heavy loads. The new belts have a matte </w:t>
      </w:r>
      <w:r w:rsidRPr="0062275B">
        <w:rPr>
          <w:sz w:val="19"/>
          <w:lang w:val="en-US"/>
        </w:rPr>
        <w:t>surface for accumulation conveying or moving dry, packaged products and a shiny, easy-to-clean surface for applications involving wet/damp products.</w:t>
      </w:r>
      <w:r w:rsidR="00AB715D" w:rsidRPr="00AB715D">
        <w:t xml:space="preserve"> </w:t>
      </w:r>
      <w:r w:rsidR="00AB715D">
        <w:t>The inverted pyramid top surface pattern reduces product contact area and improved product release, in particular in dough and leafy vegetable applications.</w:t>
      </w:r>
      <w:r w:rsidR="001E42EC">
        <w:t xml:space="preserve"> </w:t>
      </w:r>
      <w:r w:rsidR="00EB7A5D">
        <w:t xml:space="preserve">The </w:t>
      </w:r>
      <w:r w:rsidR="001E42EC">
        <w:t>inverted pyramid underside pattern cuts friction when the belt runs over a stainless-steel slider bed and it repels water.</w:t>
      </w:r>
    </w:p>
    <w:p w14:paraId="216256F0" w14:textId="77777777" w:rsidR="00EB7A5D" w:rsidRPr="0062275B" w:rsidRDefault="00EB7A5D" w:rsidP="00087A10">
      <w:pPr>
        <w:pStyle w:val="PressReleaseText"/>
        <w:rPr>
          <w:sz w:val="19"/>
          <w:lang w:val="en-US"/>
        </w:rPr>
      </w:pPr>
    </w:p>
    <w:p w14:paraId="11CBEEBB" w14:textId="62D9B6A9" w:rsidR="00BA7729" w:rsidRPr="0062275B" w:rsidRDefault="0071539F" w:rsidP="00087A10">
      <w:pPr>
        <w:tabs>
          <w:tab w:val="clear" w:pos="312"/>
          <w:tab w:val="left" w:pos="708"/>
        </w:tabs>
        <w:autoSpaceDE w:val="0"/>
        <w:autoSpaceDN w:val="0"/>
        <w:adjustRightInd w:val="0"/>
        <w:spacing w:line="360" w:lineRule="auto"/>
        <w:jc w:val="both"/>
        <w:rPr>
          <w:rFonts w:ascii="Arial" w:hAnsi="Arial" w:cs="Arial"/>
          <w:sz w:val="20"/>
          <w:szCs w:val="20"/>
          <w:lang w:val="en-US"/>
        </w:rPr>
      </w:pPr>
      <w:r w:rsidRPr="0062275B">
        <w:rPr>
          <w:rFonts w:ascii="Arial" w:hAnsi="Arial" w:cs="Arial"/>
          <w:lang w:val="en-US"/>
        </w:rPr>
        <w:t xml:space="preserve">When the belts require frequent cleaning during production, the new belts’ excellent hydrolysis resistance </w:t>
      </w:r>
      <w:r w:rsidR="0062275B">
        <w:rPr>
          <w:rFonts w:ascii="Arial" w:hAnsi="Arial" w:cs="Arial"/>
          <w:lang w:val="en-US"/>
        </w:rPr>
        <w:t>(</w:t>
      </w:r>
      <w:r w:rsidRPr="0062275B">
        <w:rPr>
          <w:rFonts w:ascii="Arial" w:hAnsi="Arial" w:cs="Arial"/>
          <w:lang w:val="en-US"/>
        </w:rPr>
        <w:t>and therefore longer service lives</w:t>
      </w:r>
      <w:r w:rsidR="0062275B">
        <w:rPr>
          <w:rFonts w:ascii="Arial" w:hAnsi="Arial" w:cs="Arial"/>
          <w:lang w:val="en-US"/>
        </w:rPr>
        <w:t>)</w:t>
      </w:r>
      <w:r w:rsidRPr="0062275B">
        <w:rPr>
          <w:rFonts w:ascii="Arial" w:hAnsi="Arial" w:cs="Arial"/>
          <w:lang w:val="en-US"/>
        </w:rPr>
        <w:t xml:space="preserve"> are extra benefits for users.</w:t>
      </w:r>
    </w:p>
    <w:p w14:paraId="655D1FF4" w14:textId="77777777" w:rsidR="0062275B" w:rsidRDefault="0071539F" w:rsidP="00015A24">
      <w:pPr>
        <w:pStyle w:val="PressReleaseText"/>
        <w:rPr>
          <w:sz w:val="19"/>
          <w:lang w:val="en-US"/>
        </w:rPr>
      </w:pPr>
      <w:r w:rsidRPr="0062275B">
        <w:rPr>
          <w:sz w:val="19"/>
          <w:lang w:val="en-US"/>
        </w:rPr>
        <w:t>The reinforced FLT series’ high k1% value with low elongation at fitting is another advantage.</w:t>
      </w:r>
      <w:r w:rsidRPr="0062275B">
        <w:rPr>
          <w:lang w:val="en-US"/>
        </w:rPr>
        <w:t xml:space="preserve"> </w:t>
      </w:r>
      <w:r w:rsidRPr="0062275B">
        <w:rPr>
          <w:sz w:val="19"/>
          <w:lang w:val="en-US"/>
        </w:rPr>
        <w:t>The high k1% value enables much heavier loads on the belt, compared with the non-reinforced versions widely used on the market, and exceptional dimensional stability.</w:t>
      </w:r>
    </w:p>
    <w:p w14:paraId="7AD5412D" w14:textId="1FC1B583" w:rsidR="00015A24" w:rsidRPr="0062275B" w:rsidRDefault="0071539F" w:rsidP="00015A24">
      <w:pPr>
        <w:pStyle w:val="PressReleaseText"/>
        <w:rPr>
          <w:lang w:val="en-US"/>
        </w:rPr>
      </w:pPr>
      <w:r w:rsidRPr="0062275B">
        <w:rPr>
          <w:lang w:val="en-US"/>
        </w:rPr>
        <w:t xml:space="preserve"> </w:t>
      </w:r>
    </w:p>
    <w:p w14:paraId="44F195E2" w14:textId="41FB7230" w:rsidR="00015A24" w:rsidRPr="0062275B" w:rsidRDefault="00015A24" w:rsidP="00015A24">
      <w:pPr>
        <w:pStyle w:val="PressReleaseText"/>
        <w:rPr>
          <w:sz w:val="19"/>
          <w:lang w:val="en-US"/>
        </w:rPr>
      </w:pPr>
      <w:r w:rsidRPr="0062275B">
        <w:rPr>
          <w:sz w:val="19"/>
          <w:lang w:val="en-US"/>
        </w:rPr>
        <w:t>Sometimes customers need to convey small items, bulk materials, very sticky products, or products up and down inclines, which can sometimes be very steep. Consequently, the demands placed on the belts vary hugely. Which is why Siegling Fullsan comes with a broad range of profiles and side walls in various shapes and sizes.</w:t>
      </w:r>
    </w:p>
    <w:p w14:paraId="2DB67204" w14:textId="6E9E4A86" w:rsidR="00BA7729" w:rsidRPr="0062275B" w:rsidRDefault="00BA7729" w:rsidP="00015A24">
      <w:pPr>
        <w:pStyle w:val="PressReleaseText"/>
        <w:rPr>
          <w:sz w:val="19"/>
          <w:lang w:val="en-US"/>
        </w:rPr>
      </w:pPr>
    </w:p>
    <w:p w14:paraId="5546989E" w14:textId="10111F00" w:rsidR="0071539F" w:rsidRPr="0062275B" w:rsidRDefault="0071539F" w:rsidP="0062220C">
      <w:pPr>
        <w:pStyle w:val="PressReleaseText"/>
        <w:rPr>
          <w:sz w:val="19"/>
          <w:lang w:val="en-US"/>
        </w:rPr>
      </w:pPr>
      <w:r w:rsidRPr="0062275B">
        <w:rPr>
          <w:sz w:val="19"/>
          <w:lang w:val="en-US"/>
        </w:rPr>
        <w:t xml:space="preserve">Some of the most important applications are in the meat/poultry and fish industries, as well as in the dairy product segment, all of which have stringent hygiene requirements. However, both Fullsan types can also be used in other food applications, such as dough processing or in agriculture (vegetable processing and </w:t>
      </w:r>
      <w:r w:rsidRPr="0062275B">
        <w:rPr>
          <w:sz w:val="19"/>
          <w:lang w:val="en-US"/>
        </w:rPr>
        <w:lastRenderedPageBreak/>
        <w:t>snack manufacturing). Siegling Fullsan products comply with the current FDA and EU regulation. Therefore, they ensure outstanding levels of food safety during production and support HACCP concepts consistently.</w:t>
      </w:r>
    </w:p>
    <w:p w14:paraId="4BD82639" w14:textId="77777777" w:rsidR="00087A10" w:rsidRPr="0062275B" w:rsidRDefault="00087A10" w:rsidP="0071539F">
      <w:pPr>
        <w:spacing w:line="288" w:lineRule="exact"/>
        <w:rPr>
          <w:rFonts w:ascii="Arial" w:hAnsi="Arial" w:cs="Arial"/>
          <w:lang w:val="en-US"/>
        </w:rPr>
      </w:pPr>
    </w:p>
    <w:p w14:paraId="4B14469E" w14:textId="4F046C82" w:rsidR="00087A10" w:rsidRPr="0062275B" w:rsidRDefault="00087A10" w:rsidP="00087A10">
      <w:pPr>
        <w:tabs>
          <w:tab w:val="clear" w:pos="312"/>
          <w:tab w:val="left" w:pos="708"/>
        </w:tabs>
        <w:autoSpaceDE w:val="0"/>
        <w:autoSpaceDN w:val="0"/>
        <w:adjustRightInd w:val="0"/>
        <w:spacing w:line="360" w:lineRule="auto"/>
        <w:jc w:val="both"/>
        <w:rPr>
          <w:rFonts w:ascii="Arial" w:hAnsi="Arial" w:cs="Arial"/>
          <w:sz w:val="20"/>
          <w:szCs w:val="20"/>
          <w:lang w:val="en-US"/>
        </w:rPr>
      </w:pPr>
      <w:r w:rsidRPr="0062275B">
        <w:rPr>
          <w:rFonts w:ascii="Arial" w:hAnsi="Arial" w:cs="Arial"/>
          <w:sz w:val="20"/>
          <w:szCs w:val="20"/>
          <w:lang w:val="en-US"/>
        </w:rPr>
        <w:t>Forbo Movement Systems is a leading manufacturer throughout the world with over 100 years of experience and a worldwide presence. It’s now adding a new Siegling Fullsan line to its portfolio to cover all applications</w:t>
      </w:r>
      <w:r w:rsidR="0062275B">
        <w:rPr>
          <w:rFonts w:ascii="Arial" w:hAnsi="Arial" w:cs="Arial"/>
          <w:sz w:val="20"/>
          <w:szCs w:val="20"/>
          <w:lang w:val="en-US"/>
        </w:rPr>
        <w:t xml:space="preserve"> </w:t>
      </w:r>
      <w:r w:rsidR="00942782">
        <w:rPr>
          <w:rFonts w:ascii="Arial" w:hAnsi="Arial" w:cs="Arial"/>
          <w:sz w:val="20"/>
          <w:szCs w:val="20"/>
          <w:lang w:val="en-US"/>
        </w:rPr>
        <w:t>to</w:t>
      </w:r>
      <w:r w:rsidRPr="0062275B">
        <w:rPr>
          <w:rFonts w:ascii="Arial" w:hAnsi="Arial" w:cs="Arial"/>
          <w:sz w:val="20"/>
          <w:szCs w:val="20"/>
          <w:lang w:val="en-US"/>
        </w:rPr>
        <w:t xml:space="preserve"> creat</w:t>
      </w:r>
      <w:r w:rsidR="00942782">
        <w:rPr>
          <w:rFonts w:ascii="Arial" w:hAnsi="Arial" w:cs="Arial"/>
          <w:sz w:val="20"/>
          <w:szCs w:val="20"/>
          <w:lang w:val="en-US"/>
        </w:rPr>
        <w:t xml:space="preserve">e </w:t>
      </w:r>
      <w:r w:rsidRPr="0062275B">
        <w:rPr>
          <w:rFonts w:ascii="Arial" w:hAnsi="Arial" w:cs="Arial"/>
          <w:sz w:val="20"/>
          <w:szCs w:val="20"/>
          <w:lang w:val="en-US"/>
        </w:rPr>
        <w:t>real added value for its customers.</w:t>
      </w:r>
    </w:p>
    <w:p w14:paraId="1256BA57" w14:textId="77777777" w:rsidR="00F749F4" w:rsidRPr="0062275B" w:rsidRDefault="00F749F4" w:rsidP="00087A10">
      <w:pPr>
        <w:tabs>
          <w:tab w:val="clear" w:pos="312"/>
          <w:tab w:val="left" w:pos="708"/>
        </w:tabs>
        <w:autoSpaceDE w:val="0"/>
        <w:autoSpaceDN w:val="0"/>
        <w:adjustRightInd w:val="0"/>
        <w:spacing w:line="360" w:lineRule="auto"/>
        <w:jc w:val="both"/>
        <w:rPr>
          <w:rFonts w:ascii="Arial" w:hAnsi="Arial" w:cs="Arial"/>
          <w:sz w:val="20"/>
          <w:szCs w:val="20"/>
          <w:lang w:val="en-US"/>
        </w:rPr>
      </w:pPr>
    </w:p>
    <w:p w14:paraId="7D3CE89D" w14:textId="6E6D3603" w:rsidR="0071539F" w:rsidRPr="0062275B" w:rsidRDefault="0071539F" w:rsidP="0071539F">
      <w:pPr>
        <w:spacing w:line="288" w:lineRule="exact"/>
        <w:rPr>
          <w:rFonts w:ascii="Arial" w:hAnsi="Arial" w:cs="Arial"/>
          <w:b/>
          <w:bCs/>
          <w:lang w:val="en-US"/>
        </w:rPr>
      </w:pPr>
    </w:p>
    <w:p w14:paraId="24B4CFD7" w14:textId="77777777" w:rsidR="0071539F" w:rsidRPr="0062275B" w:rsidRDefault="0071539F" w:rsidP="0071539F">
      <w:pPr>
        <w:spacing w:line="288" w:lineRule="exact"/>
        <w:rPr>
          <w:rFonts w:ascii="Arial" w:hAnsi="Arial" w:cs="Arial"/>
          <w:b/>
          <w:bCs/>
          <w:lang w:val="en-US"/>
        </w:rPr>
      </w:pPr>
    </w:p>
    <w:p w14:paraId="479627DF" w14:textId="77777777" w:rsidR="0071539F" w:rsidRPr="0062275B" w:rsidRDefault="0071539F" w:rsidP="0071539F">
      <w:pPr>
        <w:spacing w:line="288" w:lineRule="exact"/>
        <w:rPr>
          <w:rFonts w:ascii="Arial" w:hAnsi="Arial" w:cs="Arial"/>
          <w:b/>
          <w:bCs/>
          <w:lang w:val="en-US"/>
        </w:rPr>
      </w:pPr>
    </w:p>
    <w:p w14:paraId="24D106E4" w14:textId="77777777" w:rsidR="00303033" w:rsidRPr="0062275B" w:rsidRDefault="00303033">
      <w:pPr>
        <w:pStyle w:val="PressReleaseText"/>
        <w:rPr>
          <w:lang w:val="en-US"/>
        </w:rPr>
      </w:pPr>
    </w:p>
    <w:p w14:paraId="02021261" w14:textId="77777777" w:rsidR="00303033" w:rsidRPr="0062275B" w:rsidRDefault="00303033">
      <w:pPr>
        <w:pStyle w:val="Adressline"/>
        <w:rPr>
          <w:lang w:val="en-US"/>
        </w:rPr>
      </w:pPr>
    </w:p>
    <w:p w14:paraId="2487B389" w14:textId="77777777" w:rsidR="00D51D64" w:rsidRPr="0062275B" w:rsidRDefault="00D51D64" w:rsidP="00D51D64">
      <w:pPr>
        <w:pStyle w:val="Address"/>
        <w:rPr>
          <w:lang w:val="en-US"/>
        </w:rPr>
      </w:pPr>
      <w:r w:rsidRPr="0062275B">
        <w:rPr>
          <w:lang w:val="en-US"/>
        </w:rPr>
        <w:t>For further information:</w:t>
      </w:r>
    </w:p>
    <w:p w14:paraId="04FF4D44" w14:textId="77777777" w:rsidR="00D51D64" w:rsidRPr="0062275B" w:rsidRDefault="00D51D64" w:rsidP="00D51D64">
      <w:pPr>
        <w:pStyle w:val="Address"/>
        <w:rPr>
          <w:lang w:val="en-US"/>
        </w:rPr>
      </w:pPr>
      <w:r w:rsidRPr="0062275B">
        <w:rPr>
          <w:lang w:val="en-US"/>
        </w:rPr>
        <w:fldChar w:fldCharType="begin">
          <w:ffData>
            <w:name w:val="Text1"/>
            <w:enabled/>
            <w:calcOnExit w:val="0"/>
            <w:textInput>
              <w:default w:val="Name"/>
            </w:textInput>
          </w:ffData>
        </w:fldChar>
      </w:r>
      <w:bookmarkStart w:id="0" w:name="Text1"/>
      <w:r w:rsidRPr="0062275B">
        <w:rPr>
          <w:lang w:val="en-US"/>
        </w:rPr>
        <w:instrText xml:space="preserve"> FORMTEXT </w:instrText>
      </w:r>
      <w:r w:rsidRPr="0062275B">
        <w:rPr>
          <w:lang w:val="en-US"/>
        </w:rPr>
      </w:r>
      <w:r w:rsidRPr="0062275B">
        <w:rPr>
          <w:lang w:val="en-US"/>
        </w:rPr>
        <w:fldChar w:fldCharType="separate"/>
      </w:r>
      <w:r w:rsidRPr="0062275B">
        <w:rPr>
          <w:noProof/>
          <w:lang w:val="en-US"/>
        </w:rPr>
        <w:t>Name</w:t>
      </w:r>
      <w:r w:rsidRPr="0062275B">
        <w:rPr>
          <w:lang w:val="en-US"/>
        </w:rPr>
        <w:fldChar w:fldCharType="end"/>
      </w:r>
      <w:bookmarkEnd w:id="0"/>
    </w:p>
    <w:p w14:paraId="5143E08D" w14:textId="77777777" w:rsidR="00D51D64" w:rsidRPr="0062275B" w:rsidRDefault="00D51D64" w:rsidP="00D51D64">
      <w:pPr>
        <w:pStyle w:val="Address"/>
        <w:rPr>
          <w:lang w:val="en-US"/>
        </w:rPr>
      </w:pPr>
      <w:r w:rsidRPr="0062275B">
        <w:rPr>
          <w:lang w:val="en-US"/>
        </w:rPr>
        <w:fldChar w:fldCharType="begin">
          <w:ffData>
            <w:name w:val="Text2"/>
            <w:enabled/>
            <w:calcOnExit w:val="0"/>
            <w:textInput>
              <w:default w:val="Abteilung"/>
            </w:textInput>
          </w:ffData>
        </w:fldChar>
      </w:r>
      <w:bookmarkStart w:id="1" w:name="Text2"/>
      <w:r w:rsidRPr="0062275B">
        <w:rPr>
          <w:lang w:val="en-US"/>
        </w:rPr>
        <w:instrText xml:space="preserve"> FORMTEXT </w:instrText>
      </w:r>
      <w:r w:rsidRPr="0062275B">
        <w:rPr>
          <w:lang w:val="en-US"/>
        </w:rPr>
      </w:r>
      <w:r w:rsidRPr="0062275B">
        <w:rPr>
          <w:lang w:val="en-US"/>
        </w:rPr>
        <w:fldChar w:fldCharType="separate"/>
      </w:r>
      <w:r w:rsidRPr="0062275B">
        <w:rPr>
          <w:noProof/>
          <w:lang w:val="en-US"/>
        </w:rPr>
        <w:t>Department</w:t>
      </w:r>
      <w:r w:rsidRPr="0062275B">
        <w:rPr>
          <w:lang w:val="en-US"/>
        </w:rPr>
        <w:fldChar w:fldCharType="end"/>
      </w:r>
      <w:bookmarkEnd w:id="1"/>
    </w:p>
    <w:p w14:paraId="340A5990" w14:textId="77777777" w:rsidR="00D51D64" w:rsidRPr="0062275B" w:rsidRDefault="00D51D64" w:rsidP="00D51D64">
      <w:pPr>
        <w:pStyle w:val="Address"/>
        <w:rPr>
          <w:lang w:val="en-US"/>
        </w:rPr>
      </w:pPr>
      <w:r w:rsidRPr="0062275B">
        <w:rPr>
          <w:lang w:val="en-US"/>
        </w:rPr>
        <w:t xml:space="preserve">Phone +49 511 67 04 </w:t>
      </w:r>
      <w:r w:rsidRPr="0062275B">
        <w:rPr>
          <w:lang w:val="en-US"/>
        </w:rPr>
        <w:fldChar w:fldCharType="begin">
          <w:ffData>
            <w:name w:val="Text3"/>
            <w:enabled/>
            <w:calcOnExit w:val="0"/>
            <w:textInput/>
          </w:ffData>
        </w:fldChar>
      </w:r>
      <w:bookmarkStart w:id="2" w:name="Text3"/>
      <w:r w:rsidRPr="0062275B">
        <w:rPr>
          <w:lang w:val="en-US"/>
        </w:rPr>
        <w:instrText xml:space="preserve"> FORMTEXT </w:instrText>
      </w:r>
      <w:r w:rsidRPr="0062275B">
        <w:rPr>
          <w:lang w:val="en-US"/>
        </w:rPr>
      </w:r>
      <w:r w:rsidRPr="0062275B">
        <w:rPr>
          <w:lang w:val="en-US"/>
        </w:rPr>
        <w:fldChar w:fldCharType="separate"/>
      </w:r>
      <w:r w:rsidRPr="0062275B">
        <w:rPr>
          <w:noProof/>
          <w:lang w:val="en-US"/>
        </w:rPr>
        <w:t>     </w:t>
      </w:r>
      <w:r w:rsidRPr="0062275B">
        <w:rPr>
          <w:lang w:val="en-US"/>
        </w:rPr>
        <w:fldChar w:fldCharType="end"/>
      </w:r>
      <w:bookmarkEnd w:id="2"/>
      <w:r w:rsidRPr="0062275B">
        <w:rPr>
          <w:lang w:val="en-US"/>
        </w:rPr>
        <w:t xml:space="preserve">, Fax +49 511 67 04 </w:t>
      </w:r>
      <w:r w:rsidRPr="0062275B">
        <w:rPr>
          <w:lang w:val="en-US"/>
        </w:rPr>
        <w:fldChar w:fldCharType="begin">
          <w:ffData>
            <w:name w:val="Text4"/>
            <w:enabled/>
            <w:calcOnExit w:val="0"/>
            <w:textInput/>
          </w:ffData>
        </w:fldChar>
      </w:r>
      <w:bookmarkStart w:id="3" w:name="Text4"/>
      <w:r w:rsidRPr="0062275B">
        <w:rPr>
          <w:lang w:val="en-US"/>
        </w:rPr>
        <w:instrText xml:space="preserve"> FORMTEXT </w:instrText>
      </w:r>
      <w:r w:rsidRPr="0062275B">
        <w:rPr>
          <w:lang w:val="en-US"/>
        </w:rPr>
      </w:r>
      <w:r w:rsidRPr="0062275B">
        <w:rPr>
          <w:lang w:val="en-US"/>
        </w:rPr>
        <w:fldChar w:fldCharType="separate"/>
      </w:r>
      <w:r w:rsidRPr="0062275B">
        <w:rPr>
          <w:noProof/>
          <w:lang w:val="en-US"/>
        </w:rPr>
        <w:t>     </w:t>
      </w:r>
      <w:r w:rsidRPr="0062275B">
        <w:rPr>
          <w:lang w:val="en-US"/>
        </w:rPr>
        <w:fldChar w:fldCharType="end"/>
      </w:r>
      <w:bookmarkEnd w:id="3"/>
    </w:p>
    <w:p w14:paraId="0C1AC913" w14:textId="77777777" w:rsidR="00D51D64" w:rsidRPr="0062275B" w:rsidRDefault="00D51D64" w:rsidP="00D51D64">
      <w:pPr>
        <w:pStyle w:val="Address"/>
        <w:rPr>
          <w:lang w:val="en-US"/>
        </w:rPr>
      </w:pPr>
      <w:r w:rsidRPr="0062275B">
        <w:rPr>
          <w:lang w:val="en-US"/>
        </w:rPr>
        <w:t>siegling@forbo.com</w:t>
      </w:r>
    </w:p>
    <w:p w14:paraId="7AA0969F" w14:textId="77777777" w:rsidR="00303033" w:rsidRPr="0062275B" w:rsidRDefault="00303033">
      <w:pPr>
        <w:rPr>
          <w:rFonts w:ascii="Arial" w:hAnsi="Arial" w:cs="Arial"/>
          <w:lang w:val="en-US"/>
        </w:rPr>
      </w:pPr>
    </w:p>
    <w:sectPr w:rsidR="00303033" w:rsidRPr="0062275B">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4305" w14:textId="77777777" w:rsidR="00CF4740" w:rsidRDefault="00CF4740">
      <w:r>
        <w:separator/>
      </w:r>
    </w:p>
  </w:endnote>
  <w:endnote w:type="continuationSeparator" w:id="0">
    <w:p w14:paraId="3EFB9465" w14:textId="77777777" w:rsidR="00CF4740" w:rsidRDefault="00CF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3BAE2" w14:textId="77777777" w:rsidR="00CF4740" w:rsidRDefault="00CF4740">
      <w:r>
        <w:separator/>
      </w:r>
    </w:p>
  </w:footnote>
  <w:footnote w:type="continuationSeparator" w:id="0">
    <w:p w14:paraId="3ED9944C" w14:textId="77777777" w:rsidR="00CF4740" w:rsidRDefault="00CF4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67780A25" w14:textId="77777777">
      <w:trPr>
        <w:gridAfter w:val="1"/>
        <w:wAfter w:w="825" w:type="dxa"/>
        <w:trHeight w:hRule="exact" w:val="2098"/>
      </w:trPr>
      <w:tc>
        <w:tcPr>
          <w:tcW w:w="7595" w:type="dxa"/>
        </w:tcPr>
        <w:p w14:paraId="78BF14FD" w14:textId="77777777" w:rsidR="00303033" w:rsidRDefault="00303033">
          <w:pPr>
            <w:pStyle w:val="Kopfzeile"/>
          </w:pPr>
        </w:p>
        <w:p w14:paraId="55952831" w14:textId="77777777" w:rsidR="00303033" w:rsidRDefault="00CA3224">
          <w:pPr>
            <w:pStyle w:val="LogoBlack"/>
          </w:pPr>
          <w:r>
            <w:rPr>
              <w:noProof/>
            </w:rPr>
            <w:drawing>
              <wp:anchor distT="0" distB="0" distL="114300" distR="114300" simplePos="0" relativeHeight="251658240" behindDoc="0" locked="0" layoutInCell="1" allowOverlap="1" wp14:anchorId="13C2524F" wp14:editId="20DC5B12">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3CA6C" w14:textId="77777777" w:rsidR="00303033" w:rsidRDefault="00CA3224">
          <w:pPr>
            <w:pStyle w:val="LogoColor"/>
          </w:pPr>
          <w:r>
            <w:rPr>
              <w:noProof/>
              <w:sz w:val="20"/>
            </w:rPr>
            <w:drawing>
              <wp:anchor distT="0" distB="0" distL="114300" distR="114300" simplePos="0" relativeHeight="251659264" behindDoc="0" locked="0" layoutInCell="1" allowOverlap="1" wp14:anchorId="409E881F" wp14:editId="1CD8EB26">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97D49" w14:textId="77777777" w:rsidR="00303033" w:rsidRDefault="00303033">
          <w:pPr>
            <w:pStyle w:val="Kopfzeile"/>
          </w:pPr>
        </w:p>
      </w:tc>
    </w:tr>
    <w:tr w:rsidR="00303033" w14:paraId="037C4C3F" w14:textId="77777777">
      <w:trPr>
        <w:trHeight w:hRule="exact" w:val="1247"/>
      </w:trPr>
      <w:tc>
        <w:tcPr>
          <w:tcW w:w="8420" w:type="dxa"/>
          <w:gridSpan w:val="2"/>
        </w:tcPr>
        <w:p w14:paraId="032A293A" w14:textId="095C92FC" w:rsidR="00303033" w:rsidRDefault="00CF4740">
          <w:pPr>
            <w:pStyle w:val="Titel"/>
          </w:pPr>
          <w:r>
            <w:fldChar w:fldCharType="begin"/>
          </w:r>
          <w:r>
            <w:instrText xml:space="preserve"> STYLEREF TitLEREF \* MERGEFORMAT </w:instrText>
          </w:r>
          <w:r>
            <w:fldChar w:fldCharType="separate"/>
          </w:r>
          <w:r w:rsidR="00703CC6">
            <w:rPr>
              <w:noProof/>
            </w:rPr>
            <w:t>press release</w:t>
          </w:r>
          <w:r>
            <w:rPr>
              <w:noProof/>
            </w:rPr>
            <w:fldChar w:fldCharType="end"/>
          </w:r>
        </w:p>
      </w:tc>
    </w:tr>
    <w:tr w:rsidR="00303033" w14:paraId="7211A2DA" w14:textId="77777777">
      <w:tblPrEx>
        <w:tblBorders>
          <w:insideH w:val="single" w:sz="2" w:space="0" w:color="auto"/>
        </w:tblBorders>
      </w:tblPrEx>
      <w:trPr>
        <w:trHeight w:val="227"/>
      </w:trPr>
      <w:tc>
        <w:tcPr>
          <w:tcW w:w="8222" w:type="dxa"/>
          <w:gridSpan w:val="2"/>
          <w:tcBorders>
            <w:top w:val="nil"/>
            <w:bottom w:val="single" w:sz="2" w:space="0" w:color="auto"/>
          </w:tcBorders>
        </w:tcPr>
        <w:p w14:paraId="5285CCE1"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CF4740">
            <w:fldChar w:fldCharType="begin"/>
          </w:r>
          <w:r w:rsidR="00CF4740">
            <w:instrText xml:space="preserve"> NUMPAGES  \* MERGEFORMAT </w:instrText>
          </w:r>
          <w:r w:rsidR="00CF4740">
            <w:fldChar w:fldCharType="separate"/>
          </w:r>
          <w:r>
            <w:rPr>
              <w:noProof/>
            </w:rPr>
            <w:t>1</w:t>
          </w:r>
          <w:r w:rsidR="00CF4740">
            <w:rPr>
              <w:noProof/>
            </w:rPr>
            <w:fldChar w:fldCharType="end"/>
          </w:r>
        </w:p>
      </w:tc>
    </w:tr>
    <w:tr w:rsidR="00303033" w14:paraId="3129129A"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29A16EEC" w14:textId="77777777" w:rsidR="00303033" w:rsidRDefault="00303033"/>
      </w:tc>
    </w:tr>
  </w:tbl>
  <w:p w14:paraId="0FBB60A3"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2E7A" w14:textId="77777777" w:rsidR="00303033" w:rsidRDefault="00303033">
    <w:pPr>
      <w:pStyle w:val="Kopfzeile"/>
    </w:pPr>
  </w:p>
  <w:p w14:paraId="45F9CBDF" w14:textId="77777777" w:rsidR="00303033" w:rsidRDefault="00CA3224">
    <w:pPr>
      <w:pStyle w:val="LogoBlack"/>
    </w:pPr>
    <w:r>
      <w:rPr>
        <w:noProof/>
      </w:rPr>
      <w:drawing>
        <wp:anchor distT="0" distB="0" distL="114300" distR="114300" simplePos="0" relativeHeight="251656192" behindDoc="0" locked="0" layoutInCell="1" allowOverlap="1" wp14:anchorId="48C1DB22" wp14:editId="50008862">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F03C7" w14:textId="77777777" w:rsidR="00303033" w:rsidRDefault="00CA3224">
    <w:pPr>
      <w:pStyle w:val="LogoColor"/>
    </w:pPr>
    <w:r>
      <w:rPr>
        <w:noProof/>
      </w:rPr>
      <w:drawing>
        <wp:anchor distT="0" distB="0" distL="114300" distR="114300" simplePos="0" relativeHeight="251657216" behindDoc="0" locked="0" layoutInCell="1" allowOverlap="1" wp14:anchorId="3F7CFA0F" wp14:editId="3891DEDA">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0B400"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abstractNum w:abstractNumId="2" w15:restartNumberingAfterBreak="0">
    <w:nsid w:val="68B82410"/>
    <w:multiLevelType w:val="hybridMultilevel"/>
    <w:tmpl w:val="7EBED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9F"/>
    <w:rsid w:val="00015A24"/>
    <w:rsid w:val="00050DAB"/>
    <w:rsid w:val="00087A10"/>
    <w:rsid w:val="000D4A66"/>
    <w:rsid w:val="000D78CB"/>
    <w:rsid w:val="000E0321"/>
    <w:rsid w:val="00170B9B"/>
    <w:rsid w:val="00182962"/>
    <w:rsid w:val="001A0FBC"/>
    <w:rsid w:val="001C52F6"/>
    <w:rsid w:val="001E42EC"/>
    <w:rsid w:val="00210436"/>
    <w:rsid w:val="00263BCF"/>
    <w:rsid w:val="002743A2"/>
    <w:rsid w:val="002776AC"/>
    <w:rsid w:val="002B23B6"/>
    <w:rsid w:val="002D3F24"/>
    <w:rsid w:val="00300A70"/>
    <w:rsid w:val="00303033"/>
    <w:rsid w:val="00317597"/>
    <w:rsid w:val="00326FC5"/>
    <w:rsid w:val="00352157"/>
    <w:rsid w:val="003C5C03"/>
    <w:rsid w:val="0041342E"/>
    <w:rsid w:val="00413FEB"/>
    <w:rsid w:val="0046242A"/>
    <w:rsid w:val="004F7BF1"/>
    <w:rsid w:val="005205DA"/>
    <w:rsid w:val="00553E62"/>
    <w:rsid w:val="005871A1"/>
    <w:rsid w:val="005C7879"/>
    <w:rsid w:val="00615D37"/>
    <w:rsid w:val="0062220C"/>
    <w:rsid w:val="0062275B"/>
    <w:rsid w:val="006672F1"/>
    <w:rsid w:val="006766D7"/>
    <w:rsid w:val="00691CC5"/>
    <w:rsid w:val="006C29F4"/>
    <w:rsid w:val="00703CC6"/>
    <w:rsid w:val="00712A53"/>
    <w:rsid w:val="0071539F"/>
    <w:rsid w:val="007753EE"/>
    <w:rsid w:val="007C1038"/>
    <w:rsid w:val="007F3F87"/>
    <w:rsid w:val="00880082"/>
    <w:rsid w:val="00893F31"/>
    <w:rsid w:val="008A366C"/>
    <w:rsid w:val="008B1987"/>
    <w:rsid w:val="008F54C8"/>
    <w:rsid w:val="00942782"/>
    <w:rsid w:val="00955608"/>
    <w:rsid w:val="009945B5"/>
    <w:rsid w:val="009E3BB9"/>
    <w:rsid w:val="00A42F8A"/>
    <w:rsid w:val="00AA6E0B"/>
    <w:rsid w:val="00AB715D"/>
    <w:rsid w:val="00B110DF"/>
    <w:rsid w:val="00B6649E"/>
    <w:rsid w:val="00BA3C2F"/>
    <w:rsid w:val="00BA7729"/>
    <w:rsid w:val="00C6694F"/>
    <w:rsid w:val="00CA3224"/>
    <w:rsid w:val="00CF4740"/>
    <w:rsid w:val="00D06001"/>
    <w:rsid w:val="00D51D64"/>
    <w:rsid w:val="00DA1E3A"/>
    <w:rsid w:val="00DF6190"/>
    <w:rsid w:val="00E05046"/>
    <w:rsid w:val="00E46A2C"/>
    <w:rsid w:val="00E57C2F"/>
    <w:rsid w:val="00E6652F"/>
    <w:rsid w:val="00EB7A5D"/>
    <w:rsid w:val="00EE201E"/>
    <w:rsid w:val="00F507F6"/>
    <w:rsid w:val="00F51489"/>
    <w:rsid w:val="00F65A80"/>
    <w:rsid w:val="00F749F4"/>
    <w:rsid w:val="00FE07FA"/>
    <w:rsid w:val="00FF07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A9421F"/>
  <w15:docId w15:val="{411E9357-545F-42DB-9FD6-0FF41419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character" w:styleId="Kommentarzeichen">
    <w:name w:val="annotation reference"/>
    <w:basedOn w:val="Absatz-Standardschriftart"/>
    <w:semiHidden/>
    <w:unhideWhenUsed/>
    <w:rsid w:val="00B6649E"/>
    <w:rPr>
      <w:sz w:val="16"/>
      <w:szCs w:val="16"/>
    </w:rPr>
  </w:style>
  <w:style w:type="paragraph" w:styleId="Kommentartext">
    <w:name w:val="annotation text"/>
    <w:basedOn w:val="Standard"/>
    <w:link w:val="KommentartextZchn"/>
    <w:semiHidden/>
    <w:unhideWhenUsed/>
    <w:rsid w:val="00B6649E"/>
    <w:pPr>
      <w:spacing w:line="240" w:lineRule="auto"/>
    </w:pPr>
    <w:rPr>
      <w:sz w:val="20"/>
      <w:szCs w:val="20"/>
    </w:rPr>
  </w:style>
  <w:style w:type="character" w:customStyle="1" w:styleId="KommentartextZchn">
    <w:name w:val="Kommentartext Zchn"/>
    <w:basedOn w:val="Absatz-Standardschriftart"/>
    <w:link w:val="Kommentartext"/>
    <w:semiHidden/>
    <w:rsid w:val="00B6649E"/>
    <w:rPr>
      <w:rFonts w:ascii="Georgia" w:hAnsi="Georgia"/>
      <w:lang w:val="en-GB"/>
    </w:rPr>
  </w:style>
  <w:style w:type="paragraph" w:styleId="Kommentarthema">
    <w:name w:val="annotation subject"/>
    <w:basedOn w:val="Kommentartext"/>
    <w:next w:val="Kommentartext"/>
    <w:link w:val="KommentarthemaZchn"/>
    <w:semiHidden/>
    <w:unhideWhenUsed/>
    <w:rsid w:val="00B6649E"/>
    <w:rPr>
      <w:b/>
      <w:bCs/>
    </w:rPr>
  </w:style>
  <w:style w:type="character" w:customStyle="1" w:styleId="KommentarthemaZchn">
    <w:name w:val="Kommentarthema Zchn"/>
    <w:basedOn w:val="KommentartextZchn"/>
    <w:link w:val="Kommentarthema"/>
    <w:semiHidden/>
    <w:rsid w:val="00B6649E"/>
    <w:rPr>
      <w:rFonts w:ascii="Georgia" w:hAnsi="Georgi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81051">
      <w:bodyDiv w:val="1"/>
      <w:marLeft w:val="0"/>
      <w:marRight w:val="0"/>
      <w:marTop w:val="0"/>
      <w:marBottom w:val="0"/>
      <w:divBdr>
        <w:top w:val="none" w:sz="0" w:space="0" w:color="auto"/>
        <w:left w:val="none" w:sz="0" w:space="0" w:color="auto"/>
        <w:bottom w:val="none" w:sz="0" w:space="0" w:color="auto"/>
        <w:right w:val="none" w:sz="0" w:space="0" w:color="auto"/>
      </w:divBdr>
    </w:div>
    <w:div w:id="575822383">
      <w:bodyDiv w:val="1"/>
      <w:marLeft w:val="0"/>
      <w:marRight w:val="0"/>
      <w:marTop w:val="0"/>
      <w:marBottom w:val="0"/>
      <w:divBdr>
        <w:top w:val="none" w:sz="0" w:space="0" w:color="auto"/>
        <w:left w:val="none" w:sz="0" w:space="0" w:color="auto"/>
        <w:bottom w:val="none" w:sz="0" w:space="0" w:color="auto"/>
        <w:right w:val="none" w:sz="0" w:space="0" w:color="auto"/>
      </w:divBdr>
    </w:div>
    <w:div w:id="656347458">
      <w:bodyDiv w:val="1"/>
      <w:marLeft w:val="0"/>
      <w:marRight w:val="0"/>
      <w:marTop w:val="0"/>
      <w:marBottom w:val="0"/>
      <w:divBdr>
        <w:top w:val="none" w:sz="0" w:space="0" w:color="auto"/>
        <w:left w:val="none" w:sz="0" w:space="0" w:color="auto"/>
        <w:bottom w:val="none" w:sz="0" w:space="0" w:color="auto"/>
        <w:right w:val="none" w:sz="0" w:space="0" w:color="auto"/>
      </w:divBdr>
    </w:div>
    <w:div w:id="925504267">
      <w:bodyDiv w:val="1"/>
      <w:marLeft w:val="0"/>
      <w:marRight w:val="0"/>
      <w:marTop w:val="0"/>
      <w:marBottom w:val="0"/>
      <w:divBdr>
        <w:top w:val="none" w:sz="0" w:space="0" w:color="auto"/>
        <w:left w:val="none" w:sz="0" w:space="0" w:color="auto"/>
        <w:bottom w:val="none" w:sz="0" w:space="0" w:color="auto"/>
        <w:right w:val="none" w:sz="0" w:space="0" w:color="auto"/>
      </w:divBdr>
    </w:div>
    <w:div w:id="1461535947">
      <w:bodyDiv w:val="1"/>
      <w:marLeft w:val="0"/>
      <w:marRight w:val="0"/>
      <w:marTop w:val="0"/>
      <w:marBottom w:val="0"/>
      <w:divBdr>
        <w:top w:val="none" w:sz="0" w:space="0" w:color="auto"/>
        <w:left w:val="none" w:sz="0" w:space="0" w:color="auto"/>
        <w:bottom w:val="none" w:sz="0" w:space="0" w:color="auto"/>
        <w:right w:val="none" w:sz="0" w:space="0" w:color="auto"/>
      </w:divBdr>
    </w:div>
    <w:div w:id="1878154393">
      <w:bodyDiv w:val="1"/>
      <w:marLeft w:val="0"/>
      <w:marRight w:val="0"/>
      <w:marTop w:val="0"/>
      <w:marBottom w:val="0"/>
      <w:divBdr>
        <w:top w:val="none" w:sz="0" w:space="0" w:color="auto"/>
        <w:left w:val="none" w:sz="0" w:space="0" w:color="auto"/>
        <w:bottom w:val="none" w:sz="0" w:space="0" w:color="auto"/>
        <w:right w:val="none" w:sz="0" w:space="0" w:color="auto"/>
      </w:divBdr>
    </w:div>
    <w:div w:id="197239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888959-D915-470A-8A34-09764097E024}">
  <ds:schemaRefs>
    <ds:schemaRef ds:uri="http://schemas.microsoft.com/sharepoint/v3/contenttype/forms"/>
  </ds:schemaRefs>
</ds:datastoreItem>
</file>

<file path=customXml/itemProps3.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mit Logo</Template>
  <TotalTime>0</TotalTime>
  <Pages>3</Pages>
  <Words>543</Words>
  <Characters>3422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2</cp:revision>
  <cp:lastPrinted>2022-08-02T09:12:00Z</cp:lastPrinted>
  <dcterms:created xsi:type="dcterms:W3CDTF">2022-11-07T11:53:00Z</dcterms:created>
  <dcterms:modified xsi:type="dcterms:W3CDTF">2022-11-07T11:53:00Z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