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A02C34" w14:paraId="0EBE17D9"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2C19E7C6" w14:textId="77777777">
              <w:trPr>
                <w:trHeight w:hRule="exact" w:val="1247"/>
              </w:trPr>
              <w:tc>
                <w:tcPr>
                  <w:tcW w:w="8222" w:type="dxa"/>
                </w:tcPr>
                <w:p w14:paraId="6AB7E6B0" w14:textId="77777777" w:rsidR="00303033" w:rsidRDefault="00303033">
                  <w:pPr>
                    <w:pStyle w:val="TitleRef"/>
                  </w:pPr>
                  <w:r>
                    <w:t>press release</w:t>
                  </w:r>
                </w:p>
              </w:tc>
            </w:tr>
            <w:tr w:rsidR="00303033" w14:paraId="5E7BF26E" w14:textId="77777777">
              <w:tblPrEx>
                <w:tblBorders>
                  <w:insideH w:val="single" w:sz="2" w:space="0" w:color="auto"/>
                </w:tblBorders>
              </w:tblPrEx>
              <w:trPr>
                <w:trHeight w:val="227"/>
              </w:trPr>
              <w:tc>
                <w:tcPr>
                  <w:tcW w:w="8222" w:type="dxa"/>
                  <w:tcBorders>
                    <w:top w:val="nil"/>
                    <w:bottom w:val="single" w:sz="2" w:space="0" w:color="auto"/>
                  </w:tcBorders>
                </w:tcPr>
                <w:p w14:paraId="78DD57BD"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r w:rsidR="0047621E">
                    <w:fldChar w:fldCharType="begin"/>
                  </w:r>
                  <w:r w:rsidR="0047621E">
                    <w:instrText xml:space="preserve"> NUMPAGES  \* MERGEFORMAT </w:instrText>
                  </w:r>
                  <w:r w:rsidR="0047621E">
                    <w:fldChar w:fldCharType="separate"/>
                  </w:r>
                  <w:r>
                    <w:rPr>
                      <w:noProof/>
                    </w:rPr>
                    <w:t>1</w:t>
                  </w:r>
                  <w:r w:rsidR="0047621E">
                    <w:rPr>
                      <w:noProof/>
                    </w:rPr>
                    <w:fldChar w:fldCharType="end"/>
                  </w:r>
                </w:p>
              </w:tc>
            </w:tr>
            <w:tr w:rsidR="00303033" w14:paraId="1368B3BA" w14:textId="77777777">
              <w:tblPrEx>
                <w:tblBorders>
                  <w:insideH w:val="single" w:sz="2" w:space="0" w:color="auto"/>
                </w:tblBorders>
              </w:tblPrEx>
              <w:trPr>
                <w:trHeight w:hRule="exact" w:val="284"/>
              </w:trPr>
              <w:tc>
                <w:tcPr>
                  <w:tcW w:w="8222" w:type="dxa"/>
                  <w:tcBorders>
                    <w:top w:val="single" w:sz="2" w:space="0" w:color="auto"/>
                    <w:bottom w:val="nil"/>
                  </w:tcBorders>
                </w:tcPr>
                <w:p w14:paraId="54106111" w14:textId="77777777" w:rsidR="00303033" w:rsidRDefault="00303033"/>
              </w:tc>
            </w:tr>
            <w:tr w:rsidR="00303033" w:rsidRPr="00A02C34" w14:paraId="625967E5" w14:textId="77777777">
              <w:tblPrEx>
                <w:tblBorders>
                  <w:insideH w:val="single" w:sz="2" w:space="0" w:color="auto"/>
                </w:tblBorders>
              </w:tblPrEx>
              <w:tc>
                <w:tcPr>
                  <w:tcW w:w="8222" w:type="dxa"/>
                  <w:tcBorders>
                    <w:top w:val="nil"/>
                    <w:bottom w:val="nil"/>
                  </w:tcBorders>
                </w:tcPr>
                <w:p w14:paraId="32C3A549" w14:textId="547E1345" w:rsidR="00303033" w:rsidRPr="008F7D9C" w:rsidRDefault="008F7D9C">
                  <w:pPr>
                    <w:pStyle w:val="Subject"/>
                  </w:pPr>
                  <w:r>
                    <w:rPr>
                      <w:bCs/>
                    </w:rPr>
                    <w:t>Robust Transtex Conveyor Belt Helps Get the Harvest in Reliably</w:t>
                  </w:r>
                </w:p>
                <w:p w14:paraId="16A8BCA3" w14:textId="02F37A68" w:rsidR="00303033" w:rsidRPr="008F7D9C" w:rsidRDefault="00E32EFE">
                  <w:pPr>
                    <w:pStyle w:val="Subject"/>
                  </w:pPr>
                  <w:r>
                    <w:rPr>
                      <w:rFonts w:ascii="Segoe UI" w:hAnsi="Segoe UI" w:cs="Segoe UI"/>
                      <w:color w:val="2A2B2E"/>
                      <w:sz w:val="21"/>
                      <w:szCs w:val="21"/>
                      <w:shd w:val="clear" w:color="auto" w:fill="FFFFFF"/>
                    </w:rPr>
                    <w:t>坚固</w:t>
                  </w:r>
                  <w:r>
                    <w:rPr>
                      <w:rFonts w:ascii="Segoe UI" w:hAnsi="Segoe UI" w:cs="Segoe UI" w:hint="eastAsia"/>
                      <w:color w:val="2A2B2E"/>
                      <w:sz w:val="21"/>
                      <w:szCs w:val="21"/>
                      <w:shd w:val="clear" w:color="auto" w:fill="FFFFFF"/>
                      <w:lang w:eastAsia="zh-CN"/>
                    </w:rPr>
                    <w:t>的传输捷皮</w:t>
                  </w:r>
                  <w:r>
                    <w:rPr>
                      <w:rFonts w:ascii="Segoe UI" w:hAnsi="Segoe UI" w:cs="Segoe UI"/>
                      <w:color w:val="2A2B2E"/>
                      <w:sz w:val="21"/>
                      <w:szCs w:val="21"/>
                      <w:shd w:val="clear" w:color="auto" w:fill="FFFFFF"/>
                    </w:rPr>
                    <w:t>带助</w:t>
                  </w:r>
                  <w:r>
                    <w:rPr>
                      <w:rFonts w:ascii="Segoe UI" w:hAnsi="Segoe UI" w:cs="Segoe UI" w:hint="eastAsia"/>
                      <w:color w:val="2A2B2E"/>
                      <w:sz w:val="21"/>
                      <w:szCs w:val="21"/>
                      <w:shd w:val="clear" w:color="auto" w:fill="FFFFFF"/>
                      <w:lang w:eastAsia="zh-CN"/>
                    </w:rPr>
                    <w:t>力农业自动化</w:t>
                  </w:r>
                  <w:r>
                    <w:rPr>
                      <w:rFonts w:ascii="Segoe UI" w:hAnsi="Segoe UI" w:cs="Segoe UI"/>
                      <w:color w:val="2A2B2E"/>
                      <w:sz w:val="21"/>
                      <w:szCs w:val="21"/>
                      <w:shd w:val="clear" w:color="auto" w:fill="FFFFFF"/>
                    </w:rPr>
                    <w:t>可靠</w:t>
                  </w:r>
                  <w:r>
                    <w:rPr>
                      <w:rFonts w:ascii="Segoe UI" w:hAnsi="Segoe UI" w:cs="Segoe UI" w:hint="eastAsia"/>
                      <w:color w:val="2A2B2E"/>
                      <w:sz w:val="21"/>
                      <w:szCs w:val="21"/>
                      <w:shd w:val="clear" w:color="auto" w:fill="FFFFFF"/>
                      <w:lang w:eastAsia="zh-CN"/>
                    </w:rPr>
                    <w:t>传送</w:t>
                  </w:r>
                </w:p>
              </w:tc>
            </w:tr>
          </w:tbl>
          <w:p w14:paraId="1AF39C41" w14:textId="77777777" w:rsidR="00303033" w:rsidRPr="008F7D9C" w:rsidRDefault="00303033"/>
        </w:tc>
      </w:tr>
    </w:tbl>
    <w:p w14:paraId="2DA59615" w14:textId="77777777" w:rsidR="00303033" w:rsidRPr="002826B3" w:rsidRDefault="00303033">
      <w:pPr>
        <w:pStyle w:val="Page"/>
      </w:pPr>
      <w:r>
        <w:t>[lead]</w:t>
      </w:r>
    </w:p>
    <w:p w14:paraId="05087F11" w14:textId="77777777" w:rsidR="001C1AE4" w:rsidRDefault="008F7D9C">
      <w:pPr>
        <w:pStyle w:val="PressReleaseText"/>
      </w:pPr>
      <w:r>
        <w:t xml:space="preserve">Hanover, </w:t>
      </w:r>
      <w:r>
        <w:fldChar w:fldCharType="begin"/>
      </w:r>
      <w:r>
        <w:instrText xml:space="preserve"> CREATEDATE \@ "MMMM dd, yyyy" \* MERGEFORMAT </w:instrText>
      </w:r>
      <w:r>
        <w:fldChar w:fldCharType="separate"/>
      </w:r>
      <w:r w:rsidR="009D4AFB">
        <w:rPr>
          <w:noProof/>
        </w:rPr>
        <w:t>May</w:t>
      </w:r>
      <w:r>
        <w:rPr>
          <w:noProof/>
        </w:rPr>
        <w:t xml:space="preserve"> 2022</w:t>
      </w:r>
      <w:r>
        <w:fldChar w:fldCharType="end"/>
      </w:r>
      <w:r>
        <w:t xml:space="preserve"> – A New Transtex Product with Potential for Accumulation Applications</w:t>
      </w:r>
      <w:r w:rsidR="001C1AE4">
        <w:t xml:space="preserve"> </w:t>
      </w:r>
    </w:p>
    <w:p w14:paraId="447B6A96" w14:textId="55E1EAED" w:rsidR="00303033" w:rsidRPr="008F7D9C" w:rsidRDefault="008927F4">
      <w:pPr>
        <w:pStyle w:val="PressReleaseText"/>
      </w:pPr>
      <w:r w:rsidRPr="008927F4">
        <w:rPr>
          <w:rFonts w:hint="eastAsia"/>
          <w:lang w:eastAsia="zh-CN"/>
        </w:rPr>
        <w:t>汉诺威，</w:t>
      </w:r>
      <w:r w:rsidRPr="008927F4">
        <w:rPr>
          <w:rFonts w:hint="eastAsia"/>
          <w:lang w:eastAsia="zh-CN"/>
        </w:rPr>
        <w:t xml:space="preserve">2022 </w:t>
      </w:r>
      <w:r w:rsidRPr="008927F4">
        <w:rPr>
          <w:rFonts w:hint="eastAsia"/>
          <w:lang w:eastAsia="zh-CN"/>
        </w:rPr>
        <w:t>年</w:t>
      </w:r>
      <w:r w:rsidRPr="008927F4">
        <w:rPr>
          <w:rFonts w:hint="eastAsia"/>
          <w:lang w:eastAsia="zh-CN"/>
        </w:rPr>
        <w:t xml:space="preserve"> 5 </w:t>
      </w:r>
      <w:r w:rsidRPr="008927F4">
        <w:rPr>
          <w:rFonts w:hint="eastAsia"/>
          <w:lang w:eastAsia="zh-CN"/>
        </w:rPr>
        <w:t>月</w:t>
      </w:r>
      <w:r w:rsidR="001C1AE4">
        <w:rPr>
          <w:rFonts w:ascii="Segoe UI" w:hAnsi="Segoe UI" w:cs="Segoe UI"/>
          <w:color w:val="2A2B2E"/>
          <w:sz w:val="21"/>
          <w:szCs w:val="21"/>
          <w:shd w:val="clear" w:color="auto" w:fill="FFFFFF"/>
        </w:rPr>
        <w:t>——</w:t>
      </w:r>
      <w:r w:rsidR="001C1AE4">
        <w:rPr>
          <w:rFonts w:ascii="Segoe UI" w:hAnsi="Segoe UI" w:cs="Segoe UI"/>
          <w:color w:val="2A2B2E"/>
          <w:sz w:val="21"/>
          <w:szCs w:val="21"/>
          <w:shd w:val="clear" w:color="auto" w:fill="FFFFFF"/>
        </w:rPr>
        <w:t>新型</w:t>
      </w:r>
      <w:r w:rsidR="001C1AE4">
        <w:rPr>
          <w:rFonts w:ascii="Segoe UI" w:hAnsi="Segoe UI" w:cs="Segoe UI"/>
          <w:color w:val="2A2B2E"/>
          <w:sz w:val="21"/>
          <w:szCs w:val="21"/>
          <w:shd w:val="clear" w:color="auto" w:fill="FFFFFF"/>
        </w:rPr>
        <w:t>Transtex</w:t>
      </w:r>
      <w:r w:rsidR="001C1AE4">
        <w:rPr>
          <w:rFonts w:ascii="Segoe UI" w:hAnsi="Segoe UI" w:cs="Segoe UI" w:hint="eastAsia"/>
          <w:color w:val="2A2B2E"/>
          <w:sz w:val="21"/>
          <w:szCs w:val="21"/>
          <w:shd w:val="clear" w:color="auto" w:fill="FFFFFF"/>
          <w:lang w:eastAsia="zh-CN"/>
        </w:rPr>
        <w:t>皮带</w:t>
      </w:r>
      <w:r w:rsidR="001C1AE4">
        <w:rPr>
          <w:rFonts w:ascii="Segoe UI" w:hAnsi="Segoe UI" w:cs="Segoe UI"/>
          <w:color w:val="2A2B2E"/>
          <w:sz w:val="21"/>
          <w:szCs w:val="21"/>
          <w:shd w:val="clear" w:color="auto" w:fill="FFFFFF"/>
        </w:rPr>
        <w:t>产品</w:t>
      </w:r>
      <w:r w:rsidR="001C1AE4">
        <w:rPr>
          <w:rFonts w:ascii="Segoe UI" w:hAnsi="Segoe UI" w:cs="Segoe UI" w:hint="eastAsia"/>
          <w:color w:val="2A2B2E"/>
          <w:sz w:val="21"/>
          <w:szCs w:val="21"/>
          <w:shd w:val="clear" w:color="auto" w:fill="FFFFFF"/>
          <w:lang w:eastAsia="zh-CN"/>
        </w:rPr>
        <w:t>在堆垛等工段</w:t>
      </w:r>
      <w:r w:rsidR="001C1AE4">
        <w:rPr>
          <w:rFonts w:ascii="Segoe UI" w:hAnsi="Segoe UI" w:cs="Segoe UI"/>
          <w:color w:val="2A2B2E"/>
          <w:sz w:val="21"/>
          <w:szCs w:val="21"/>
          <w:shd w:val="clear" w:color="auto" w:fill="FFFFFF"/>
        </w:rPr>
        <w:t>应用潜力</w:t>
      </w:r>
    </w:p>
    <w:p w14:paraId="4DB4D6DB" w14:textId="77777777" w:rsidR="00303033" w:rsidRPr="008F7D9C" w:rsidRDefault="00303033">
      <w:pPr>
        <w:pStyle w:val="PressReleaseText"/>
      </w:pPr>
    </w:p>
    <w:p w14:paraId="2DA36BA6" w14:textId="77777777" w:rsidR="00303033" w:rsidRPr="002826B3" w:rsidRDefault="00303033">
      <w:pPr>
        <w:pStyle w:val="Page"/>
      </w:pPr>
      <w:r>
        <w:t>[Body]</w:t>
      </w:r>
    </w:p>
    <w:p w14:paraId="7644ED63" w14:textId="19CF04F2" w:rsidR="00473DCD" w:rsidRDefault="00775C5C" w:rsidP="00473DCD">
      <w:pPr>
        <w:pStyle w:val="PressReleaseText"/>
      </w:pPr>
      <w:r>
        <w:t>Forbo Movement Systems is expanding its portfolio of robust and wear-resistant Siegling Transtex products with the addition of its new PVC120 OFR HMxF-NA blue FDA belt type (art. no. 908933). This new product is ideal for agricultural applications, e.g. when harvesting fruit and vegetables. The PVC used in the belt stands apart for its excellent resistance to abrasion and oil and grease. Therefore, it’s an outstanding choice for primary processing in the agricultural sector of oily and greasy products (like nuts).</w:t>
      </w:r>
    </w:p>
    <w:p w14:paraId="1EDBB40E" w14:textId="6712F162" w:rsidR="00775C5C" w:rsidRPr="0047621E" w:rsidRDefault="001C1AE4" w:rsidP="00473DCD">
      <w:pPr>
        <w:pStyle w:val="PressReleaseText"/>
        <w:rPr>
          <w:lang w:eastAsia="zh-CN"/>
        </w:rPr>
      </w:pPr>
      <w:r>
        <w:rPr>
          <w:rStyle w:val="transsent"/>
          <w:rFonts w:ascii="Segoe UI" w:hAnsi="Segoe UI" w:cs="Segoe UI" w:hint="eastAsia"/>
          <w:color w:val="2A2B2E"/>
          <w:sz w:val="21"/>
          <w:szCs w:val="21"/>
          <w:shd w:val="clear" w:color="auto" w:fill="FFFFFF"/>
          <w:lang w:eastAsia="zh-CN"/>
        </w:rPr>
        <w:t>福尔波西格林</w:t>
      </w:r>
      <w:r>
        <w:rPr>
          <w:rStyle w:val="transsent"/>
          <w:rFonts w:ascii="Segoe UI" w:hAnsi="Segoe UI" w:cs="Segoe UI"/>
          <w:color w:val="2A2B2E"/>
          <w:sz w:val="21"/>
          <w:szCs w:val="21"/>
          <w:shd w:val="clear" w:color="auto" w:fill="FFFFFF"/>
        </w:rPr>
        <w:t>正在扩大其强大和耐磨的</w:t>
      </w:r>
      <w:r>
        <w:rPr>
          <w:rStyle w:val="transsent"/>
          <w:rFonts w:ascii="Segoe UI" w:hAnsi="Segoe UI" w:cs="Segoe UI" w:hint="eastAsia"/>
          <w:color w:val="2A2B2E"/>
          <w:sz w:val="21"/>
          <w:szCs w:val="21"/>
          <w:shd w:val="clear" w:color="auto" w:fill="FFFFFF"/>
          <w:lang w:eastAsia="zh-CN"/>
        </w:rPr>
        <w:t>传输捷</w:t>
      </w:r>
      <w:r>
        <w:rPr>
          <w:rStyle w:val="transsent"/>
          <w:rFonts w:ascii="Segoe UI" w:hAnsi="Segoe UI" w:cs="Segoe UI"/>
          <w:color w:val="2A2B2E"/>
          <w:sz w:val="21"/>
          <w:szCs w:val="21"/>
          <w:shd w:val="clear" w:color="auto" w:fill="FFFFFF"/>
        </w:rPr>
        <w:t>产品组合，其新</w:t>
      </w:r>
      <w:r>
        <w:rPr>
          <w:rStyle w:val="transsent"/>
          <w:rFonts w:ascii="Segoe UI" w:hAnsi="Segoe UI" w:cs="Segoe UI" w:hint="eastAsia"/>
          <w:color w:val="2A2B2E"/>
          <w:sz w:val="21"/>
          <w:szCs w:val="21"/>
          <w:shd w:val="clear" w:color="auto" w:fill="FFFFFF"/>
          <w:lang w:eastAsia="zh-CN"/>
        </w:rPr>
        <w:t>品</w:t>
      </w:r>
      <w:r>
        <w:rPr>
          <w:rStyle w:val="transsent"/>
          <w:rFonts w:ascii="Segoe UI" w:hAnsi="Segoe UI" w:cs="Segoe UI"/>
          <w:color w:val="2A2B2E"/>
          <w:sz w:val="21"/>
          <w:szCs w:val="21"/>
          <w:shd w:val="clear" w:color="auto" w:fill="FFFFFF"/>
        </w:rPr>
        <w:t>PVC120 OFR HMxF-NA</w:t>
      </w:r>
      <w:r>
        <w:rPr>
          <w:rStyle w:val="transsent"/>
          <w:rFonts w:ascii="Segoe UI" w:hAnsi="Segoe UI" w:cs="Segoe UI"/>
          <w:color w:val="2A2B2E"/>
          <w:sz w:val="21"/>
          <w:szCs w:val="21"/>
          <w:shd w:val="clear" w:color="auto" w:fill="FFFFFF"/>
        </w:rPr>
        <w:t>蓝色</w:t>
      </w:r>
      <w:r>
        <w:rPr>
          <w:rStyle w:val="transsent"/>
          <w:rFonts w:ascii="Segoe UI" w:hAnsi="Segoe UI" w:cs="Segoe UI"/>
          <w:color w:val="2A2B2E"/>
          <w:sz w:val="21"/>
          <w:szCs w:val="21"/>
          <w:shd w:val="clear" w:color="auto" w:fill="FFFFFF"/>
        </w:rPr>
        <w:t>FDA 908933</w:t>
      </w:r>
      <w:r>
        <w:rPr>
          <w:rStyle w:val="transsent"/>
          <w:rFonts w:ascii="Segoe UI" w:hAnsi="Segoe UI" w:cs="Segoe UI"/>
          <w:color w:val="2A2B2E"/>
          <w:sz w:val="21"/>
          <w:szCs w:val="21"/>
          <w:shd w:val="clear" w:color="auto" w:fill="FFFFFF"/>
        </w:rPr>
        <w:t>非常适</w:t>
      </w:r>
      <w:r>
        <w:rPr>
          <w:rStyle w:val="transsent"/>
          <w:rFonts w:ascii="Segoe UI" w:hAnsi="Segoe UI" w:cs="Segoe UI" w:hint="eastAsia"/>
          <w:color w:val="2A2B2E"/>
          <w:sz w:val="21"/>
          <w:szCs w:val="21"/>
          <w:shd w:val="clear" w:color="auto" w:fill="FFFFFF"/>
          <w:lang w:eastAsia="zh-CN"/>
        </w:rPr>
        <w:t>合</w:t>
      </w:r>
      <w:r>
        <w:rPr>
          <w:rStyle w:val="transsent"/>
          <w:rFonts w:ascii="Segoe UI" w:hAnsi="Segoe UI" w:cs="Segoe UI"/>
          <w:color w:val="2A2B2E"/>
          <w:sz w:val="21"/>
          <w:szCs w:val="21"/>
          <w:shd w:val="clear" w:color="auto" w:fill="FFFFFF"/>
        </w:rPr>
        <w:t>农业应用，</w:t>
      </w:r>
      <w:r>
        <w:rPr>
          <w:rStyle w:val="transsent"/>
          <w:rFonts w:ascii="Segoe UI" w:hAnsi="Segoe UI" w:cs="Segoe UI" w:hint="eastAsia"/>
          <w:color w:val="2A2B2E"/>
          <w:sz w:val="21"/>
          <w:szCs w:val="21"/>
          <w:shd w:val="clear" w:color="auto" w:fill="FFFFFF"/>
          <w:lang w:eastAsia="zh-CN"/>
        </w:rPr>
        <w:t>譬如</w:t>
      </w:r>
      <w:r>
        <w:rPr>
          <w:rStyle w:val="transsent"/>
          <w:rFonts w:ascii="Segoe UI" w:hAnsi="Segoe UI" w:cs="Segoe UI"/>
          <w:color w:val="2A2B2E"/>
          <w:sz w:val="21"/>
          <w:szCs w:val="21"/>
          <w:shd w:val="clear" w:color="auto" w:fill="FFFFFF"/>
        </w:rPr>
        <w:t>在水果和蔬菜</w:t>
      </w:r>
      <w:r>
        <w:rPr>
          <w:rStyle w:val="transsent"/>
          <w:rFonts w:ascii="Segoe UI" w:hAnsi="Segoe UI" w:cs="Segoe UI" w:hint="eastAsia"/>
          <w:color w:val="2A2B2E"/>
          <w:sz w:val="21"/>
          <w:szCs w:val="21"/>
          <w:shd w:val="clear" w:color="auto" w:fill="FFFFFF"/>
          <w:lang w:eastAsia="zh-CN"/>
        </w:rPr>
        <w:t>采摘收获等工段</w:t>
      </w:r>
      <w:r>
        <w:rPr>
          <w:rStyle w:val="transsent"/>
          <w:rFonts w:ascii="Segoe UI" w:hAnsi="Segoe UI" w:cs="Segoe UI"/>
          <w:color w:val="2A2B2E"/>
          <w:sz w:val="21"/>
          <w:szCs w:val="21"/>
          <w:shd w:val="clear" w:color="auto" w:fill="FFFFFF"/>
        </w:rPr>
        <w:t>。</w:t>
      </w:r>
      <w:r>
        <w:rPr>
          <w:rStyle w:val="transsent"/>
          <w:rFonts w:ascii="Segoe UI" w:hAnsi="Segoe UI" w:cs="Segoe UI" w:hint="eastAsia"/>
          <w:color w:val="2A2B2E"/>
          <w:sz w:val="21"/>
          <w:szCs w:val="21"/>
          <w:shd w:val="clear" w:color="auto" w:fill="FFFFFF"/>
          <w:lang w:eastAsia="zh-CN"/>
        </w:rPr>
        <w:t>不同</w:t>
      </w:r>
      <w:r w:rsidR="003A5797">
        <w:rPr>
          <w:rStyle w:val="transsent"/>
          <w:rFonts w:ascii="Segoe UI" w:hAnsi="Segoe UI" w:cs="Segoe UI" w:hint="eastAsia"/>
          <w:color w:val="2A2B2E"/>
          <w:sz w:val="21"/>
          <w:szCs w:val="21"/>
          <w:shd w:val="clear" w:color="auto" w:fill="FFFFFF"/>
          <w:lang w:eastAsia="zh-CN"/>
        </w:rPr>
        <w:t>于</w:t>
      </w:r>
      <w:r>
        <w:rPr>
          <w:rStyle w:val="transsent"/>
          <w:rFonts w:ascii="Segoe UI" w:hAnsi="Segoe UI" w:cs="Segoe UI" w:hint="eastAsia"/>
          <w:color w:val="2A2B2E"/>
          <w:sz w:val="21"/>
          <w:szCs w:val="21"/>
          <w:shd w:val="clear" w:color="auto" w:fill="FFFFFF"/>
          <w:lang w:eastAsia="zh-CN"/>
        </w:rPr>
        <w:t>普通</w:t>
      </w:r>
      <w:r w:rsidRPr="0047621E">
        <w:rPr>
          <w:rStyle w:val="transsent"/>
          <w:rFonts w:ascii="Segoe UI" w:hAnsi="Segoe UI" w:cs="Segoe UI"/>
          <w:color w:val="2A2B2E"/>
          <w:sz w:val="21"/>
          <w:szCs w:val="21"/>
          <w:shd w:val="clear" w:color="auto" w:fill="FFFFFF"/>
          <w:lang w:val="de-DE" w:eastAsia="zh-CN"/>
        </w:rPr>
        <w:t xml:space="preserve">PVC, </w:t>
      </w:r>
      <w:r>
        <w:rPr>
          <w:rStyle w:val="transsent"/>
          <w:rFonts w:ascii="Segoe UI" w:hAnsi="Segoe UI" w:cs="Segoe UI" w:hint="eastAsia"/>
          <w:color w:val="2A2B2E"/>
          <w:sz w:val="21"/>
          <w:szCs w:val="21"/>
          <w:shd w:val="clear" w:color="auto" w:fill="FFFFFF"/>
          <w:lang w:eastAsia="zh-CN"/>
        </w:rPr>
        <w:t>本带型采用了特殊的聚氯乙烯涂层</w:t>
      </w:r>
      <w:r w:rsidR="003A5797" w:rsidRPr="0047621E">
        <w:rPr>
          <w:rStyle w:val="transsent"/>
          <w:rFonts w:ascii="Segoe UI" w:hAnsi="Segoe UI" w:cs="Segoe UI" w:hint="eastAsia"/>
          <w:color w:val="2A2B2E"/>
          <w:sz w:val="21"/>
          <w:szCs w:val="21"/>
          <w:shd w:val="clear" w:color="auto" w:fill="FFFFFF"/>
          <w:lang w:eastAsia="zh-CN"/>
        </w:rPr>
        <w:t>，</w:t>
      </w:r>
      <w:r w:rsidR="003A5797">
        <w:rPr>
          <w:rStyle w:val="transsent"/>
          <w:rFonts w:ascii="Segoe UI" w:hAnsi="Segoe UI" w:cs="Segoe UI" w:hint="eastAsia"/>
          <w:color w:val="2A2B2E"/>
          <w:sz w:val="21"/>
          <w:szCs w:val="21"/>
          <w:shd w:val="clear" w:color="auto" w:fill="FFFFFF"/>
          <w:lang w:eastAsia="zh-CN"/>
        </w:rPr>
        <w:t>使其</w:t>
      </w:r>
      <w:r>
        <w:rPr>
          <w:rStyle w:val="transsent"/>
          <w:rFonts w:ascii="Segoe UI" w:hAnsi="Segoe UI" w:cs="Segoe UI" w:hint="eastAsia"/>
          <w:color w:val="2A2B2E"/>
          <w:sz w:val="21"/>
          <w:szCs w:val="21"/>
          <w:shd w:val="clear" w:color="auto" w:fill="FFFFFF"/>
          <w:lang w:eastAsia="zh-CN"/>
        </w:rPr>
        <w:t>具备</w:t>
      </w:r>
      <w:r>
        <w:rPr>
          <w:rStyle w:val="transsent"/>
          <w:rFonts w:ascii="Segoe UI" w:hAnsi="Segoe UI" w:cs="Segoe UI"/>
          <w:color w:val="2A2B2E"/>
          <w:sz w:val="21"/>
          <w:szCs w:val="21"/>
          <w:shd w:val="clear" w:color="auto" w:fill="FFFFFF"/>
        </w:rPr>
        <w:t>优异的耐磨性和耐油脂性。因此</w:t>
      </w:r>
      <w:r w:rsidRPr="0047621E">
        <w:rPr>
          <w:rStyle w:val="transsent"/>
          <w:rFonts w:ascii="Segoe UI" w:hAnsi="Segoe UI" w:cs="Segoe UI" w:hint="eastAsia"/>
          <w:color w:val="2A2B2E"/>
          <w:sz w:val="21"/>
          <w:szCs w:val="21"/>
          <w:shd w:val="clear" w:color="auto" w:fill="FFFFFF"/>
        </w:rPr>
        <w:t>，</w:t>
      </w:r>
      <w:r w:rsidR="00F11719">
        <w:rPr>
          <w:rStyle w:val="transsent"/>
          <w:rFonts w:ascii="Segoe UI" w:hAnsi="Segoe UI" w:cs="Segoe UI" w:hint="eastAsia"/>
          <w:color w:val="2A2B2E"/>
          <w:sz w:val="21"/>
          <w:szCs w:val="21"/>
          <w:shd w:val="clear" w:color="auto" w:fill="FFFFFF"/>
          <w:lang w:eastAsia="zh-CN"/>
        </w:rPr>
        <w:t>是</w:t>
      </w:r>
      <w:r>
        <w:rPr>
          <w:rStyle w:val="transsent"/>
          <w:rFonts w:ascii="Segoe UI" w:hAnsi="Segoe UI" w:cs="Segoe UI"/>
          <w:color w:val="2A2B2E"/>
          <w:sz w:val="21"/>
          <w:szCs w:val="21"/>
          <w:shd w:val="clear" w:color="auto" w:fill="FFFFFF"/>
        </w:rPr>
        <w:t>农</w:t>
      </w:r>
      <w:r>
        <w:rPr>
          <w:rStyle w:val="transsent"/>
          <w:rFonts w:ascii="Segoe UI" w:hAnsi="Segoe UI" w:cs="Segoe UI" w:hint="eastAsia"/>
          <w:color w:val="2A2B2E"/>
          <w:sz w:val="21"/>
          <w:szCs w:val="21"/>
          <w:shd w:val="clear" w:color="auto" w:fill="FFFFFF"/>
          <w:lang w:eastAsia="zh-CN"/>
        </w:rPr>
        <w:t>产品</w:t>
      </w:r>
      <w:r w:rsidR="00F11719">
        <w:rPr>
          <w:rStyle w:val="transsent"/>
          <w:rFonts w:ascii="Segoe UI" w:hAnsi="Segoe UI" w:cs="Segoe UI" w:hint="eastAsia"/>
          <w:color w:val="2A2B2E"/>
          <w:sz w:val="21"/>
          <w:szCs w:val="21"/>
          <w:shd w:val="clear" w:color="auto" w:fill="FFFFFF"/>
          <w:lang w:eastAsia="zh-CN"/>
        </w:rPr>
        <w:t>初</w:t>
      </w:r>
      <w:r>
        <w:rPr>
          <w:rStyle w:val="transsent"/>
          <w:rFonts w:ascii="Segoe UI" w:hAnsi="Segoe UI" w:cs="Segoe UI" w:hint="eastAsia"/>
          <w:color w:val="2A2B2E"/>
          <w:sz w:val="21"/>
          <w:szCs w:val="21"/>
          <w:shd w:val="clear" w:color="auto" w:fill="FFFFFF"/>
          <w:lang w:eastAsia="zh-CN"/>
        </w:rPr>
        <w:t>加工</w:t>
      </w:r>
      <w:r w:rsidR="00F11719">
        <w:rPr>
          <w:rStyle w:val="transsent"/>
          <w:rFonts w:ascii="Segoe UI" w:hAnsi="Segoe UI" w:cs="Segoe UI" w:hint="eastAsia"/>
          <w:color w:val="2A2B2E"/>
          <w:sz w:val="21"/>
          <w:szCs w:val="21"/>
          <w:shd w:val="clear" w:color="auto" w:fill="FFFFFF"/>
          <w:lang w:eastAsia="zh-CN"/>
        </w:rPr>
        <w:t>输送高</w:t>
      </w:r>
      <w:r>
        <w:rPr>
          <w:rStyle w:val="transsent"/>
          <w:rFonts w:ascii="Segoe UI" w:hAnsi="Segoe UI" w:cs="Segoe UI"/>
          <w:color w:val="2A2B2E"/>
          <w:sz w:val="21"/>
          <w:szCs w:val="21"/>
          <w:shd w:val="clear" w:color="auto" w:fill="FFFFFF"/>
        </w:rPr>
        <w:t>油</w:t>
      </w:r>
      <w:r w:rsidR="00F11719">
        <w:rPr>
          <w:rStyle w:val="transsent"/>
          <w:rFonts w:ascii="Segoe UI" w:hAnsi="Segoe UI" w:cs="Segoe UI" w:hint="eastAsia"/>
          <w:color w:val="2A2B2E"/>
          <w:sz w:val="21"/>
          <w:szCs w:val="21"/>
          <w:shd w:val="clear" w:color="auto" w:fill="FFFFFF"/>
          <w:lang w:eastAsia="zh-CN"/>
        </w:rPr>
        <w:t>脂</w:t>
      </w:r>
      <w:r>
        <w:rPr>
          <w:rStyle w:val="transsent"/>
          <w:rFonts w:ascii="Segoe UI" w:hAnsi="Segoe UI" w:cs="Segoe UI"/>
          <w:color w:val="2A2B2E"/>
          <w:sz w:val="21"/>
          <w:szCs w:val="21"/>
          <w:shd w:val="clear" w:color="auto" w:fill="FFFFFF"/>
        </w:rPr>
        <w:t>类产品</w:t>
      </w:r>
      <w:r w:rsidRPr="0047621E">
        <w:rPr>
          <w:rStyle w:val="transsent"/>
          <w:rFonts w:ascii="Segoe UI" w:hAnsi="Segoe UI" w:cs="Segoe UI"/>
          <w:color w:val="2A2B2E"/>
          <w:sz w:val="21"/>
          <w:szCs w:val="21"/>
          <w:shd w:val="clear" w:color="auto" w:fill="FFFFFF"/>
        </w:rPr>
        <w:t>(</w:t>
      </w:r>
      <w:r>
        <w:rPr>
          <w:rStyle w:val="transsent"/>
          <w:rFonts w:ascii="Segoe UI" w:hAnsi="Segoe UI" w:cs="Segoe UI"/>
          <w:color w:val="2A2B2E"/>
          <w:sz w:val="21"/>
          <w:szCs w:val="21"/>
          <w:shd w:val="clear" w:color="auto" w:fill="FFFFFF"/>
        </w:rPr>
        <w:t>如坚果</w:t>
      </w:r>
      <w:r w:rsidRPr="0047621E">
        <w:rPr>
          <w:rStyle w:val="transsent"/>
          <w:rFonts w:ascii="Segoe UI" w:hAnsi="Segoe UI" w:cs="Segoe UI"/>
          <w:color w:val="2A2B2E"/>
          <w:sz w:val="21"/>
          <w:szCs w:val="21"/>
          <w:shd w:val="clear" w:color="auto" w:fill="FFFFFF"/>
        </w:rPr>
        <w:t>)</w:t>
      </w:r>
      <w:r w:rsidR="00F11719">
        <w:rPr>
          <w:rStyle w:val="transsent"/>
          <w:rFonts w:ascii="Segoe UI" w:hAnsi="Segoe UI" w:cs="Segoe UI" w:hint="eastAsia"/>
          <w:color w:val="2A2B2E"/>
          <w:sz w:val="21"/>
          <w:szCs w:val="21"/>
          <w:shd w:val="clear" w:color="auto" w:fill="FFFFFF"/>
          <w:lang w:eastAsia="zh-CN"/>
        </w:rPr>
        <w:t>等工段</w:t>
      </w:r>
      <w:r>
        <w:rPr>
          <w:rStyle w:val="transsent"/>
          <w:rFonts w:ascii="Segoe UI" w:hAnsi="Segoe UI" w:cs="Segoe UI"/>
          <w:color w:val="2A2B2E"/>
          <w:sz w:val="21"/>
          <w:szCs w:val="21"/>
          <w:shd w:val="clear" w:color="auto" w:fill="FFFFFF"/>
        </w:rPr>
        <w:t>的</w:t>
      </w:r>
      <w:r w:rsidR="00F11719">
        <w:rPr>
          <w:rStyle w:val="transsent"/>
          <w:rFonts w:ascii="Segoe UI" w:hAnsi="Segoe UI" w:cs="Segoe UI" w:hint="eastAsia"/>
          <w:color w:val="2A2B2E"/>
          <w:sz w:val="21"/>
          <w:szCs w:val="21"/>
          <w:shd w:val="clear" w:color="auto" w:fill="FFFFFF"/>
          <w:lang w:eastAsia="zh-CN"/>
        </w:rPr>
        <w:t>优选带型。</w:t>
      </w:r>
    </w:p>
    <w:p w14:paraId="2453A11A" w14:textId="77777777" w:rsidR="00473DCD" w:rsidRPr="0047621E" w:rsidRDefault="00473DCD" w:rsidP="00473DCD">
      <w:pPr>
        <w:pStyle w:val="PressReleaseText"/>
      </w:pPr>
    </w:p>
    <w:p w14:paraId="1BA2A74C" w14:textId="613A9D25" w:rsidR="00775C5C" w:rsidRDefault="00775C5C" w:rsidP="00775C5C">
      <w:pPr>
        <w:pStyle w:val="PressReleaseText"/>
      </w:pPr>
      <w:r>
        <w:t xml:space="preserve">The PVC 120 OFR HMxF-NA blue FDA is perfect for bulk goods on horizonal and troughed conveyors because of its laterally soft fabric design. The robust Transtex belt is preferably used with idler rollers and can be supplied with flights and side walls on request.  The matte surface pattern of the new, blue belt type means it can also used for accumulation applications. The unbrushed underside boosts the hygiene concept due to its easy-to-clean characteristics. </w:t>
      </w:r>
    </w:p>
    <w:p w14:paraId="20AB7E8B" w14:textId="3A502398" w:rsidR="00F11719" w:rsidRPr="006F4D28" w:rsidRDefault="00F11719" w:rsidP="00775C5C">
      <w:pPr>
        <w:pStyle w:val="PressReleaseText"/>
        <w:rPr>
          <w:lang w:val="de-DE"/>
        </w:rPr>
      </w:pPr>
      <w:r>
        <w:rPr>
          <w:rStyle w:val="transsent"/>
          <w:rFonts w:ascii="Segoe UI" w:hAnsi="Segoe UI" w:cs="Segoe UI" w:hint="eastAsia"/>
          <w:color w:val="2A2B2E"/>
          <w:sz w:val="21"/>
          <w:szCs w:val="21"/>
          <w:shd w:val="clear" w:color="auto" w:fill="FFFFFF"/>
          <w:lang w:eastAsia="zh-CN"/>
        </w:rPr>
        <w:lastRenderedPageBreak/>
        <w:t>得益</w:t>
      </w:r>
      <w:r w:rsidR="003A5797">
        <w:rPr>
          <w:rStyle w:val="transsent"/>
          <w:rFonts w:ascii="Segoe UI" w:hAnsi="Segoe UI" w:cs="Segoe UI" w:hint="eastAsia"/>
          <w:color w:val="2A2B2E"/>
          <w:sz w:val="21"/>
          <w:szCs w:val="21"/>
          <w:shd w:val="clear" w:color="auto" w:fill="FFFFFF"/>
          <w:lang w:eastAsia="zh-CN"/>
        </w:rPr>
        <w:t>于</w:t>
      </w:r>
      <w:r>
        <w:rPr>
          <w:rStyle w:val="transsent"/>
          <w:rFonts w:ascii="Segoe UI" w:hAnsi="Segoe UI" w:cs="Segoe UI" w:hint="eastAsia"/>
          <w:color w:val="2A2B2E"/>
          <w:sz w:val="21"/>
          <w:szCs w:val="21"/>
          <w:shd w:val="clear" w:color="auto" w:fill="FFFFFF"/>
          <w:lang w:eastAsia="zh-CN"/>
        </w:rPr>
        <w:t>此款</w:t>
      </w:r>
      <w:r>
        <w:rPr>
          <w:rStyle w:val="transsent"/>
          <w:rFonts w:ascii="Segoe UI" w:hAnsi="Segoe UI" w:cs="Segoe UI"/>
          <w:color w:val="2A2B2E"/>
          <w:sz w:val="21"/>
          <w:szCs w:val="21"/>
          <w:shd w:val="clear" w:color="auto" w:fill="FFFFFF"/>
        </w:rPr>
        <w:t>蓝</w:t>
      </w:r>
      <w:r>
        <w:rPr>
          <w:rStyle w:val="transsent"/>
          <w:rFonts w:ascii="Segoe UI" w:hAnsi="Segoe UI" w:cs="Segoe UI" w:hint="eastAsia"/>
          <w:color w:val="2A2B2E"/>
          <w:sz w:val="21"/>
          <w:szCs w:val="21"/>
          <w:shd w:val="clear" w:color="auto" w:fill="FFFFFF"/>
          <w:lang w:eastAsia="zh-CN"/>
        </w:rPr>
        <w:t>色</w:t>
      </w:r>
      <w:r>
        <w:rPr>
          <w:rStyle w:val="transsent"/>
          <w:rFonts w:ascii="Segoe UI" w:hAnsi="Segoe UI" w:cs="Segoe UI"/>
          <w:color w:val="2A2B2E"/>
          <w:sz w:val="21"/>
          <w:szCs w:val="21"/>
          <w:shd w:val="clear" w:color="auto" w:fill="FFFFFF"/>
        </w:rPr>
        <w:t>FDA</w:t>
      </w:r>
      <w:r>
        <w:rPr>
          <w:rStyle w:val="transsent"/>
          <w:rFonts w:ascii="Segoe UI" w:hAnsi="Segoe UI" w:cs="Segoe UI" w:hint="eastAsia"/>
          <w:color w:val="2A2B2E"/>
          <w:sz w:val="21"/>
          <w:szCs w:val="21"/>
          <w:shd w:val="clear" w:color="auto" w:fill="FFFFFF"/>
          <w:lang w:eastAsia="zh-CN"/>
        </w:rPr>
        <w:t>带型</w:t>
      </w:r>
      <w:r>
        <w:rPr>
          <w:rStyle w:val="transsent"/>
          <w:rFonts w:ascii="Segoe UI" w:hAnsi="Segoe UI" w:cs="Segoe UI"/>
          <w:color w:val="2A2B2E"/>
          <w:sz w:val="21"/>
          <w:szCs w:val="21"/>
          <w:shd w:val="clear" w:color="auto" w:fill="FFFFFF"/>
        </w:rPr>
        <w:t>横向柔软的织物设计</w:t>
      </w:r>
      <w:r>
        <w:rPr>
          <w:rStyle w:val="transsent"/>
          <w:rFonts w:ascii="Segoe UI" w:hAnsi="Segoe UI" w:cs="Segoe UI" w:hint="eastAsia"/>
          <w:color w:val="2A2B2E"/>
          <w:sz w:val="21"/>
          <w:szCs w:val="21"/>
          <w:shd w:val="clear" w:color="auto" w:fill="FFFFFF"/>
          <w:lang w:eastAsia="zh-CN"/>
        </w:rPr>
        <w:t>，适配</w:t>
      </w:r>
      <w:r>
        <w:rPr>
          <w:rStyle w:val="transsent"/>
          <w:rFonts w:ascii="Segoe UI" w:hAnsi="Segoe UI" w:cs="Segoe UI"/>
          <w:color w:val="2A2B2E"/>
          <w:sz w:val="21"/>
          <w:szCs w:val="21"/>
          <w:shd w:val="clear" w:color="auto" w:fill="FFFFFF"/>
        </w:rPr>
        <w:t>水平</w:t>
      </w:r>
      <w:r>
        <w:rPr>
          <w:rStyle w:val="transsent"/>
          <w:rFonts w:ascii="Segoe UI" w:hAnsi="Segoe UI" w:cs="Segoe UI" w:hint="eastAsia"/>
          <w:color w:val="2A2B2E"/>
          <w:sz w:val="21"/>
          <w:szCs w:val="21"/>
          <w:shd w:val="clear" w:color="auto" w:fill="FFFFFF"/>
          <w:lang w:eastAsia="zh-CN"/>
        </w:rPr>
        <w:t>/</w:t>
      </w:r>
      <w:r>
        <w:rPr>
          <w:rStyle w:val="transsent"/>
          <w:rFonts w:ascii="Segoe UI" w:hAnsi="Segoe UI" w:cs="Segoe UI"/>
          <w:color w:val="2A2B2E"/>
          <w:sz w:val="21"/>
          <w:szCs w:val="21"/>
          <w:shd w:val="clear" w:color="auto" w:fill="FFFFFF"/>
        </w:rPr>
        <w:t>槽式输送机</w:t>
      </w:r>
      <w:r>
        <w:rPr>
          <w:rStyle w:val="transsent"/>
          <w:rFonts w:ascii="Segoe UI" w:hAnsi="Segoe UI" w:cs="Segoe UI" w:hint="eastAsia"/>
          <w:color w:val="2A2B2E"/>
          <w:sz w:val="21"/>
          <w:szCs w:val="21"/>
          <w:shd w:val="clear" w:color="auto" w:fill="FFFFFF"/>
          <w:lang w:eastAsia="zh-CN"/>
        </w:rPr>
        <w:t>中例如</w:t>
      </w:r>
      <w:r>
        <w:rPr>
          <w:rStyle w:val="transsent"/>
          <w:rFonts w:ascii="Segoe UI" w:hAnsi="Segoe UI" w:cs="Segoe UI"/>
          <w:color w:val="2A2B2E"/>
          <w:sz w:val="21"/>
          <w:szCs w:val="21"/>
          <w:shd w:val="clear" w:color="auto" w:fill="FFFFFF"/>
        </w:rPr>
        <w:t>散装货物</w:t>
      </w:r>
      <w:r>
        <w:rPr>
          <w:rStyle w:val="transsent"/>
          <w:rFonts w:ascii="Segoe UI" w:hAnsi="Segoe UI" w:cs="Segoe UI" w:hint="eastAsia"/>
          <w:color w:val="2A2B2E"/>
          <w:sz w:val="21"/>
          <w:szCs w:val="21"/>
          <w:shd w:val="clear" w:color="auto" w:fill="FFFFFF"/>
          <w:lang w:eastAsia="zh-CN"/>
        </w:rPr>
        <w:t>传送</w:t>
      </w:r>
      <w:r>
        <w:rPr>
          <w:rStyle w:val="transsent"/>
          <w:rFonts w:ascii="Segoe UI" w:hAnsi="Segoe UI" w:cs="Segoe UI"/>
          <w:color w:val="2A2B2E"/>
          <w:sz w:val="21"/>
          <w:szCs w:val="21"/>
          <w:shd w:val="clear" w:color="auto" w:fill="FFFFFF"/>
        </w:rPr>
        <w:t>。坚固的</w:t>
      </w:r>
      <w:r w:rsidRPr="008927F4">
        <w:rPr>
          <w:rStyle w:val="transsent"/>
          <w:rFonts w:ascii="Segoe UI" w:hAnsi="Segoe UI" w:cs="Segoe UI"/>
          <w:color w:val="2A2B2E"/>
          <w:sz w:val="21"/>
          <w:szCs w:val="21"/>
          <w:shd w:val="clear" w:color="auto" w:fill="FFFFFF"/>
          <w:lang w:val="de-DE"/>
        </w:rPr>
        <w:t>Transtex</w:t>
      </w:r>
      <w:r>
        <w:rPr>
          <w:rStyle w:val="transsent"/>
          <w:rFonts w:ascii="Segoe UI" w:hAnsi="Segoe UI" w:cs="Segoe UI"/>
          <w:color w:val="2A2B2E"/>
          <w:sz w:val="21"/>
          <w:szCs w:val="21"/>
          <w:shd w:val="clear" w:color="auto" w:fill="FFFFFF"/>
        </w:rPr>
        <w:t>皮带</w:t>
      </w:r>
      <w:r>
        <w:rPr>
          <w:rStyle w:val="transsent"/>
          <w:rFonts w:ascii="Segoe UI" w:hAnsi="Segoe UI" w:cs="Segoe UI" w:hint="eastAsia"/>
          <w:color w:val="2A2B2E"/>
          <w:sz w:val="21"/>
          <w:szCs w:val="21"/>
          <w:shd w:val="clear" w:color="auto" w:fill="FFFFFF"/>
          <w:lang w:eastAsia="zh-CN"/>
        </w:rPr>
        <w:t>可</w:t>
      </w:r>
      <w:r>
        <w:rPr>
          <w:rStyle w:val="transsent"/>
          <w:rFonts w:ascii="Segoe UI" w:hAnsi="Segoe UI" w:cs="Segoe UI"/>
          <w:color w:val="2A2B2E"/>
          <w:sz w:val="21"/>
          <w:szCs w:val="21"/>
          <w:shd w:val="clear" w:color="auto" w:fill="FFFFFF"/>
        </w:rPr>
        <w:t>托辊</w:t>
      </w:r>
      <w:r>
        <w:rPr>
          <w:rStyle w:val="transsent"/>
          <w:rFonts w:ascii="Segoe UI" w:hAnsi="Segoe UI" w:cs="Segoe UI" w:hint="eastAsia"/>
          <w:color w:val="2A2B2E"/>
          <w:sz w:val="21"/>
          <w:szCs w:val="21"/>
          <w:shd w:val="clear" w:color="auto" w:fill="FFFFFF"/>
          <w:lang w:eastAsia="zh-CN"/>
        </w:rPr>
        <w:t>支撑</w:t>
      </w:r>
      <w:r>
        <w:rPr>
          <w:rStyle w:val="transsent"/>
          <w:rFonts w:ascii="Segoe UI" w:hAnsi="Segoe UI" w:cs="Segoe UI"/>
          <w:color w:val="2A2B2E"/>
          <w:sz w:val="21"/>
          <w:szCs w:val="21"/>
          <w:shd w:val="clear" w:color="auto" w:fill="FFFFFF"/>
        </w:rPr>
        <w:t>使用</w:t>
      </w:r>
      <w:r w:rsidRPr="008927F4">
        <w:rPr>
          <w:rStyle w:val="transsent"/>
          <w:rFonts w:ascii="Segoe UI" w:hAnsi="Segoe UI" w:cs="Segoe UI"/>
          <w:color w:val="2A2B2E"/>
          <w:sz w:val="21"/>
          <w:szCs w:val="21"/>
          <w:shd w:val="clear" w:color="auto" w:fill="FFFFFF"/>
          <w:lang w:val="de-DE"/>
        </w:rPr>
        <w:t>，</w:t>
      </w:r>
      <w:r>
        <w:rPr>
          <w:rStyle w:val="transsent"/>
          <w:rFonts w:ascii="Segoe UI" w:hAnsi="Segoe UI" w:cs="Segoe UI" w:hint="eastAsia"/>
          <w:color w:val="2A2B2E"/>
          <w:sz w:val="21"/>
          <w:szCs w:val="21"/>
          <w:shd w:val="clear" w:color="auto" w:fill="FFFFFF"/>
          <w:lang w:eastAsia="zh-CN"/>
        </w:rPr>
        <w:t>亦可</w:t>
      </w:r>
      <w:r>
        <w:rPr>
          <w:rStyle w:val="transsent"/>
          <w:rFonts w:ascii="Segoe UI" w:hAnsi="Segoe UI" w:cs="Segoe UI"/>
          <w:color w:val="2A2B2E"/>
          <w:sz w:val="21"/>
          <w:szCs w:val="21"/>
          <w:shd w:val="clear" w:color="auto" w:fill="FFFFFF"/>
        </w:rPr>
        <w:t>根据要求提供</w:t>
      </w:r>
      <w:r>
        <w:rPr>
          <w:rStyle w:val="transsent"/>
          <w:rFonts w:ascii="Segoe UI" w:hAnsi="Segoe UI" w:cs="Segoe UI" w:hint="eastAsia"/>
          <w:color w:val="2A2B2E"/>
          <w:sz w:val="21"/>
          <w:szCs w:val="21"/>
          <w:shd w:val="clear" w:color="auto" w:fill="FFFFFF"/>
          <w:lang w:eastAsia="zh-CN"/>
        </w:rPr>
        <w:t>挡板</w:t>
      </w:r>
      <w:r>
        <w:rPr>
          <w:rStyle w:val="transsent"/>
          <w:rFonts w:ascii="Segoe UI" w:hAnsi="Segoe UI" w:cs="Segoe UI"/>
          <w:color w:val="2A2B2E"/>
          <w:sz w:val="21"/>
          <w:szCs w:val="21"/>
          <w:shd w:val="clear" w:color="auto" w:fill="FFFFFF"/>
        </w:rPr>
        <w:t>和</w:t>
      </w:r>
      <w:r>
        <w:rPr>
          <w:rStyle w:val="transsent"/>
          <w:rFonts w:ascii="Segoe UI" w:hAnsi="Segoe UI" w:cs="Segoe UI" w:hint="eastAsia"/>
          <w:color w:val="2A2B2E"/>
          <w:sz w:val="21"/>
          <w:szCs w:val="21"/>
          <w:shd w:val="clear" w:color="auto" w:fill="FFFFFF"/>
          <w:lang w:eastAsia="zh-CN"/>
        </w:rPr>
        <w:t>裙边</w:t>
      </w:r>
      <w:r>
        <w:rPr>
          <w:rStyle w:val="transsent"/>
          <w:rFonts w:ascii="Segoe UI" w:hAnsi="Segoe UI" w:cs="Segoe UI"/>
          <w:color w:val="2A2B2E"/>
          <w:sz w:val="21"/>
          <w:szCs w:val="21"/>
          <w:shd w:val="clear" w:color="auto" w:fill="FFFFFF"/>
        </w:rPr>
        <w:t>。</w:t>
      </w:r>
      <w:r>
        <w:rPr>
          <w:rStyle w:val="transsent"/>
          <w:rFonts w:ascii="Segoe UI" w:hAnsi="Segoe UI" w:cs="Segoe UI" w:hint="eastAsia"/>
          <w:color w:val="2A2B2E"/>
          <w:sz w:val="21"/>
          <w:szCs w:val="21"/>
          <w:shd w:val="clear" w:color="auto" w:fill="FFFFFF"/>
          <w:lang w:eastAsia="zh-CN"/>
        </w:rPr>
        <w:t>其耐磨</w:t>
      </w:r>
      <w:r>
        <w:rPr>
          <w:rStyle w:val="transsent"/>
          <w:rFonts w:ascii="Segoe UI" w:hAnsi="Segoe UI" w:cs="Segoe UI"/>
          <w:color w:val="2A2B2E"/>
          <w:sz w:val="21"/>
          <w:szCs w:val="21"/>
          <w:shd w:val="clear" w:color="auto" w:fill="FFFFFF"/>
        </w:rPr>
        <w:t>的哑光</w:t>
      </w:r>
      <w:r>
        <w:rPr>
          <w:rStyle w:val="transsent"/>
          <w:rFonts w:ascii="Segoe UI" w:hAnsi="Segoe UI" w:cs="Segoe UI" w:hint="eastAsia"/>
          <w:color w:val="2A2B2E"/>
          <w:sz w:val="21"/>
          <w:szCs w:val="21"/>
          <w:shd w:val="clear" w:color="auto" w:fill="FFFFFF"/>
          <w:lang w:eastAsia="zh-CN"/>
        </w:rPr>
        <w:t>平</w:t>
      </w:r>
      <w:r>
        <w:rPr>
          <w:rStyle w:val="transsent"/>
          <w:rFonts w:ascii="Segoe UI" w:hAnsi="Segoe UI" w:cs="Segoe UI"/>
          <w:color w:val="2A2B2E"/>
          <w:sz w:val="21"/>
          <w:szCs w:val="21"/>
          <w:shd w:val="clear" w:color="auto" w:fill="FFFFFF"/>
        </w:rPr>
        <w:t>表</w:t>
      </w:r>
      <w:r>
        <w:rPr>
          <w:rStyle w:val="transsent"/>
          <w:rFonts w:ascii="Segoe UI" w:hAnsi="Segoe UI" w:cs="Segoe UI" w:hint="eastAsia"/>
          <w:color w:val="2A2B2E"/>
          <w:sz w:val="21"/>
          <w:szCs w:val="21"/>
          <w:shd w:val="clear" w:color="auto" w:fill="FFFFFF"/>
          <w:lang w:eastAsia="zh-CN"/>
        </w:rPr>
        <w:t>细纹</w:t>
      </w:r>
      <w:r w:rsidRPr="006F4D28">
        <w:rPr>
          <w:rStyle w:val="transsent"/>
          <w:rFonts w:ascii="Segoe UI" w:hAnsi="Segoe UI" w:cs="Segoe UI"/>
          <w:color w:val="2A2B2E"/>
          <w:sz w:val="21"/>
          <w:szCs w:val="21"/>
          <w:shd w:val="clear" w:color="auto" w:fill="FFFFFF"/>
          <w:lang w:val="de-DE"/>
        </w:rPr>
        <w:t>，</w:t>
      </w:r>
      <w:r>
        <w:rPr>
          <w:rStyle w:val="transsent"/>
          <w:rFonts w:ascii="Segoe UI" w:hAnsi="Segoe UI" w:cs="Segoe UI"/>
          <w:color w:val="2A2B2E"/>
          <w:sz w:val="21"/>
          <w:szCs w:val="21"/>
          <w:shd w:val="clear" w:color="auto" w:fill="FFFFFF"/>
        </w:rPr>
        <w:t>意味着它也可以</w:t>
      </w:r>
      <w:r>
        <w:rPr>
          <w:rStyle w:val="transsent"/>
          <w:rFonts w:ascii="Segoe UI" w:hAnsi="Segoe UI" w:cs="Segoe UI" w:hint="eastAsia"/>
          <w:color w:val="2A2B2E"/>
          <w:sz w:val="21"/>
          <w:szCs w:val="21"/>
          <w:shd w:val="clear" w:color="auto" w:fill="FFFFFF"/>
          <w:lang w:eastAsia="zh-CN"/>
        </w:rPr>
        <w:t>应</w:t>
      </w:r>
      <w:r>
        <w:rPr>
          <w:rStyle w:val="transsent"/>
          <w:rFonts w:ascii="Segoe UI" w:hAnsi="Segoe UI" w:cs="Segoe UI"/>
          <w:color w:val="2A2B2E"/>
          <w:sz w:val="21"/>
          <w:szCs w:val="21"/>
          <w:shd w:val="clear" w:color="auto" w:fill="FFFFFF"/>
        </w:rPr>
        <w:t>用于</w:t>
      </w:r>
      <w:r>
        <w:rPr>
          <w:rStyle w:val="transsent"/>
          <w:rFonts w:ascii="Segoe UI" w:hAnsi="Segoe UI" w:cs="Segoe UI" w:hint="eastAsia"/>
          <w:color w:val="2A2B2E"/>
          <w:sz w:val="21"/>
          <w:szCs w:val="21"/>
          <w:shd w:val="clear" w:color="auto" w:fill="FFFFFF"/>
          <w:lang w:eastAsia="zh-CN"/>
        </w:rPr>
        <w:t>很多</w:t>
      </w:r>
      <w:r>
        <w:rPr>
          <w:rStyle w:val="transsent"/>
          <w:rFonts w:ascii="Segoe UI" w:hAnsi="Segoe UI" w:cs="Segoe UI"/>
          <w:color w:val="2A2B2E"/>
          <w:sz w:val="21"/>
          <w:szCs w:val="21"/>
          <w:shd w:val="clear" w:color="auto" w:fill="FFFFFF"/>
        </w:rPr>
        <w:t>堆积</w:t>
      </w:r>
      <w:r>
        <w:rPr>
          <w:rStyle w:val="transsent"/>
          <w:rFonts w:ascii="Segoe UI" w:hAnsi="Segoe UI" w:cs="Segoe UI" w:hint="eastAsia"/>
          <w:color w:val="2A2B2E"/>
          <w:sz w:val="21"/>
          <w:szCs w:val="21"/>
          <w:shd w:val="clear" w:color="auto" w:fill="FFFFFF"/>
          <w:lang w:eastAsia="zh-CN"/>
        </w:rPr>
        <w:t>工段</w:t>
      </w:r>
      <w:r>
        <w:rPr>
          <w:rStyle w:val="transsent"/>
          <w:rFonts w:ascii="Segoe UI" w:hAnsi="Segoe UI" w:cs="Segoe UI"/>
          <w:color w:val="2A2B2E"/>
          <w:sz w:val="21"/>
          <w:szCs w:val="21"/>
          <w:shd w:val="clear" w:color="auto" w:fill="FFFFFF"/>
        </w:rPr>
        <w:t>。</w:t>
      </w:r>
      <w:r>
        <w:rPr>
          <w:rStyle w:val="transsent"/>
          <w:rFonts w:ascii="Segoe UI" w:hAnsi="Segoe UI" w:cs="Segoe UI" w:hint="eastAsia"/>
          <w:color w:val="2A2B2E"/>
          <w:sz w:val="21"/>
          <w:szCs w:val="21"/>
          <w:shd w:val="clear" w:color="auto" w:fill="FFFFFF"/>
          <w:lang w:eastAsia="zh-CN"/>
        </w:rPr>
        <w:t>底面涂层保护</w:t>
      </w:r>
      <w:r w:rsidRPr="006F4D28">
        <w:rPr>
          <w:rStyle w:val="transsent"/>
          <w:rFonts w:ascii="Segoe UI" w:hAnsi="Segoe UI" w:cs="Segoe UI" w:hint="eastAsia"/>
          <w:color w:val="2A2B2E"/>
          <w:sz w:val="21"/>
          <w:szCs w:val="21"/>
          <w:shd w:val="clear" w:color="auto" w:fill="FFFFFF"/>
          <w:lang w:val="de-DE" w:eastAsia="zh-CN"/>
        </w:rPr>
        <w:t>，</w:t>
      </w:r>
      <w:r>
        <w:rPr>
          <w:rStyle w:val="transsent"/>
          <w:rFonts w:ascii="Segoe UI" w:hAnsi="Segoe UI" w:cs="Segoe UI" w:hint="eastAsia"/>
          <w:color w:val="2A2B2E"/>
          <w:sz w:val="21"/>
          <w:szCs w:val="21"/>
          <w:shd w:val="clear" w:color="auto" w:fill="FFFFFF"/>
          <w:lang w:eastAsia="zh-CN"/>
        </w:rPr>
        <w:t>使其更</w:t>
      </w:r>
      <w:r>
        <w:rPr>
          <w:rStyle w:val="transsent"/>
          <w:rFonts w:ascii="Segoe UI" w:hAnsi="Segoe UI" w:cs="Segoe UI"/>
          <w:color w:val="2A2B2E"/>
          <w:sz w:val="21"/>
          <w:szCs w:val="21"/>
          <w:shd w:val="clear" w:color="auto" w:fill="FFFFFF"/>
        </w:rPr>
        <w:t>易于清洁</w:t>
      </w:r>
      <w:r w:rsidRPr="006F4D28">
        <w:rPr>
          <w:rStyle w:val="transsent"/>
          <w:rFonts w:ascii="Segoe UI" w:hAnsi="Segoe UI" w:cs="Segoe UI"/>
          <w:color w:val="2A2B2E"/>
          <w:sz w:val="21"/>
          <w:szCs w:val="21"/>
          <w:shd w:val="clear" w:color="auto" w:fill="FFFFFF"/>
          <w:lang w:val="de-DE"/>
        </w:rPr>
        <w:t>，</w:t>
      </w:r>
      <w:r>
        <w:rPr>
          <w:rStyle w:val="transsent"/>
          <w:rFonts w:ascii="Segoe UI" w:hAnsi="Segoe UI" w:cs="Segoe UI" w:hint="eastAsia"/>
          <w:color w:val="2A2B2E"/>
          <w:sz w:val="21"/>
          <w:szCs w:val="21"/>
          <w:shd w:val="clear" w:color="auto" w:fill="FFFFFF"/>
          <w:lang w:eastAsia="zh-CN"/>
        </w:rPr>
        <w:t>蓝色也</w:t>
      </w:r>
      <w:r>
        <w:rPr>
          <w:rStyle w:val="transsent"/>
          <w:rFonts w:ascii="Segoe UI" w:hAnsi="Segoe UI" w:cs="Segoe UI"/>
          <w:color w:val="2A2B2E"/>
          <w:sz w:val="21"/>
          <w:szCs w:val="21"/>
          <w:shd w:val="clear" w:color="auto" w:fill="FFFFFF"/>
        </w:rPr>
        <w:t>增强了</w:t>
      </w:r>
      <w:r>
        <w:rPr>
          <w:rStyle w:val="transsent"/>
          <w:rFonts w:ascii="Segoe UI" w:hAnsi="Segoe UI" w:cs="Segoe UI" w:hint="eastAsia"/>
          <w:color w:val="2A2B2E"/>
          <w:sz w:val="21"/>
          <w:szCs w:val="21"/>
          <w:shd w:val="clear" w:color="auto" w:fill="FFFFFF"/>
          <w:lang w:eastAsia="zh-CN"/>
        </w:rPr>
        <w:t>高</w:t>
      </w:r>
      <w:r>
        <w:rPr>
          <w:rStyle w:val="transsent"/>
          <w:rFonts w:ascii="Segoe UI" w:hAnsi="Segoe UI" w:cs="Segoe UI"/>
          <w:color w:val="2A2B2E"/>
          <w:sz w:val="21"/>
          <w:szCs w:val="21"/>
          <w:shd w:val="clear" w:color="auto" w:fill="FFFFFF"/>
        </w:rPr>
        <w:t>卫生概念。</w:t>
      </w:r>
    </w:p>
    <w:p w14:paraId="37582AD4" w14:textId="299469DE" w:rsidR="00473DCD" w:rsidRPr="006F4D28" w:rsidRDefault="00473DCD" w:rsidP="00473DCD">
      <w:pPr>
        <w:pStyle w:val="PressReleaseText"/>
        <w:rPr>
          <w:lang w:val="de-DE"/>
        </w:rPr>
      </w:pPr>
    </w:p>
    <w:p w14:paraId="4C6FCC53" w14:textId="492BC6FC" w:rsidR="00AF6659" w:rsidRPr="006F4D28" w:rsidRDefault="00775C5C" w:rsidP="00473DCD">
      <w:pPr>
        <w:pStyle w:val="PressReleaseText"/>
        <w:rPr>
          <w:lang w:val="de-DE"/>
        </w:rPr>
      </w:pPr>
      <w:r w:rsidRPr="006F4D28">
        <w:rPr>
          <w:lang w:val="de-DE"/>
        </w:rPr>
        <w:t>The belt complies with FDA21 CFR requirements for contact with unpackaged foodstuffs.</w:t>
      </w:r>
    </w:p>
    <w:p w14:paraId="2F7D8F95" w14:textId="179121F6" w:rsidR="00AF6659" w:rsidRPr="0047621E" w:rsidRDefault="006F4D28" w:rsidP="006F4D28">
      <w:pPr>
        <w:pStyle w:val="PressReleaseText"/>
        <w:rPr>
          <w:lang w:val="de-DE"/>
        </w:rPr>
      </w:pPr>
      <w:r>
        <w:rPr>
          <w:rFonts w:ascii="Segoe UI" w:hAnsi="Segoe UI" w:cs="Segoe UI"/>
          <w:color w:val="2A2B2E"/>
          <w:sz w:val="21"/>
          <w:szCs w:val="21"/>
          <w:shd w:val="clear" w:color="auto" w:fill="FFFFFF"/>
        </w:rPr>
        <w:t>该带</w:t>
      </w:r>
      <w:r>
        <w:rPr>
          <w:rFonts w:ascii="Segoe UI" w:hAnsi="Segoe UI" w:cs="Segoe UI" w:hint="eastAsia"/>
          <w:color w:val="2A2B2E"/>
          <w:sz w:val="21"/>
          <w:szCs w:val="21"/>
          <w:shd w:val="clear" w:color="auto" w:fill="FFFFFF"/>
          <w:lang w:eastAsia="zh-CN"/>
        </w:rPr>
        <w:t>型</w:t>
      </w:r>
      <w:r>
        <w:rPr>
          <w:rFonts w:ascii="Segoe UI" w:hAnsi="Segoe UI" w:cs="Segoe UI"/>
          <w:color w:val="2A2B2E"/>
          <w:sz w:val="21"/>
          <w:szCs w:val="21"/>
          <w:shd w:val="clear" w:color="auto" w:fill="FFFFFF"/>
        </w:rPr>
        <w:t>符合</w:t>
      </w:r>
      <w:r w:rsidRPr="0047621E">
        <w:rPr>
          <w:rFonts w:ascii="Segoe UI" w:hAnsi="Segoe UI" w:cs="Segoe UI"/>
          <w:color w:val="2A2B2E"/>
          <w:sz w:val="21"/>
          <w:szCs w:val="21"/>
          <w:shd w:val="clear" w:color="auto" w:fill="FFFFFF"/>
          <w:lang w:val="de-DE"/>
        </w:rPr>
        <w:t>FDA21 CFR</w:t>
      </w:r>
      <w:r>
        <w:rPr>
          <w:rFonts w:ascii="Segoe UI" w:hAnsi="Segoe UI" w:cs="Segoe UI"/>
          <w:color w:val="2A2B2E"/>
          <w:sz w:val="21"/>
          <w:szCs w:val="21"/>
          <w:shd w:val="clear" w:color="auto" w:fill="FFFFFF"/>
        </w:rPr>
        <w:t>关于接触未包装食品的要求</w:t>
      </w:r>
      <w:r>
        <w:rPr>
          <w:rFonts w:ascii="Segoe UI" w:hAnsi="Segoe UI" w:cs="Segoe UI" w:hint="eastAsia"/>
          <w:color w:val="2A2B2E"/>
          <w:sz w:val="21"/>
          <w:szCs w:val="21"/>
          <w:shd w:val="clear" w:color="auto" w:fill="FFFFFF"/>
          <w:lang w:eastAsia="zh-CN"/>
        </w:rPr>
        <w:t>。</w:t>
      </w:r>
      <w:r w:rsidR="00AF6659" w:rsidRPr="006F4D28">
        <w:rPr>
          <w:lang w:val="de-DE"/>
        </w:rPr>
        <w:br w:type="page"/>
      </w:r>
    </w:p>
    <w:p w14:paraId="6CDF2F70" w14:textId="77777777" w:rsidR="00473DCD" w:rsidRPr="006F4D28" w:rsidRDefault="00473DCD" w:rsidP="00473DCD">
      <w:pPr>
        <w:pStyle w:val="PressReleaseText"/>
        <w:rPr>
          <w:lang w:val="de-DE"/>
        </w:rPr>
      </w:pPr>
    </w:p>
    <w:p w14:paraId="6EB960BF" w14:textId="77777777" w:rsidR="00303033" w:rsidRPr="006F4D28" w:rsidRDefault="00303033">
      <w:pPr>
        <w:pStyle w:val="Adressline"/>
        <w:rPr>
          <w:lang w:val="de-DE"/>
        </w:rPr>
      </w:pPr>
    </w:p>
    <w:p w14:paraId="25656653" w14:textId="77777777" w:rsidR="00910633" w:rsidRDefault="00910633" w:rsidP="00910633">
      <w:pPr>
        <w:pStyle w:val="Address"/>
      </w:pPr>
      <w:r>
        <w:t>For further information:</w:t>
      </w:r>
    </w:p>
    <w:p w14:paraId="3E1344F6" w14:textId="77777777" w:rsidR="00910633" w:rsidRDefault="00910633" w:rsidP="00910633">
      <w:pPr>
        <w:pStyle w:val="Address"/>
        <w:rPr>
          <w:lang w:val="en-US"/>
        </w:rPr>
      </w:pPr>
      <w:r>
        <w:t>Matthias Eilert</w:t>
      </w:r>
    </w:p>
    <w:p w14:paraId="04495DCC" w14:textId="77777777" w:rsidR="00910633" w:rsidRDefault="00910633" w:rsidP="00910633">
      <w:pPr>
        <w:pStyle w:val="Address"/>
        <w:rPr>
          <w:lang w:val="en-US"/>
        </w:rPr>
      </w:pPr>
      <w:r>
        <w:t>Marketing Communications</w:t>
      </w:r>
    </w:p>
    <w:p w14:paraId="0DA01914" w14:textId="77777777" w:rsidR="00910633" w:rsidRDefault="00910633" w:rsidP="00910633">
      <w:pPr>
        <w:pStyle w:val="Address"/>
      </w:pPr>
      <w:r>
        <w:t>Phone +49 511 67 04 232</w:t>
      </w:r>
    </w:p>
    <w:p w14:paraId="51EED00F" w14:textId="77777777" w:rsidR="00910633" w:rsidRDefault="00910633" w:rsidP="00910633">
      <w:pPr>
        <w:pStyle w:val="Address"/>
      </w:pPr>
      <w:r>
        <w:t>siegling@forbo.com</w:t>
      </w:r>
    </w:p>
    <w:p w14:paraId="0377C0A4" w14:textId="77777777" w:rsidR="00303033" w:rsidRDefault="00303033"/>
    <w:sectPr w:rsidR="00303033">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59DC" w14:textId="77777777" w:rsidR="0033250E" w:rsidRDefault="0033250E">
      <w:r>
        <w:separator/>
      </w:r>
    </w:p>
  </w:endnote>
  <w:endnote w:type="continuationSeparator" w:id="0">
    <w:p w14:paraId="019E3D4E" w14:textId="77777777" w:rsidR="0033250E" w:rsidRDefault="0033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2716" w14:textId="77777777" w:rsidR="0033250E" w:rsidRDefault="0033250E">
      <w:r>
        <w:separator/>
      </w:r>
    </w:p>
  </w:footnote>
  <w:footnote w:type="continuationSeparator" w:id="0">
    <w:p w14:paraId="72D68BC1" w14:textId="77777777" w:rsidR="0033250E" w:rsidRDefault="00332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293469D0" w14:textId="77777777">
      <w:trPr>
        <w:gridAfter w:val="1"/>
        <w:wAfter w:w="825" w:type="dxa"/>
        <w:trHeight w:hRule="exact" w:val="2098"/>
      </w:trPr>
      <w:tc>
        <w:tcPr>
          <w:tcW w:w="7595" w:type="dxa"/>
        </w:tcPr>
        <w:p w14:paraId="07BDC540" w14:textId="77777777" w:rsidR="00303033" w:rsidRDefault="00303033">
          <w:pPr>
            <w:pStyle w:val="Kopfzeile"/>
          </w:pPr>
        </w:p>
        <w:p w14:paraId="1644EEC3" w14:textId="77777777" w:rsidR="00303033" w:rsidRDefault="00CA3224">
          <w:pPr>
            <w:pStyle w:val="LogoBlack"/>
          </w:pPr>
          <w:r>
            <w:rPr>
              <w:noProof/>
            </w:rPr>
            <w:drawing>
              <wp:anchor distT="0" distB="0" distL="114300" distR="114300" simplePos="0" relativeHeight="251658240" behindDoc="0" locked="0" layoutInCell="1" allowOverlap="1" wp14:anchorId="68C77661" wp14:editId="47155455">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85F64" w14:textId="77777777" w:rsidR="00303033" w:rsidRDefault="00CA3224">
          <w:pPr>
            <w:pStyle w:val="LogoColor"/>
          </w:pPr>
          <w:r>
            <w:rPr>
              <w:noProof/>
              <w:sz w:val="20"/>
            </w:rPr>
            <w:drawing>
              <wp:anchor distT="0" distB="0" distL="114300" distR="114300" simplePos="0" relativeHeight="251659264" behindDoc="0" locked="0" layoutInCell="1" allowOverlap="1" wp14:anchorId="18512CB4" wp14:editId="7D2CB779">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07425" w14:textId="77777777" w:rsidR="00303033" w:rsidRDefault="00303033">
          <w:pPr>
            <w:pStyle w:val="Kopfzeile"/>
          </w:pPr>
        </w:p>
      </w:tc>
    </w:tr>
    <w:tr w:rsidR="00303033" w14:paraId="62A0C453" w14:textId="77777777">
      <w:trPr>
        <w:trHeight w:hRule="exact" w:val="1247"/>
      </w:trPr>
      <w:tc>
        <w:tcPr>
          <w:tcW w:w="8420" w:type="dxa"/>
          <w:gridSpan w:val="2"/>
        </w:tcPr>
        <w:p w14:paraId="5ACC1725" w14:textId="4C8B5809" w:rsidR="00303033" w:rsidRDefault="0047621E">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14:paraId="14930381" w14:textId="77777777">
      <w:tblPrEx>
        <w:tblBorders>
          <w:insideH w:val="single" w:sz="2" w:space="0" w:color="auto"/>
        </w:tblBorders>
      </w:tblPrEx>
      <w:trPr>
        <w:trHeight w:val="227"/>
      </w:trPr>
      <w:tc>
        <w:tcPr>
          <w:tcW w:w="8222" w:type="dxa"/>
          <w:gridSpan w:val="2"/>
          <w:tcBorders>
            <w:top w:val="nil"/>
            <w:bottom w:val="single" w:sz="2" w:space="0" w:color="auto"/>
          </w:tcBorders>
        </w:tcPr>
        <w:p w14:paraId="4C9894D8"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47621E">
            <w:fldChar w:fldCharType="begin"/>
          </w:r>
          <w:r w:rsidR="0047621E">
            <w:instrText xml:space="preserve"> NUMPAGES  \* MERGEFORMAT </w:instrText>
          </w:r>
          <w:r w:rsidR="0047621E">
            <w:fldChar w:fldCharType="separate"/>
          </w:r>
          <w:r>
            <w:rPr>
              <w:noProof/>
            </w:rPr>
            <w:t>1</w:t>
          </w:r>
          <w:r w:rsidR="0047621E">
            <w:rPr>
              <w:noProof/>
            </w:rPr>
            <w:fldChar w:fldCharType="end"/>
          </w:r>
        </w:p>
      </w:tc>
    </w:tr>
    <w:tr w:rsidR="00303033" w14:paraId="25DBAF68"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66FA27F4" w14:textId="77777777" w:rsidR="00303033" w:rsidRDefault="00303033"/>
      </w:tc>
    </w:tr>
  </w:tbl>
  <w:p w14:paraId="77E4F49B"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A53D" w14:textId="77777777" w:rsidR="00303033" w:rsidRDefault="00303033">
    <w:pPr>
      <w:pStyle w:val="Kopfzeile"/>
    </w:pPr>
  </w:p>
  <w:p w14:paraId="4C03CAA9" w14:textId="77777777" w:rsidR="00303033" w:rsidRDefault="00CA3224">
    <w:pPr>
      <w:pStyle w:val="LogoBlack"/>
    </w:pPr>
    <w:r>
      <w:rPr>
        <w:noProof/>
      </w:rPr>
      <w:drawing>
        <wp:anchor distT="0" distB="0" distL="114300" distR="114300" simplePos="0" relativeHeight="251656192" behindDoc="0" locked="0" layoutInCell="1" allowOverlap="1" wp14:anchorId="3787A51A" wp14:editId="69D5B1EE">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28365" w14:textId="77777777" w:rsidR="00303033" w:rsidRDefault="00CA3224">
    <w:pPr>
      <w:pStyle w:val="LogoColor"/>
    </w:pPr>
    <w:r>
      <w:rPr>
        <w:noProof/>
      </w:rPr>
      <w:drawing>
        <wp:anchor distT="0" distB="0" distL="114300" distR="114300" simplePos="0" relativeHeight="251657216" behindDoc="0" locked="0" layoutInCell="1" allowOverlap="1" wp14:anchorId="4617EF59" wp14:editId="1F45F4CA">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796E7"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242495898">
    <w:abstractNumId w:val="0"/>
  </w:num>
  <w:num w:numId="2" w16cid:durableId="1593905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CD"/>
    <w:rsid w:val="0011079E"/>
    <w:rsid w:val="001C1AE4"/>
    <w:rsid w:val="001F5412"/>
    <w:rsid w:val="002826B3"/>
    <w:rsid w:val="00303033"/>
    <w:rsid w:val="00317597"/>
    <w:rsid w:val="0033250E"/>
    <w:rsid w:val="003A5797"/>
    <w:rsid w:val="00473DCD"/>
    <w:rsid w:val="0047621E"/>
    <w:rsid w:val="00497C81"/>
    <w:rsid w:val="006F4D28"/>
    <w:rsid w:val="00715C39"/>
    <w:rsid w:val="00775C5C"/>
    <w:rsid w:val="008927F4"/>
    <w:rsid w:val="008F7D9C"/>
    <w:rsid w:val="00910633"/>
    <w:rsid w:val="00943C9A"/>
    <w:rsid w:val="009D2164"/>
    <w:rsid w:val="009D4AFB"/>
    <w:rsid w:val="00A02C34"/>
    <w:rsid w:val="00AF6659"/>
    <w:rsid w:val="00BD7C63"/>
    <w:rsid w:val="00CA3224"/>
    <w:rsid w:val="00CF500B"/>
    <w:rsid w:val="00D51D64"/>
    <w:rsid w:val="00E32EFE"/>
    <w:rsid w:val="00E85CDC"/>
    <w:rsid w:val="00F1171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291B6B"/>
  <w15:docId w15:val="{5807C1CB-5498-4497-8B69-50C4ADBD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Kommentarzeichen">
    <w:name w:val="annotation reference"/>
    <w:basedOn w:val="Absatz-Standardschriftart"/>
    <w:semiHidden/>
    <w:unhideWhenUsed/>
    <w:rsid w:val="002826B3"/>
    <w:rPr>
      <w:sz w:val="16"/>
      <w:szCs w:val="16"/>
    </w:rPr>
  </w:style>
  <w:style w:type="paragraph" w:styleId="Kommentartext">
    <w:name w:val="annotation text"/>
    <w:basedOn w:val="Standard"/>
    <w:link w:val="KommentartextZchn"/>
    <w:semiHidden/>
    <w:unhideWhenUsed/>
    <w:rsid w:val="002826B3"/>
    <w:pPr>
      <w:spacing w:line="240" w:lineRule="auto"/>
    </w:pPr>
    <w:rPr>
      <w:sz w:val="20"/>
      <w:szCs w:val="20"/>
    </w:rPr>
  </w:style>
  <w:style w:type="character" w:customStyle="1" w:styleId="KommentartextZchn">
    <w:name w:val="Kommentartext Zchn"/>
    <w:basedOn w:val="Absatz-Standardschriftart"/>
    <w:link w:val="Kommentartext"/>
    <w:semiHidden/>
    <w:rsid w:val="002826B3"/>
    <w:rPr>
      <w:rFonts w:ascii="Georgia" w:hAnsi="Georgia"/>
      <w:lang w:val="en-GB"/>
    </w:rPr>
  </w:style>
  <w:style w:type="paragraph" w:styleId="Kommentarthema">
    <w:name w:val="annotation subject"/>
    <w:basedOn w:val="Kommentartext"/>
    <w:next w:val="Kommentartext"/>
    <w:link w:val="KommentarthemaZchn"/>
    <w:semiHidden/>
    <w:unhideWhenUsed/>
    <w:rsid w:val="002826B3"/>
    <w:rPr>
      <w:b/>
      <w:bCs/>
    </w:rPr>
  </w:style>
  <w:style w:type="character" w:customStyle="1" w:styleId="KommentarthemaZchn">
    <w:name w:val="Kommentarthema Zchn"/>
    <w:basedOn w:val="KommentartextZchn"/>
    <w:link w:val="Kommentarthema"/>
    <w:semiHidden/>
    <w:rsid w:val="002826B3"/>
    <w:rPr>
      <w:rFonts w:ascii="Georgia" w:hAnsi="Georgia"/>
      <w:b/>
      <w:bCs/>
      <w:lang w:val="en-GB"/>
    </w:rPr>
  </w:style>
  <w:style w:type="character" w:customStyle="1" w:styleId="transsent">
    <w:name w:val="transsent"/>
    <w:basedOn w:val="Absatz-Standardschriftart"/>
    <w:rsid w:val="001C1AE4"/>
  </w:style>
  <w:style w:type="paragraph" w:styleId="berarbeitung">
    <w:name w:val="Revision"/>
    <w:hidden/>
    <w:uiPriority w:val="99"/>
    <w:semiHidden/>
    <w:rsid w:val="008927F4"/>
    <w:rPr>
      <w:rFonts w:ascii="Georgia" w:hAnsi="Georgia"/>
      <w:sz w:val="19"/>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21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2.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mit Logo.dotx</Template>
  <TotalTime>0</TotalTime>
  <Pages>3</Pages>
  <Words>529</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Andreas Tschirch</cp:lastModifiedBy>
  <cp:revision>13</cp:revision>
  <cp:lastPrinted>2007-01-17T14:40:00Z</cp:lastPrinted>
  <dcterms:created xsi:type="dcterms:W3CDTF">2022-05-18T15:10:00Z</dcterms:created>
  <dcterms:modified xsi:type="dcterms:W3CDTF">2022-10-13T11:38:00Z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