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6D42" w14:textId="77777777" w:rsidR="00483A39" w:rsidRPr="00BF2D66" w:rsidRDefault="00483A39" w:rsidP="00F07107">
      <w:pPr>
        <w:pStyle w:val="TxBrp1"/>
        <w:spacing w:line="276" w:lineRule="auto"/>
        <w:ind w:hanging="34"/>
        <w:rPr>
          <w:rFonts w:asciiTheme="minorHAnsi" w:hAnsiTheme="minorHAnsi" w:cstheme="minorHAnsi"/>
          <w:sz w:val="22"/>
          <w:szCs w:val="22"/>
          <w:lang w:val="fr-FR"/>
        </w:rPr>
      </w:pPr>
    </w:p>
    <w:p w14:paraId="43FB83A4" w14:textId="5D486A95" w:rsidR="008F0120" w:rsidRDefault="003A49DF" w:rsidP="00F07107">
      <w:pPr>
        <w:pStyle w:val="Kop1"/>
        <w:spacing w:before="0" w:after="0" w:line="276" w:lineRule="auto"/>
        <w:jc w:val="center"/>
        <w:rPr>
          <w:rFonts w:asciiTheme="minorHAnsi" w:hAnsiTheme="minorHAnsi" w:cstheme="minorHAnsi"/>
          <w:b w:val="0"/>
          <w:bCs/>
          <w:kern w:val="0"/>
          <w:sz w:val="22"/>
          <w:szCs w:val="22"/>
          <w:u w:val="single"/>
          <w:lang w:val="fr-FR"/>
        </w:rPr>
      </w:pPr>
      <w:r w:rsidRPr="003A49DF">
        <w:rPr>
          <w:rFonts w:asciiTheme="minorHAnsi" w:hAnsiTheme="minorHAnsi" w:cstheme="minorHAnsi"/>
          <w:b w:val="0"/>
          <w:bCs/>
          <w:kern w:val="0"/>
          <w:sz w:val="22"/>
          <w:szCs w:val="22"/>
          <w:u w:val="single"/>
          <w:lang w:val="fr-FR"/>
        </w:rPr>
        <w:t>Dalle de moquette microtuft tissée à plat en polyamide 6</w:t>
      </w:r>
    </w:p>
    <w:p w14:paraId="38D03DD8" w14:textId="77777777" w:rsidR="00A11374" w:rsidRPr="00A11374" w:rsidRDefault="00A11374" w:rsidP="00F07107">
      <w:pPr>
        <w:spacing w:line="276" w:lineRule="auto"/>
        <w:rPr>
          <w:lang w:val="fr-FR" w:eastAsia="en-US" w:bidi="ar-SA"/>
        </w:rPr>
      </w:pPr>
    </w:p>
    <w:p w14:paraId="43FB83A5" w14:textId="77777777" w:rsidR="00D1062E" w:rsidRPr="00BF2D66" w:rsidRDefault="00D1062E" w:rsidP="00F07107">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F07107">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F07107">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22F4D850" w:rsidR="00AE718A" w:rsidRDefault="00AE718A" w:rsidP="00F07107">
      <w:pPr>
        <w:pStyle w:val="TxBrp1"/>
        <w:spacing w:line="276" w:lineRule="auto"/>
        <w:ind w:left="0" w:firstLine="0"/>
        <w:rPr>
          <w:rFonts w:asciiTheme="minorHAnsi" w:hAnsiTheme="minorHAnsi" w:cstheme="minorHAnsi"/>
          <w:sz w:val="22"/>
          <w:szCs w:val="22"/>
          <w:lang w:val="fr-FR"/>
        </w:rPr>
      </w:pPr>
    </w:p>
    <w:p w14:paraId="261B43AA" w14:textId="77777777" w:rsidR="00F07107" w:rsidRPr="00BF2D66" w:rsidRDefault="00F07107" w:rsidP="00F07107">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F07107">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F07107">
      <w:pPr>
        <w:spacing w:line="276" w:lineRule="auto"/>
        <w:rPr>
          <w:rFonts w:asciiTheme="minorHAnsi" w:hAnsiTheme="minorHAnsi" w:cstheme="minorHAnsi"/>
          <w:sz w:val="22"/>
          <w:szCs w:val="22"/>
          <w:u w:val="single"/>
          <w:lang w:val="fr-FR"/>
        </w:rPr>
      </w:pPr>
    </w:p>
    <w:p w14:paraId="3C09CB27" w14:textId="2E9CFFA6" w:rsidR="003F09FB" w:rsidRP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Dalle de moquette </w:t>
      </w:r>
      <w:r w:rsidR="003A49DF">
        <w:rPr>
          <w:rFonts w:asciiTheme="minorHAnsi" w:hAnsiTheme="minorHAnsi" w:cstheme="minorHAnsi"/>
          <w:sz w:val="22"/>
          <w:szCs w:val="22"/>
          <w:lang w:val="fr-FR"/>
        </w:rPr>
        <w:t xml:space="preserve">microtuft tissé à plat </w:t>
      </w:r>
      <w:r w:rsidRPr="003F09FB">
        <w:rPr>
          <w:rFonts w:asciiTheme="minorHAnsi" w:hAnsiTheme="minorHAnsi" w:cstheme="minorHAnsi"/>
          <w:sz w:val="22"/>
          <w:szCs w:val="22"/>
          <w:lang w:val="fr-FR"/>
        </w:rPr>
        <w:t xml:space="preserve">au format 50 x 50 cm avec une structure </w:t>
      </w:r>
      <w:r w:rsidR="003A49DF">
        <w:rPr>
          <w:rFonts w:asciiTheme="minorHAnsi" w:hAnsiTheme="minorHAnsi" w:cstheme="minorHAnsi"/>
          <w:sz w:val="22"/>
          <w:szCs w:val="22"/>
          <w:lang w:val="fr-FR"/>
        </w:rPr>
        <w:t xml:space="preserve">bouclé </w:t>
      </w:r>
      <w:r w:rsidRPr="003F09FB">
        <w:rPr>
          <w:rFonts w:asciiTheme="minorHAnsi" w:hAnsiTheme="minorHAnsi" w:cstheme="minorHAnsi"/>
          <w:sz w:val="22"/>
          <w:szCs w:val="22"/>
          <w:lang w:val="fr-FR"/>
        </w:rPr>
        <w:t>fine. Le matériau des poils est composé à 100</w:t>
      </w:r>
      <w:r w:rsidR="00F07107">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 </w:t>
      </w:r>
      <w:r w:rsidR="003A49DF">
        <w:rPr>
          <w:rFonts w:asciiTheme="minorHAnsi" w:hAnsiTheme="minorHAnsi" w:cstheme="minorHAnsi"/>
          <w:sz w:val="22"/>
          <w:szCs w:val="22"/>
          <w:lang w:val="fr-FR"/>
        </w:rPr>
        <w:t>polyamide 6</w:t>
      </w:r>
      <w:r w:rsidRPr="003F09FB">
        <w:rPr>
          <w:rFonts w:asciiTheme="minorHAnsi" w:hAnsiTheme="minorHAnsi" w:cstheme="minorHAnsi"/>
          <w:sz w:val="22"/>
          <w:szCs w:val="22"/>
          <w:lang w:val="fr-FR"/>
        </w:rPr>
        <w:t xml:space="preserve"> e</w:t>
      </w:r>
      <w:r>
        <w:rPr>
          <w:rFonts w:asciiTheme="minorHAnsi" w:hAnsiTheme="minorHAnsi" w:cstheme="minorHAnsi"/>
          <w:sz w:val="22"/>
          <w:szCs w:val="22"/>
          <w:lang w:val="fr-FR"/>
        </w:rPr>
        <w:t>t teinté</w:t>
      </w:r>
      <w:r w:rsidRPr="003F09FB">
        <w:rPr>
          <w:rFonts w:asciiTheme="minorHAnsi" w:hAnsiTheme="minorHAnsi" w:cstheme="minorHAnsi"/>
          <w:sz w:val="22"/>
          <w:szCs w:val="22"/>
          <w:lang w:val="fr-FR"/>
        </w:rPr>
        <w:t xml:space="preserve"> dans la masse.  </w:t>
      </w:r>
    </w:p>
    <w:p w14:paraId="5EC36AA3"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09DED665"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La dalle de moquette répond à la classe de charge 33 pour les applications de projets lourds.</w:t>
      </w:r>
    </w:p>
    <w:p w14:paraId="44D398BD"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04975F68" w14:textId="58083FC5" w:rsidR="003F09FB" w:rsidRP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poids des poils est de </w:t>
      </w:r>
      <w:r w:rsidR="003A49DF">
        <w:rPr>
          <w:rFonts w:asciiTheme="minorHAnsi" w:hAnsiTheme="minorHAnsi" w:cstheme="minorHAnsi"/>
          <w:sz w:val="22"/>
          <w:szCs w:val="22"/>
          <w:lang w:val="fr-FR"/>
        </w:rPr>
        <w:t>350</w:t>
      </w:r>
      <w:r w:rsidRPr="003F09FB">
        <w:rPr>
          <w:rFonts w:asciiTheme="minorHAnsi" w:hAnsiTheme="minorHAnsi" w:cstheme="minorHAnsi"/>
          <w:sz w:val="22"/>
          <w:szCs w:val="22"/>
          <w:lang w:val="fr-FR"/>
        </w:rPr>
        <w:t xml:space="preserve"> gr/m² et le poids total est de 3</w:t>
      </w:r>
      <w:r w:rsidR="003A49DF">
        <w:rPr>
          <w:rFonts w:asciiTheme="minorHAnsi" w:hAnsiTheme="minorHAnsi" w:cstheme="minorHAnsi"/>
          <w:sz w:val="22"/>
          <w:szCs w:val="22"/>
          <w:lang w:val="fr-FR"/>
        </w:rPr>
        <w:t>765</w:t>
      </w:r>
      <w:r w:rsidRPr="003F09FB">
        <w:rPr>
          <w:rFonts w:asciiTheme="minorHAnsi" w:hAnsiTheme="minorHAnsi" w:cstheme="minorHAnsi"/>
          <w:sz w:val="22"/>
          <w:szCs w:val="22"/>
          <w:lang w:val="fr-FR"/>
        </w:rPr>
        <w:t xml:space="preserve"> gr/m². La dalle de moquette peut être installée de manière monolithique</w:t>
      </w:r>
      <w:r w:rsidR="003A49DF">
        <w:rPr>
          <w:rFonts w:asciiTheme="minorHAnsi" w:hAnsiTheme="minorHAnsi" w:cstheme="minorHAnsi"/>
          <w:sz w:val="22"/>
          <w:szCs w:val="22"/>
          <w:lang w:val="fr-FR"/>
        </w:rPr>
        <w:t xml:space="preserve"> ou</w:t>
      </w:r>
      <w:r w:rsidRPr="003F09FB">
        <w:rPr>
          <w:rFonts w:asciiTheme="minorHAnsi" w:hAnsiTheme="minorHAnsi" w:cstheme="minorHAnsi"/>
          <w:sz w:val="22"/>
          <w:szCs w:val="22"/>
          <w:lang w:val="fr-FR"/>
        </w:rPr>
        <w:t>, avec un quart de tour</w:t>
      </w:r>
      <w:r w:rsidR="003A49DF">
        <w:rPr>
          <w:rFonts w:asciiTheme="minorHAnsi" w:hAnsiTheme="minorHAnsi" w:cstheme="minorHAnsi"/>
          <w:sz w:val="22"/>
          <w:szCs w:val="22"/>
          <w:lang w:val="fr-FR"/>
        </w:rPr>
        <w:t>.</w:t>
      </w:r>
    </w:p>
    <w:p w14:paraId="3E33DCF7"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66B0D4CF" w14:textId="4F8358CF" w:rsidR="003F09FB" w:rsidRP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La dalle de moquette a une classe de feu </w:t>
      </w:r>
      <w:r w:rsidR="003A49DF">
        <w:rPr>
          <w:rFonts w:asciiTheme="minorHAnsi" w:hAnsiTheme="minorHAnsi" w:cstheme="minorHAnsi"/>
          <w:sz w:val="22"/>
          <w:szCs w:val="22"/>
          <w:lang w:val="fr-FR"/>
        </w:rPr>
        <w:t>C</w:t>
      </w:r>
      <w:r w:rsidRPr="003F09FB">
        <w:rPr>
          <w:rFonts w:asciiTheme="minorHAnsi" w:hAnsiTheme="minorHAnsi" w:cstheme="minorHAnsi"/>
          <w:sz w:val="22"/>
          <w:szCs w:val="22"/>
          <w:lang w:val="fr-FR"/>
        </w:rPr>
        <w:t xml:space="preserve">fl-S1. La valeur d'absorption acoustique est de 0,15 aw, et la réduction du bruit d'impact est de </w:t>
      </w:r>
      <w:r w:rsidR="003A49DF">
        <w:rPr>
          <w:rFonts w:asciiTheme="minorHAnsi" w:hAnsiTheme="minorHAnsi" w:cstheme="minorHAnsi"/>
          <w:sz w:val="22"/>
          <w:szCs w:val="22"/>
          <w:lang w:val="fr-FR"/>
        </w:rPr>
        <w:t>17</w:t>
      </w:r>
      <w:r w:rsidR="00F07107">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dB.  </w:t>
      </w:r>
    </w:p>
    <w:p w14:paraId="28E0E450"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56A3A61B" w14:textId="7CF2DAC8" w:rsidR="003F09FB" w:rsidRP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support Probac de la dalle de moquette est composé de charges minérales recyclées, d'une quantité limitée de bitume modifié et d'un non-tissé en polyester. Le support contient au moins 76 % de matières premières recyclées.  </w:t>
      </w:r>
    </w:p>
    <w:p w14:paraId="5F2839DD"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2540CE3F" w14:textId="4F3EEBB7" w:rsidR="003F09FB" w:rsidRP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poids total de la dalle de moquette est composé de </w:t>
      </w:r>
      <w:r w:rsidR="003A49DF">
        <w:rPr>
          <w:rFonts w:asciiTheme="minorHAnsi" w:hAnsiTheme="minorHAnsi" w:cstheme="minorHAnsi"/>
          <w:sz w:val="22"/>
          <w:szCs w:val="22"/>
          <w:lang w:val="fr-FR"/>
        </w:rPr>
        <w:t>65</w:t>
      </w:r>
      <w:r w:rsidRPr="003F09FB">
        <w:rPr>
          <w:rFonts w:asciiTheme="minorHAnsi" w:hAnsiTheme="minorHAnsi" w:cstheme="minorHAnsi"/>
          <w:sz w:val="22"/>
          <w:szCs w:val="22"/>
          <w:lang w:val="fr-FR"/>
        </w:rPr>
        <w:t xml:space="preserve"> % de matières premières recyclées.</w:t>
      </w:r>
    </w:p>
    <w:p w14:paraId="4234FD23"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05DFEEAD" w14:textId="332599F9" w:rsidR="003F09FB" w:rsidRDefault="003F09FB" w:rsidP="00F07107">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Il existe un choix de 18 couleurs semi-solides.</w:t>
      </w:r>
    </w:p>
    <w:p w14:paraId="4490B1CF" w14:textId="77777777" w:rsidR="003F09FB" w:rsidRPr="003F09FB" w:rsidRDefault="003F09FB" w:rsidP="00F07107">
      <w:pPr>
        <w:pStyle w:val="TxBrp4"/>
        <w:spacing w:line="276" w:lineRule="auto"/>
        <w:jc w:val="both"/>
        <w:rPr>
          <w:rFonts w:asciiTheme="minorHAnsi" w:hAnsiTheme="minorHAnsi" w:cstheme="minorHAnsi"/>
          <w:sz w:val="22"/>
          <w:szCs w:val="22"/>
          <w:lang w:val="fr-FR"/>
        </w:rPr>
      </w:pPr>
    </w:p>
    <w:p w14:paraId="1498C3EF" w14:textId="0BC025D8" w:rsidR="001C569D" w:rsidRDefault="001C569D" w:rsidP="00F07107">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Seule </w:t>
      </w:r>
      <w:r w:rsidR="0067659C">
        <w:rPr>
          <w:rFonts w:asciiTheme="minorHAnsi" w:hAnsiTheme="minorHAnsi" w:cstheme="minorHAnsi"/>
          <w:sz w:val="22"/>
          <w:szCs w:val="22"/>
          <w:lang w:val="fr-FR"/>
        </w:rPr>
        <w:t>l’énergie</w:t>
      </w:r>
      <w:r w:rsidRPr="001C569D">
        <w:rPr>
          <w:rFonts w:asciiTheme="minorHAnsi" w:hAnsiTheme="minorHAnsi" w:cstheme="minorHAnsi"/>
          <w:sz w:val="22"/>
          <w:szCs w:val="22"/>
          <w:lang w:val="fr-FR"/>
        </w:rPr>
        <w:t xml:space="preserve"> verte provenant de sources renouvelables est utilisée dans la production. Cela fait partie du système de gestion environnementale efficace du fabricant, qui est certifié ISO 14001. La moquette doit être conforme aux directives Reach, à l'Agbb et à la norme 01350 sur la qualité de l'air intérieur.</w:t>
      </w:r>
    </w:p>
    <w:p w14:paraId="421F2E94" w14:textId="4F872C12" w:rsidR="001C569D" w:rsidRDefault="001C569D" w:rsidP="00F07107">
      <w:pPr>
        <w:pStyle w:val="TxBrp4"/>
        <w:spacing w:line="276" w:lineRule="auto"/>
        <w:jc w:val="both"/>
        <w:rPr>
          <w:rFonts w:asciiTheme="minorHAnsi" w:hAnsiTheme="minorHAnsi" w:cstheme="minorHAnsi"/>
          <w:sz w:val="22"/>
          <w:szCs w:val="22"/>
          <w:lang w:val="fr-FR"/>
        </w:rPr>
      </w:pPr>
    </w:p>
    <w:p w14:paraId="7F45182F" w14:textId="77777777" w:rsidR="001C569D" w:rsidRPr="001C569D" w:rsidRDefault="001C569D" w:rsidP="00F07107">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L'usine qui produit la moquette doit également être certifiée ISO 9001, SA 8000 et OHSAS 18001. </w:t>
      </w:r>
    </w:p>
    <w:p w14:paraId="18BDB0B2" w14:textId="77777777" w:rsidR="001C569D" w:rsidRPr="001C569D" w:rsidRDefault="001C569D" w:rsidP="00F07107">
      <w:pPr>
        <w:spacing w:line="276" w:lineRule="auto"/>
        <w:jc w:val="both"/>
        <w:rPr>
          <w:rFonts w:asciiTheme="minorHAnsi" w:hAnsiTheme="minorHAnsi" w:cstheme="minorHAnsi"/>
          <w:sz w:val="22"/>
          <w:szCs w:val="22"/>
          <w:lang w:val="fr-FR"/>
        </w:rPr>
      </w:pPr>
    </w:p>
    <w:p w14:paraId="6CF1673C" w14:textId="0181DE7B" w:rsidR="001C569D" w:rsidRDefault="001C569D" w:rsidP="00F07107">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L'analyse du cycle de vie (</w:t>
      </w:r>
      <w:r>
        <w:rPr>
          <w:rFonts w:asciiTheme="minorHAnsi" w:hAnsiTheme="minorHAnsi" w:cstheme="minorHAnsi"/>
          <w:sz w:val="22"/>
          <w:szCs w:val="22"/>
          <w:lang w:val="fr-FR"/>
        </w:rPr>
        <w:t>LCA</w:t>
      </w:r>
      <w:r w:rsidRPr="001C569D">
        <w:rPr>
          <w:rFonts w:asciiTheme="minorHAnsi" w:hAnsiTheme="minorHAnsi" w:cstheme="minorHAnsi"/>
          <w:sz w:val="22"/>
          <w:szCs w:val="22"/>
          <w:lang w:val="fr-FR"/>
        </w:rPr>
        <w:t>) de la dalle de moquette est documentée dans une déclaration environnementale individuelle (</w:t>
      </w:r>
      <w:r>
        <w:rPr>
          <w:rFonts w:asciiTheme="minorHAnsi" w:hAnsiTheme="minorHAnsi" w:cstheme="minorHAnsi"/>
          <w:sz w:val="22"/>
          <w:szCs w:val="22"/>
          <w:lang w:val="fr-FR"/>
        </w:rPr>
        <w:t>EPD</w:t>
      </w:r>
      <w:r w:rsidRPr="001C569D">
        <w:rPr>
          <w:rFonts w:asciiTheme="minorHAnsi" w:hAnsiTheme="minorHAnsi" w:cstheme="minorHAnsi"/>
          <w:sz w:val="22"/>
          <w:szCs w:val="22"/>
          <w:lang w:val="fr-FR"/>
        </w:rPr>
        <w:t>) qui permet d'obtenir des points supplémentaires dans le cadre du système de certification BREEAM pour les bâtiments durables.</w:t>
      </w:r>
      <w:r w:rsidR="00BD5F3A">
        <w:rPr>
          <w:rFonts w:asciiTheme="minorHAnsi" w:hAnsiTheme="minorHAnsi" w:cstheme="minorHAnsi"/>
          <w:sz w:val="22"/>
          <w:szCs w:val="22"/>
          <w:lang w:val="fr-FR"/>
        </w:rPr>
        <w:t xml:space="preserve">  </w:t>
      </w:r>
    </w:p>
    <w:p w14:paraId="721E9DA8" w14:textId="1B932EBE" w:rsidR="001C569D" w:rsidRDefault="001C569D" w:rsidP="00F07107">
      <w:pPr>
        <w:spacing w:line="276" w:lineRule="auto"/>
        <w:rPr>
          <w:rFonts w:asciiTheme="minorHAnsi" w:hAnsiTheme="minorHAnsi" w:cstheme="minorHAnsi"/>
          <w:sz w:val="22"/>
          <w:szCs w:val="22"/>
          <w:lang w:val="fr-FR"/>
        </w:rPr>
      </w:pPr>
    </w:p>
    <w:p w14:paraId="43FB83B2" w14:textId="4262AF30" w:rsidR="00D1062E" w:rsidRDefault="00D1062E" w:rsidP="00F07107">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43FB83B3" w14:textId="77777777" w:rsidR="001D57B1" w:rsidRPr="00BF2D66" w:rsidRDefault="001D57B1" w:rsidP="00F07107">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47A0AE95" w:rsidR="001D57B1" w:rsidRPr="00BF2D66" w:rsidRDefault="008E5F52"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Dalle de tapis </w:t>
            </w:r>
            <w:r w:rsidR="003A49DF">
              <w:rPr>
                <w:rFonts w:asciiTheme="minorHAnsi" w:hAnsiTheme="minorHAnsi" w:cstheme="minorHAnsi"/>
                <w:color w:val="000000"/>
                <w:sz w:val="22"/>
                <w:szCs w:val="22"/>
                <w:lang w:val="fr-FR"/>
              </w:rPr>
              <w:t>microtuft</w:t>
            </w:r>
          </w:p>
        </w:tc>
      </w:tr>
      <w:tr w:rsidR="001D57B1" w:rsidRPr="00BF2D66" w14:paraId="43FB83BB" w14:textId="77777777" w:rsidTr="0021535B">
        <w:trPr>
          <w:trHeight w:val="283"/>
        </w:trPr>
        <w:tc>
          <w:tcPr>
            <w:tcW w:w="3085" w:type="dxa"/>
          </w:tcPr>
          <w:p w14:paraId="43FB83B8" w14:textId="77777777"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21535B">
        <w:trPr>
          <w:trHeight w:val="283"/>
        </w:trPr>
        <w:tc>
          <w:tcPr>
            <w:tcW w:w="3085" w:type="dxa"/>
          </w:tcPr>
          <w:p w14:paraId="43FB83BC" w14:textId="77777777" w:rsidR="001D57B1" w:rsidRPr="00BF2D66" w:rsidRDefault="001D57B1" w:rsidP="00F07107">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F07107">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5910E8EF" w:rsidR="001D57B1" w:rsidRPr="00BF2D66" w:rsidRDefault="001D57B1" w:rsidP="00F07107">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F07107">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1</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F07107">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881AFF1" w:rsidR="001D57B1" w:rsidRPr="006C262A" w:rsidRDefault="006C262A" w:rsidP="00F07107">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w:t>
            </w:r>
            <w:r w:rsidR="00F07107">
              <w:rPr>
                <w:rFonts w:asciiTheme="minorHAnsi" w:hAnsiTheme="minorHAnsi" w:cstheme="minorHAnsi"/>
                <w:sz w:val="22"/>
                <w:szCs w:val="22"/>
                <w:lang w:val="fr-FR"/>
              </w:rPr>
              <w:t xml:space="preserve"> </w:t>
            </w:r>
            <w:r w:rsidRPr="006C262A">
              <w:rPr>
                <w:rFonts w:asciiTheme="minorHAnsi" w:hAnsiTheme="minorHAnsi" w:cstheme="minorHAnsi"/>
                <w:sz w:val="22"/>
                <w:szCs w:val="22"/>
                <w:lang w:val="fr-FR"/>
              </w:rPr>
              <w:t>1766</w:t>
            </w:r>
          </w:p>
        </w:tc>
        <w:tc>
          <w:tcPr>
            <w:tcW w:w="5500" w:type="dxa"/>
          </w:tcPr>
          <w:p w14:paraId="43FB83C2" w14:textId="44C5E04B" w:rsidR="001D57B1" w:rsidRPr="00BF2D66" w:rsidRDefault="003A49DF" w:rsidP="00F07107">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1</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F07107">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F07107">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60725A7E" w:rsidR="001D57B1" w:rsidRPr="00BF2D66" w:rsidRDefault="003F09FB" w:rsidP="00F0710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18</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Pr>
                <w:rFonts w:asciiTheme="minorHAnsi" w:hAnsiTheme="minorHAnsi" w:cstheme="minorHAnsi"/>
                <w:sz w:val="22"/>
                <w:szCs w:val="22"/>
                <w:lang w:val="fr-FR"/>
              </w:rPr>
              <w:t xml:space="preserve">20 pcs - </w:t>
            </w:r>
            <w:r w:rsidR="00AB6AD2"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21535B">
        <w:trPr>
          <w:trHeight w:val="283"/>
        </w:trPr>
        <w:tc>
          <w:tcPr>
            <w:tcW w:w="3085" w:type="dxa"/>
          </w:tcPr>
          <w:p w14:paraId="43FB83C8" w14:textId="32CC1F70" w:rsidR="001D57B1" w:rsidRPr="00BF2D66" w:rsidRDefault="000A59DE" w:rsidP="00F07107">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36DD7296" w:rsidR="001D57B1" w:rsidRPr="00BF2D66" w:rsidRDefault="001D57B1" w:rsidP="00F07107">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F07107">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F07107">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2A5D1ADE"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1421E53" w:rsidR="001D57B1" w:rsidRPr="00BF2D66" w:rsidRDefault="001D57B1"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teinté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512BDEFA" w:rsidR="001D57B1" w:rsidRPr="00BF2D66" w:rsidRDefault="003A49DF"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126.080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10A2417F" w:rsidR="001D57B1" w:rsidRPr="00BF2D66" w:rsidRDefault="003A49DF"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35</w:t>
            </w:r>
            <w:r w:rsidR="003F09FB">
              <w:rPr>
                <w:rFonts w:asciiTheme="minorHAnsi" w:hAnsiTheme="minorHAnsi" w:cstheme="minorHAnsi"/>
                <w:color w:val="000000"/>
                <w:sz w:val="22"/>
                <w:szCs w:val="22"/>
                <w:lang w:val="fr-FR"/>
              </w:rPr>
              <w:t>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6ED13486"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765</w:t>
            </w:r>
            <w:r w:rsidRPr="00BF2D66">
              <w:rPr>
                <w:rFonts w:asciiTheme="minorHAnsi" w:hAnsiTheme="minorHAnsi" w:cstheme="minorHAnsi"/>
                <w:color w:val="000000"/>
                <w:sz w:val="22"/>
                <w:szCs w:val="22"/>
                <w:lang w:val="fr-FR"/>
              </w:rPr>
              <w:t xml:space="preserve">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21535B">
        <w:trPr>
          <w:trHeight w:val="283"/>
        </w:trPr>
        <w:tc>
          <w:tcPr>
            <w:tcW w:w="3085" w:type="dxa"/>
          </w:tcPr>
          <w:p w14:paraId="43FB83E4" w14:textId="1448D6D9"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F0710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5247AD61" w:rsidR="004E5EAF" w:rsidRDefault="00D93554"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F07107">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1D9AACD7"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xml:space="preserve">≥ </w:t>
            </w:r>
            <w:r w:rsidR="003A49DF">
              <w:rPr>
                <w:rFonts w:asciiTheme="minorHAnsi" w:hAnsiTheme="minorHAnsi" w:cstheme="minorHAnsi"/>
                <w:sz w:val="22"/>
                <w:szCs w:val="22"/>
                <w:lang w:val="fr-FR"/>
              </w:rPr>
              <w:t>6</w:t>
            </w:r>
          </w:p>
        </w:tc>
      </w:tr>
      <w:tr w:rsidR="00542620" w:rsidRPr="00BF2D66" w14:paraId="43FB83EF" w14:textId="77777777" w:rsidTr="0021535B">
        <w:trPr>
          <w:trHeight w:val="283"/>
        </w:trPr>
        <w:tc>
          <w:tcPr>
            <w:tcW w:w="3085" w:type="dxa"/>
          </w:tcPr>
          <w:p w14:paraId="43FB83EC" w14:textId="0A076A52"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F07107"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F07107">
              <w:rPr>
                <w:rFonts w:asciiTheme="minorHAnsi" w:hAnsiTheme="minorHAnsi" w:cstheme="minorHAnsi"/>
                <w:color w:val="000000"/>
                <w:sz w:val="22"/>
                <w:szCs w:val="22"/>
                <w:lang w:val="fr-FR"/>
              </w:rPr>
              <w:t>≤ 0,2 %</w:t>
            </w:r>
          </w:p>
        </w:tc>
      </w:tr>
      <w:tr w:rsidR="00542620" w:rsidRPr="00BF2D66" w14:paraId="43FB83F3" w14:textId="77777777" w:rsidTr="0021535B">
        <w:trPr>
          <w:trHeight w:val="283"/>
        </w:trPr>
        <w:tc>
          <w:tcPr>
            <w:tcW w:w="3085" w:type="dxa"/>
          </w:tcPr>
          <w:p w14:paraId="43FB83F0" w14:textId="2D58D9D6"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524ABE8F" w:rsidR="00542620" w:rsidRPr="00F07107" w:rsidRDefault="00542620" w:rsidP="00F07107">
            <w:pPr>
              <w:widowControl/>
              <w:autoSpaceDE/>
              <w:autoSpaceDN/>
              <w:adjustRightInd/>
              <w:spacing w:line="276" w:lineRule="auto"/>
              <w:rPr>
                <w:rFonts w:asciiTheme="minorHAnsi" w:hAnsiTheme="minorHAnsi" w:cstheme="minorHAnsi"/>
                <w:sz w:val="22"/>
                <w:szCs w:val="22"/>
                <w:lang w:val="fr-FR"/>
              </w:rPr>
            </w:pPr>
            <w:r w:rsidRPr="00F07107">
              <w:rPr>
                <w:rFonts w:asciiTheme="minorHAnsi" w:hAnsiTheme="minorHAnsi" w:cstheme="minorHAnsi"/>
                <w:sz w:val="22"/>
                <w:szCs w:val="22"/>
                <w:lang w:val="fr-FR"/>
              </w:rPr>
              <w:t>ΔLw</w:t>
            </w:r>
            <w:r w:rsidRPr="00F07107">
              <w:rPr>
                <w:rFonts w:asciiTheme="minorHAnsi" w:hAnsiTheme="minorHAnsi" w:cstheme="minorHAnsi"/>
                <w:color w:val="000000"/>
                <w:sz w:val="22"/>
                <w:szCs w:val="22"/>
                <w:lang w:val="fr-FR"/>
              </w:rPr>
              <w:t xml:space="preserve"> =</w:t>
            </w:r>
            <w:r w:rsidR="003A49DF" w:rsidRPr="00F07107">
              <w:rPr>
                <w:rFonts w:asciiTheme="minorHAnsi" w:hAnsiTheme="minorHAnsi" w:cstheme="minorHAnsi"/>
                <w:color w:val="000000"/>
                <w:sz w:val="22"/>
                <w:szCs w:val="22"/>
                <w:lang w:val="fr-FR"/>
              </w:rPr>
              <w:t>17</w:t>
            </w:r>
            <w:r w:rsidRPr="00F07107">
              <w:rPr>
                <w:rFonts w:asciiTheme="minorHAnsi" w:hAnsiTheme="minorHAnsi" w:cstheme="minorHAnsi"/>
                <w:color w:val="000000"/>
                <w:sz w:val="22"/>
                <w:szCs w:val="22"/>
                <w:lang w:val="fr-FR"/>
              </w:rPr>
              <w:t xml:space="preserve"> dB</w:t>
            </w:r>
          </w:p>
        </w:tc>
      </w:tr>
      <w:tr w:rsidR="00542620" w:rsidRPr="00BF2D66" w14:paraId="43FB83F7" w14:textId="77777777" w:rsidTr="0021535B">
        <w:trPr>
          <w:trHeight w:val="283"/>
        </w:trPr>
        <w:tc>
          <w:tcPr>
            <w:tcW w:w="3085" w:type="dxa"/>
          </w:tcPr>
          <w:p w14:paraId="43FB83F4" w14:textId="7313D40F"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720F5424"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F07107">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500" w:type="dxa"/>
          </w:tcPr>
          <w:p w14:paraId="43FB83F6" w14:textId="4D3410B5" w:rsidR="00542620" w:rsidRPr="00F07107"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F07107">
              <w:rPr>
                <w:rFonts w:asciiTheme="minorHAnsi" w:hAnsiTheme="minorHAnsi" w:cstheme="minorHAnsi"/>
                <w:sz w:val="22"/>
                <w:szCs w:val="22"/>
              </w:rPr>
              <w:t>αw</w:t>
            </w:r>
            <w:r w:rsidRPr="00F07107">
              <w:rPr>
                <w:rFonts w:asciiTheme="minorHAnsi" w:hAnsiTheme="minorHAnsi" w:cstheme="minorHAnsi"/>
                <w:sz w:val="22"/>
                <w:szCs w:val="22"/>
                <w:lang w:val="nl-BE"/>
              </w:rPr>
              <w:t xml:space="preserve"> = 0,15</w:t>
            </w:r>
            <w:r w:rsidR="00A35347" w:rsidRPr="00F07107">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41419E42" w:rsidR="00BE304C" w:rsidRDefault="003F09FB" w:rsidP="00F0710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Emission</w:t>
            </w:r>
          </w:p>
        </w:tc>
        <w:tc>
          <w:tcPr>
            <w:tcW w:w="1446" w:type="dxa"/>
          </w:tcPr>
          <w:p w14:paraId="25BC910B" w14:textId="2F6BFC01" w:rsidR="00BE304C" w:rsidRPr="00BF2D66" w:rsidRDefault="00BE304C" w:rsidP="00F07107">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0DDB417C" w:rsidR="00BE304C" w:rsidRPr="0027663C" w:rsidRDefault="003F09FB" w:rsidP="00F0710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Conforme au norme 01350 qualité de l’air intérieur</w:t>
            </w:r>
          </w:p>
        </w:tc>
      </w:tr>
      <w:tr w:rsidR="00542620" w:rsidRPr="00BF2D66" w14:paraId="726F7855" w14:textId="77777777" w:rsidTr="0021535B">
        <w:trPr>
          <w:trHeight w:val="283"/>
        </w:trPr>
        <w:tc>
          <w:tcPr>
            <w:tcW w:w="3085" w:type="dxa"/>
          </w:tcPr>
          <w:p w14:paraId="6F30E296" w14:textId="699AB029" w:rsidR="00542620" w:rsidRPr="00BF2D66" w:rsidRDefault="0021535B"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439C9BF3" w:rsidR="00542620" w:rsidRPr="00BF2D66" w:rsidRDefault="00542620" w:rsidP="00F07107">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w:t>
            </w:r>
            <w:r w:rsidR="003A49DF" w:rsidRPr="0027663C">
              <w:rPr>
                <w:rFonts w:asciiTheme="minorHAnsi" w:eastAsia="MyriadPro-Regular" w:hAnsiTheme="minorHAnsi" w:cstheme="minorHAnsi"/>
                <w:sz w:val="22"/>
                <w:szCs w:val="22"/>
                <w:lang w:val="fr-FR" w:bidi="ar-SA"/>
              </w:rPr>
              <w:t>l</w:t>
            </w:r>
            <w:r w:rsidR="003A49DF">
              <w:rPr>
                <w:rFonts w:asciiTheme="minorHAnsi" w:eastAsia="MyriadPro-Regular" w:hAnsiTheme="minorHAnsi" w:cstheme="minorHAnsi"/>
                <w:sz w:val="22"/>
                <w:szCs w:val="22"/>
                <w:lang w:val="fr-FR" w:bidi="ar-SA"/>
              </w:rPr>
              <w:t xml:space="preserve">’énergie </w:t>
            </w:r>
            <w:r w:rsidRPr="0027663C">
              <w:rPr>
                <w:rFonts w:asciiTheme="minorHAnsi" w:eastAsia="MyriadPro-Regular" w:hAnsiTheme="minorHAnsi" w:cstheme="minorHAnsi"/>
                <w:sz w:val="22"/>
                <w:szCs w:val="22"/>
                <w:lang w:val="fr-FR" w:bidi="ar-SA"/>
              </w:rPr>
              <w:t>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F0710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25E6B266" w:rsidR="00542620" w:rsidRPr="0027663C"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3A49DF">
              <w:rPr>
                <w:rFonts w:asciiTheme="minorHAnsi" w:eastAsia="MyriadPro-Regular" w:hAnsiTheme="minorHAnsi" w:cstheme="minorHAnsi"/>
                <w:sz w:val="22"/>
                <w:szCs w:val="22"/>
                <w:lang w:val="fr-FR" w:bidi="ar-SA"/>
              </w:rPr>
              <w:t>5</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511BD6B3" w:rsidR="00542620" w:rsidRPr="0027663C" w:rsidRDefault="00542620" w:rsidP="00F07107">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F07107">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F07107">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F0710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78F5E905" w:rsidR="00542620" w:rsidRPr="00F07107" w:rsidRDefault="00B63EE1" w:rsidP="00F07107">
            <w:pPr>
              <w:pStyle w:val="TxBrp4"/>
              <w:spacing w:line="276" w:lineRule="auto"/>
              <w:rPr>
                <w:rFonts w:asciiTheme="minorHAnsi" w:hAnsiTheme="minorHAnsi" w:cstheme="minorHAnsi"/>
                <w:color w:val="000000"/>
                <w:sz w:val="22"/>
                <w:szCs w:val="22"/>
              </w:rPr>
            </w:pPr>
            <w:r w:rsidRPr="00F07107">
              <w:rPr>
                <w:rFonts w:asciiTheme="minorHAnsi" w:hAnsiTheme="minorHAnsi" w:cs="Arial"/>
                <w:sz w:val="22"/>
                <w:szCs w:val="22"/>
              </w:rPr>
              <w:t>Monolithique</w:t>
            </w:r>
            <w:r w:rsidR="003A49DF" w:rsidRPr="00F07107">
              <w:rPr>
                <w:rFonts w:asciiTheme="minorHAnsi" w:hAnsiTheme="minorHAnsi" w:cs="Arial"/>
                <w:sz w:val="22"/>
                <w:szCs w:val="22"/>
              </w:rPr>
              <w:t xml:space="preserve"> ou </w:t>
            </w:r>
            <w:r w:rsidRPr="00F07107">
              <w:rPr>
                <w:rFonts w:asciiTheme="minorHAnsi" w:hAnsiTheme="minorHAnsi" w:cs="Arial"/>
                <w:sz w:val="22"/>
                <w:szCs w:val="22"/>
              </w:rPr>
              <w:t>tourné d’un quart</w:t>
            </w:r>
          </w:p>
        </w:tc>
      </w:tr>
    </w:tbl>
    <w:p w14:paraId="43FB8414" w14:textId="4BD35FE0" w:rsidR="0027663C" w:rsidRDefault="0027663C" w:rsidP="00F07107">
      <w:pPr>
        <w:widowControl/>
        <w:autoSpaceDE/>
        <w:autoSpaceDN/>
        <w:adjustRightInd/>
        <w:spacing w:line="276" w:lineRule="auto"/>
        <w:rPr>
          <w:rFonts w:asciiTheme="minorHAnsi" w:hAnsiTheme="minorHAnsi" w:cstheme="minorHAnsi"/>
          <w:sz w:val="22"/>
          <w:szCs w:val="22"/>
          <w:u w:val="single"/>
          <w:lang w:val="fr-FR"/>
        </w:rPr>
      </w:pPr>
    </w:p>
    <w:p w14:paraId="0711E9B9" w14:textId="55400D69" w:rsidR="003A49DF" w:rsidRDefault="003A49DF" w:rsidP="00F07107">
      <w:pPr>
        <w:widowControl/>
        <w:autoSpaceDE/>
        <w:autoSpaceDN/>
        <w:adjustRightInd/>
        <w:spacing w:line="276" w:lineRule="auto"/>
        <w:rPr>
          <w:rFonts w:asciiTheme="minorHAnsi" w:hAnsiTheme="minorHAnsi" w:cstheme="minorHAnsi"/>
          <w:sz w:val="22"/>
          <w:szCs w:val="22"/>
          <w:u w:val="single"/>
          <w:lang w:val="fr-FR"/>
        </w:rPr>
      </w:pPr>
    </w:p>
    <w:p w14:paraId="154F5F9F" w14:textId="77777777" w:rsidR="003A49DF" w:rsidRDefault="003A49DF" w:rsidP="00F07107">
      <w:pPr>
        <w:widowControl/>
        <w:autoSpaceDE/>
        <w:autoSpaceDN/>
        <w:adjustRightInd/>
        <w:spacing w:line="276" w:lineRule="auto"/>
        <w:rPr>
          <w:rFonts w:asciiTheme="minorHAnsi" w:hAnsiTheme="minorHAnsi" w:cstheme="minorHAnsi"/>
          <w:sz w:val="22"/>
          <w:szCs w:val="22"/>
          <w:u w:val="single"/>
          <w:lang w:val="fr-FR"/>
        </w:rPr>
      </w:pPr>
    </w:p>
    <w:p w14:paraId="32FCADFA" w14:textId="77777777" w:rsidR="0027189F" w:rsidRDefault="0027189F" w:rsidP="00F07107">
      <w:pPr>
        <w:pStyle w:val="TxBrp4"/>
        <w:spacing w:line="276" w:lineRule="auto"/>
        <w:rPr>
          <w:rFonts w:asciiTheme="minorHAnsi" w:hAnsiTheme="minorHAnsi" w:cstheme="minorHAnsi"/>
          <w:sz w:val="22"/>
          <w:szCs w:val="22"/>
          <w:u w:val="single"/>
          <w:lang w:val="fr-FR"/>
        </w:rPr>
      </w:pPr>
    </w:p>
    <w:p w14:paraId="407D2964" w14:textId="77777777" w:rsidR="00F07107" w:rsidRDefault="00F07107">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306F9741" w14:textId="340860FA" w:rsidR="00CA3748" w:rsidRPr="00BF2D66" w:rsidRDefault="00CA3748" w:rsidP="00F07107">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Spécifications techniques selon EN 14041</w:t>
      </w:r>
    </w:p>
    <w:p w14:paraId="43FB8415" w14:textId="440A72C1" w:rsidR="0027663C" w:rsidRDefault="0027663C" w:rsidP="00F07107">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CA3748" w:rsidRPr="00BF2D66" w14:paraId="4018AB90" w14:textId="77777777" w:rsidTr="007D1DE1">
        <w:trPr>
          <w:trHeight w:val="283"/>
        </w:trPr>
        <w:tc>
          <w:tcPr>
            <w:tcW w:w="3085" w:type="dxa"/>
          </w:tcPr>
          <w:p w14:paraId="5A39E62E" w14:textId="77777777" w:rsidR="00CA3748" w:rsidRPr="00BF2D66" w:rsidRDefault="00CA3748"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446" w:type="dxa"/>
          </w:tcPr>
          <w:p w14:paraId="7A40632D" w14:textId="77777777" w:rsidR="00CA3748" w:rsidRPr="00BF2D66" w:rsidRDefault="00CA3748"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72AFCAE5" w:rsidR="00CA3748" w:rsidRPr="00BF2D66" w:rsidRDefault="003A49DF" w:rsidP="00F0710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Cfl</w:t>
            </w:r>
            <w:r w:rsidR="00CA3748" w:rsidRPr="00BF2D66">
              <w:rPr>
                <w:rFonts w:asciiTheme="minorHAnsi" w:hAnsiTheme="minorHAnsi" w:cstheme="minorHAnsi"/>
                <w:sz w:val="22"/>
                <w:szCs w:val="22"/>
                <w:lang w:val="fr-FR"/>
              </w:rPr>
              <w:t>-s1</w:t>
            </w:r>
            <w:r w:rsidR="008B2C23">
              <w:rPr>
                <w:rFonts w:asciiTheme="minorHAnsi" w:hAnsiTheme="minorHAnsi" w:cstheme="minorHAnsi"/>
                <w:sz w:val="22"/>
                <w:szCs w:val="22"/>
                <w:lang w:val="fr-FR"/>
              </w:rPr>
              <w:t>, G, NCS</w:t>
            </w:r>
          </w:p>
        </w:tc>
      </w:tr>
      <w:tr w:rsidR="00CA3748" w:rsidRPr="00BF2D66" w14:paraId="2E08C0AA" w14:textId="77777777" w:rsidTr="007D1DE1">
        <w:trPr>
          <w:trHeight w:val="283"/>
        </w:trPr>
        <w:tc>
          <w:tcPr>
            <w:tcW w:w="3085" w:type="dxa"/>
          </w:tcPr>
          <w:p w14:paraId="0D7A7F98" w14:textId="77777777" w:rsidR="00CA3748" w:rsidRPr="00BF2D66" w:rsidRDefault="00CA3748"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446" w:type="dxa"/>
          </w:tcPr>
          <w:p w14:paraId="2F7D9A40" w14:textId="77777777" w:rsidR="00CA3748" w:rsidRPr="00BF2D66" w:rsidRDefault="00CA3748"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F0710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7D1DE1">
        <w:trPr>
          <w:trHeight w:val="283"/>
        </w:trPr>
        <w:tc>
          <w:tcPr>
            <w:tcW w:w="3085" w:type="dxa"/>
          </w:tcPr>
          <w:p w14:paraId="20D3F6C1" w14:textId="77777777" w:rsidR="00CA3748" w:rsidRPr="00BF2D66" w:rsidRDefault="00CA3748" w:rsidP="00F0710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446" w:type="dxa"/>
          </w:tcPr>
          <w:p w14:paraId="7EAE038B" w14:textId="713C6FF9" w:rsidR="00CA3748" w:rsidRPr="00BF2D66" w:rsidRDefault="003114FF"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7D1DE1">
        <w:trPr>
          <w:trHeight w:val="283"/>
        </w:trPr>
        <w:tc>
          <w:tcPr>
            <w:tcW w:w="3085" w:type="dxa"/>
          </w:tcPr>
          <w:p w14:paraId="4BFD43B6" w14:textId="37F3313F" w:rsidR="00083B61" w:rsidRPr="00BF2D66" w:rsidRDefault="00083B61" w:rsidP="00F0710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446" w:type="dxa"/>
          </w:tcPr>
          <w:p w14:paraId="4E1B6892" w14:textId="7929ADFA" w:rsidR="00083B61" w:rsidRPr="00BF2D66" w:rsidRDefault="006157BD"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32B71635" w:rsidR="00083B61" w:rsidRPr="00BF2D66" w:rsidRDefault="00B123C6" w:rsidP="00F0710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3A49DF">
              <w:rPr>
                <w:rFonts w:asciiTheme="minorHAnsi" w:hAnsiTheme="minorHAnsi" w:cstheme="minorHAnsi"/>
                <w:color w:val="000000"/>
                <w:sz w:val="22"/>
                <w:szCs w:val="22"/>
                <w:lang w:val="fr-FR"/>
              </w:rPr>
              <w:t>55</w:t>
            </w:r>
            <w:r>
              <w:rPr>
                <w:rFonts w:asciiTheme="minorHAnsi" w:hAnsiTheme="minorHAnsi" w:cstheme="minorHAnsi"/>
                <w:color w:val="000000"/>
                <w:sz w:val="22"/>
                <w:szCs w:val="22"/>
                <w:lang w:val="fr-FR"/>
              </w:rPr>
              <w:t xml:space="preserve"> W/m-K</w:t>
            </w:r>
          </w:p>
        </w:tc>
      </w:tr>
    </w:tbl>
    <w:p w14:paraId="5FE11D4B" w14:textId="1CA9C19D" w:rsidR="00CA3748" w:rsidRDefault="00CA3748" w:rsidP="00F07107">
      <w:pPr>
        <w:widowControl/>
        <w:autoSpaceDE/>
        <w:autoSpaceDN/>
        <w:adjustRightInd/>
        <w:spacing w:line="276" w:lineRule="auto"/>
        <w:rPr>
          <w:rFonts w:asciiTheme="minorHAnsi" w:hAnsiTheme="minorHAnsi" w:cstheme="minorHAnsi"/>
          <w:sz w:val="22"/>
          <w:szCs w:val="22"/>
          <w:u w:val="single"/>
          <w:lang w:val="fr-FR"/>
        </w:rPr>
      </w:pPr>
    </w:p>
    <w:p w14:paraId="3775672C" w14:textId="77777777" w:rsidR="00F07107" w:rsidRDefault="00F07107" w:rsidP="00F07107">
      <w:pPr>
        <w:widowControl/>
        <w:autoSpaceDE/>
        <w:autoSpaceDN/>
        <w:adjustRightInd/>
        <w:spacing w:line="276" w:lineRule="auto"/>
        <w:rPr>
          <w:rFonts w:asciiTheme="minorHAnsi" w:hAnsiTheme="minorHAnsi" w:cstheme="minorHAnsi"/>
          <w:sz w:val="22"/>
          <w:szCs w:val="22"/>
          <w:u w:val="single"/>
          <w:lang w:val="fr-FR"/>
        </w:rPr>
      </w:pPr>
    </w:p>
    <w:p w14:paraId="6926FD16" w14:textId="77777777" w:rsidR="00F07107" w:rsidRDefault="00F07107" w:rsidP="00F07107">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17C8235D" w14:textId="77777777" w:rsidR="00F07107" w:rsidRPr="00BF2D66" w:rsidRDefault="00F07107" w:rsidP="00F07107">
      <w:pPr>
        <w:widowControl/>
        <w:autoSpaceDE/>
        <w:autoSpaceDN/>
        <w:adjustRightInd/>
        <w:spacing w:line="276" w:lineRule="auto"/>
        <w:jc w:val="both"/>
        <w:rPr>
          <w:rFonts w:asciiTheme="minorHAnsi" w:hAnsiTheme="minorHAnsi" w:cstheme="minorHAnsi"/>
          <w:sz w:val="22"/>
          <w:szCs w:val="22"/>
          <w:u w:val="single"/>
          <w:lang w:val="fr-FR"/>
        </w:rPr>
      </w:pPr>
    </w:p>
    <w:p w14:paraId="74016F9D" w14:textId="77777777" w:rsidR="00F07107" w:rsidRPr="00BF2D66" w:rsidRDefault="00F07107" w:rsidP="00F07107">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7623C927" w14:textId="77777777" w:rsidR="00F07107" w:rsidRPr="00BF2D66" w:rsidRDefault="00F07107" w:rsidP="00F07107">
      <w:pPr>
        <w:pStyle w:val="TxBrp4"/>
        <w:spacing w:line="276" w:lineRule="auto"/>
        <w:jc w:val="both"/>
        <w:rPr>
          <w:rFonts w:asciiTheme="minorHAnsi" w:hAnsiTheme="minorHAnsi" w:cstheme="minorHAnsi"/>
          <w:color w:val="000000"/>
          <w:sz w:val="22"/>
          <w:szCs w:val="22"/>
          <w:lang w:val="fr-FR"/>
        </w:rPr>
      </w:pPr>
    </w:p>
    <w:p w14:paraId="55E8C564" w14:textId="77777777" w:rsidR="00F07107" w:rsidRDefault="00F07107" w:rsidP="00F07107">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 surélevé, celui-ci doit </w:t>
      </w:r>
      <w:r w:rsidRPr="00BF2D66">
        <w:rPr>
          <w:rFonts w:asciiTheme="minorHAnsi" w:hAnsiTheme="minorHAnsi" w:cstheme="minorHAnsi"/>
          <w:sz w:val="22"/>
          <w:szCs w:val="22"/>
          <w:lang w:val="fr-FR"/>
        </w:rPr>
        <w:t>être conforme la norme NIT 230.</w:t>
      </w:r>
    </w:p>
    <w:p w14:paraId="5DE980A4" w14:textId="77777777" w:rsidR="00F07107" w:rsidRPr="00BF2D66" w:rsidRDefault="00F07107" w:rsidP="00F07107">
      <w:pPr>
        <w:pStyle w:val="TxBrp4"/>
        <w:spacing w:line="276" w:lineRule="auto"/>
        <w:jc w:val="both"/>
        <w:rPr>
          <w:rFonts w:asciiTheme="minorHAnsi" w:hAnsiTheme="minorHAnsi" w:cstheme="minorHAnsi"/>
          <w:iCs/>
          <w:color w:val="000000"/>
          <w:sz w:val="22"/>
          <w:szCs w:val="22"/>
          <w:lang w:val="fr-FR"/>
        </w:rPr>
      </w:pPr>
    </w:p>
    <w:p w14:paraId="61F90252" w14:textId="77777777" w:rsidR="00F07107" w:rsidRDefault="00F07107" w:rsidP="00F07107">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28DAEF76" w14:textId="77777777" w:rsidR="00F07107" w:rsidRDefault="00F07107" w:rsidP="00F07107">
      <w:pPr>
        <w:pStyle w:val="TxBrp4"/>
        <w:spacing w:line="276" w:lineRule="auto"/>
        <w:jc w:val="both"/>
        <w:rPr>
          <w:rFonts w:asciiTheme="minorHAnsi" w:hAnsiTheme="minorHAnsi" w:cstheme="minorHAnsi"/>
          <w:sz w:val="22"/>
          <w:szCs w:val="22"/>
          <w:lang w:val="fr-FR"/>
        </w:rPr>
      </w:pPr>
    </w:p>
    <w:p w14:paraId="72215C61" w14:textId="77777777" w:rsidR="00F07107" w:rsidRDefault="00F07107" w:rsidP="00F07107">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est essentiel que l’aire de pose soit à une température constante de 18 à 27 °C et a une humidité relative de l’air de maximum 75 %, 48 heures avant, pendant et 24 heures après la pose.  </w:t>
      </w:r>
    </w:p>
    <w:p w14:paraId="04E1DF44" w14:textId="77777777" w:rsidR="00F07107" w:rsidRDefault="00F07107" w:rsidP="00F07107">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pose, les boites doivent être ouverts, afin que les dalles de tapis puissent s’acclimater. </w:t>
      </w:r>
      <w:r w:rsidRPr="008E2CE1">
        <w:rPr>
          <w:rFonts w:asciiTheme="minorHAnsi" w:hAnsiTheme="minorHAnsi" w:cstheme="minorHAnsi"/>
          <w:sz w:val="22"/>
          <w:szCs w:val="22"/>
          <w:lang w:val="fr-FR"/>
        </w:rPr>
        <w:t>Ne pas empiler plus de 6 boîtes les unes sur les autres.</w:t>
      </w:r>
    </w:p>
    <w:p w14:paraId="683EE813" w14:textId="77777777" w:rsidR="00F07107" w:rsidRDefault="00F07107" w:rsidP="00F07107">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505A1FD5" w14:textId="77777777" w:rsidR="00F07107" w:rsidRDefault="00F07107" w:rsidP="00F07107">
      <w:pPr>
        <w:pStyle w:val="TxBrp4"/>
        <w:spacing w:line="276" w:lineRule="auto"/>
        <w:jc w:val="both"/>
        <w:rPr>
          <w:rFonts w:asciiTheme="minorHAnsi" w:hAnsiTheme="minorHAnsi" w:cstheme="minorHAnsi"/>
          <w:sz w:val="22"/>
          <w:szCs w:val="22"/>
          <w:lang w:val="fr-FR"/>
        </w:rPr>
      </w:pPr>
    </w:p>
    <w:p w14:paraId="2C83FCAE" w14:textId="77777777" w:rsidR="00F07107" w:rsidRDefault="00F07107" w:rsidP="00F07107">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w:t>
      </w:r>
      <w:r>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 xml:space="preserve">minimum 15 °C et une humidité relative de l’air de maximum 75 % lors de l’égalisation et du collage. La sous-couche doit être conforme aux conseils du CTSC (NIT 189 et NIT 193), et être entièrement dégagée pour pouvoir commencer les travaux. </w:t>
      </w:r>
    </w:p>
    <w:p w14:paraId="5E8171EE" w14:textId="77777777" w:rsidR="00F07107" w:rsidRPr="00BF2D66" w:rsidRDefault="00F07107" w:rsidP="00F07107">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de la dalle englobe également : </w:t>
      </w:r>
    </w:p>
    <w:p w14:paraId="26FCA5AF" w14:textId="77777777" w:rsidR="00F07107" w:rsidRPr="00BF2D66" w:rsidRDefault="00F07107" w:rsidP="00F07107">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en stabilisé avec des mortiers de ragréage adaptés offrant une résistance à la pression de ≥ 30 N/mm</w:t>
      </w:r>
      <w:r w:rsidRPr="00BF2D66">
        <w:rPr>
          <w:rFonts w:asciiTheme="minorHAnsi" w:hAnsiTheme="minorHAnsi" w:cstheme="minorHAnsi"/>
          <w:sz w:val="22"/>
          <w:szCs w:val="22"/>
          <w:vertAlign w:val="superscript"/>
          <w:lang w:val="fr-FR"/>
        </w:rPr>
        <w:t xml:space="preserve">2 </w:t>
      </w:r>
      <w:r w:rsidRPr="00BF2D66">
        <w:rPr>
          <w:rFonts w:asciiTheme="minorHAnsi" w:hAnsiTheme="minorHAnsi" w:cstheme="minorHAnsi"/>
          <w:sz w:val="22"/>
          <w:szCs w:val="22"/>
          <w:lang w:val="fr-FR"/>
        </w:rPr>
        <w:t>mesurée selon NEN-EN 13892-2:2002 au bout de 28 jours et une résistance à la flexion de ≥ 8 N/mm² mesurée selon NEN-EN 13892-2:2002 au bout de 28 jours. Ces mortiers doivent également porter le label EC1+ et l’étiquette 90 % moins de poussière.</w:t>
      </w:r>
    </w:p>
    <w:p w14:paraId="456CE578" w14:textId="77777777" w:rsidR="00F07107" w:rsidRPr="00BF2D66" w:rsidRDefault="00F07107" w:rsidP="00F07107">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14:paraId="7DABFD96" w14:textId="77777777" w:rsidR="00F07107" w:rsidRPr="00BF2D66" w:rsidRDefault="00F07107" w:rsidP="00F07107">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Le contrôle selon la méthode CM du taux d’humidité de la chape. Pour une chape adhésive, il convient également de déterminer le taux d’humidité du béton d’isolation et du sol porteur.</w:t>
      </w:r>
    </w:p>
    <w:p w14:paraId="4A2C7142"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d’humidité maximum est de 2,0 % pour les chapes liées au ciment et de 0,5 % pour les chapes anhydrites.</w:t>
      </w:r>
    </w:p>
    <w:p w14:paraId="2601BDEE"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d’humidité maximum admis est de 1,8 % pour les chapes liées au ciment et de 0,3 % pour les chapes anhydrites.</w:t>
      </w:r>
    </w:p>
    <w:p w14:paraId="2BE01BD8" w14:textId="77777777" w:rsidR="00F07107" w:rsidRPr="00BF2D66" w:rsidRDefault="00F07107" w:rsidP="00F07107">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F98F2C7"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 sec en permanence et exempt de graisse et de salissures, conformément aux exigenc</w:t>
      </w:r>
      <w:r>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39A696CF"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Pr>
          <w:rFonts w:asciiTheme="minorHAnsi" w:hAnsiTheme="minorHAnsi" w:cstheme="minorHAnsi"/>
          <w:sz w:val="22"/>
          <w:szCs w:val="22"/>
          <w:lang w:val="fr-FR"/>
        </w:rPr>
        <w:t>hape à base de ciment</w:t>
      </w:r>
    </w:p>
    <w:p w14:paraId="46F446DC" w14:textId="77777777" w:rsidR="00F07107" w:rsidRPr="00BF2D66" w:rsidRDefault="00F07107" w:rsidP="00F07107">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d’égalisation. Le primaire présente un poids spécifique de 1,01 kg/l et un rendement de</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BF2D66">
        <w:rPr>
          <w:rFonts w:asciiTheme="minorHAnsi" w:hAnsiTheme="minorHAnsi" w:cstheme="minorHAnsi"/>
          <w:sz w:val="22"/>
          <w:szCs w:val="22"/>
          <w:lang w:val="fr-FR"/>
        </w:rPr>
        <w:t xml:space="preserve"> ; il doit en outre porter le label EC1+ conformément à EN 13999-2/4 et l’écolabel.</w:t>
      </w:r>
    </w:p>
    <w:p w14:paraId="244F4096" w14:textId="77777777" w:rsidR="00F07107" w:rsidRPr="00BF2D66" w:rsidRDefault="00F07107" w:rsidP="00F07107">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0F6D8C18" w14:textId="77777777" w:rsidR="00F07107" w:rsidRPr="00BF2D66" w:rsidRDefault="00F07107" w:rsidP="00F07107">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78A420C6"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B8A44A4" w14:textId="77777777" w:rsidR="00F07107" w:rsidRPr="008409E0" w:rsidRDefault="00F07107" w:rsidP="00F07107">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L’application sur la chape en anhydrite synthétique d’un apprêt adapté à base de dispersion acrylique présentant un poids spécifique de 1,01 kg/l</w:t>
      </w:r>
      <w:r w:rsidRPr="00D9763D">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et un rendement de </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C506CE">
        <w:rPr>
          <w:rFonts w:asciiTheme="minorHAnsi" w:hAnsiTheme="minorHAnsi" w:cstheme="minorHAnsi"/>
          <w:sz w:val="22"/>
          <w:szCs w:val="22"/>
          <w:lang w:val="fr-FR"/>
        </w:rPr>
        <w:t xml:space="preserve"> ; ce produit doit en outre porter le label EC1+ conformément à </w:t>
      </w:r>
      <w:r w:rsidRPr="008409E0">
        <w:rPr>
          <w:rFonts w:asciiTheme="minorHAnsi" w:hAnsiTheme="minorHAnsi" w:cstheme="minorHAnsi"/>
          <w:sz w:val="22"/>
          <w:szCs w:val="22"/>
          <w:lang w:val="fr-FR"/>
        </w:rPr>
        <w:t>EN 13999-2/4 et l’écolabel.</w:t>
      </w:r>
    </w:p>
    <w:p w14:paraId="12781309" w14:textId="77777777" w:rsidR="00F07107" w:rsidRPr="00BF2D66" w:rsidRDefault="00F07107" w:rsidP="00F07107">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 produit doit être recommandé par le fabricant d</w:t>
      </w:r>
      <w:r>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237EF060" w14:textId="77777777" w:rsidR="00F07107" w:rsidRPr="00BF2D66" w:rsidRDefault="00F07107" w:rsidP="00F07107">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Pr="00BF2D66">
        <w:rPr>
          <w:rFonts w:asciiTheme="minorHAnsi" w:hAnsiTheme="minorHAnsi" w:cstheme="minorHAnsi"/>
          <w:sz w:val="22"/>
          <w:szCs w:val="22"/>
          <w:lang w:val="fr-FR"/>
        </w:rPr>
        <w:t xml:space="preserve"> toute la surface en une épaisseur </w:t>
      </w:r>
      <w:r>
        <w:rPr>
          <w:rFonts w:asciiTheme="minorHAnsi" w:hAnsiTheme="minorHAnsi" w:cstheme="minorHAnsi"/>
          <w:sz w:val="22"/>
          <w:szCs w:val="22"/>
          <w:lang w:val="fr-FR"/>
        </w:rPr>
        <w:t xml:space="preserve">minimale </w:t>
      </w:r>
      <w:r w:rsidRPr="00BF2D66">
        <w:rPr>
          <w:rFonts w:asciiTheme="minorHAnsi" w:hAnsiTheme="minorHAnsi" w:cstheme="minorHAnsi"/>
          <w:sz w:val="22"/>
          <w:szCs w:val="22"/>
          <w:lang w:val="fr-FR"/>
        </w:rPr>
        <w:t>de 2 mm, avec une égalisation à base de sulfate de calcium (hémi-hydrate-alpha) offrant une résistance à la pression de &gt; 35,0 N/mm² et une résistance à la flexion de 9,0 N/mm² selon NEN-</w:t>
      </w:r>
      <w:r w:rsidRPr="00BF2D66">
        <w:rPr>
          <w:rFonts w:asciiTheme="minorHAnsi" w:hAnsiTheme="minorHAnsi" w:cstheme="minorHAnsi"/>
          <w:sz w:val="22"/>
          <w:szCs w:val="22"/>
          <w:lang w:val="fr-FR"/>
        </w:rPr>
        <w:lastRenderedPageBreak/>
        <w:t>EN 13892-2:2002 au bout de 28 jours, à appliquer après avoir consulté le fabricant, et présentant le label EC1+ et l’étiquette 90 % moins de poussière. Ce dernier offrira un rendement de 1,5 kg/m² par mm d’épaisseur de couche avec un emballage de 23 kg.</w:t>
      </w:r>
    </w:p>
    <w:p w14:paraId="57D85DE1" w14:textId="77777777" w:rsidR="00F07107" w:rsidRPr="00BF2D66" w:rsidRDefault="00F07107" w:rsidP="00F07107">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29653C3"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L’épaisseur de la couche et la résistance de l’égalisation sont fonction de la charge ponctuelle permanente et de la nature du trafic.</w:t>
      </w:r>
    </w:p>
    <w:p w14:paraId="7C181D34"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d’égalisation sera poncée pour obtenir une surface parfaitement plane.</w:t>
      </w:r>
    </w:p>
    <w:p w14:paraId="44254B07" w14:textId="77777777" w:rsidR="00F07107" w:rsidRPr="00BF2D66" w:rsidRDefault="00F07107" w:rsidP="00F07107">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Utiliser dans une même pièce des dalles d’un même lot et dont les numéros de lot se suivent.</w:t>
      </w:r>
    </w:p>
    <w:p w14:paraId="65BC1E30" w14:textId="77777777" w:rsidR="00F07107" w:rsidRPr="00BF2D66" w:rsidRDefault="00F07107" w:rsidP="00F07107">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dalles sont installées</w:t>
      </w:r>
      <w:r>
        <w:rPr>
          <w:rFonts w:asciiTheme="minorHAnsi" w:hAnsiTheme="minorHAnsi" w:cstheme="minorHAnsi"/>
          <w:sz w:val="22"/>
          <w:szCs w:val="22"/>
          <w:lang w:val="fr-FR"/>
        </w:rPr>
        <w:t xml:space="preserve"> conforme les consignes de pose et</w:t>
      </w:r>
      <w:r w:rsidRPr="00BF2D66">
        <w:rPr>
          <w:rFonts w:asciiTheme="minorHAnsi" w:hAnsiTheme="minorHAnsi" w:cstheme="minorHAnsi"/>
          <w:sz w:val="22"/>
          <w:szCs w:val="22"/>
          <w:lang w:val="fr-FR"/>
        </w:rPr>
        <w:t xml:space="preserve"> dans le motif de pose demandé.</w:t>
      </w:r>
    </w:p>
    <w:p w14:paraId="7CDEFEAF" w14:textId="77777777" w:rsidR="00F07107" w:rsidRPr="00BF2D66" w:rsidRDefault="00F07107" w:rsidP="00F07107">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L’encollage des dalles se fait </w:t>
      </w:r>
      <w:r>
        <w:rPr>
          <w:rFonts w:asciiTheme="minorHAnsi" w:hAnsiTheme="minorHAnsi" w:cstheme="minorHAnsi"/>
          <w:sz w:val="22"/>
          <w:szCs w:val="22"/>
          <w:lang w:val="fr-FR"/>
        </w:rPr>
        <w:t>à l’aide</w:t>
      </w:r>
      <w:r w:rsidRPr="00BF2D66">
        <w:rPr>
          <w:rFonts w:asciiTheme="minorHAnsi" w:hAnsiTheme="minorHAnsi" w:cstheme="minorHAnsi"/>
          <w:sz w:val="22"/>
          <w:szCs w:val="22"/>
          <w:lang w:val="fr-FR"/>
        </w:rPr>
        <w:t xml:space="preserve"> un fixateur (colle de déménagement) suivant les consignes du fabricant. L</w:t>
      </w:r>
      <w:r>
        <w:rPr>
          <w:rFonts w:asciiTheme="minorHAnsi" w:hAnsiTheme="minorHAnsi" w:cstheme="minorHAnsi"/>
          <w:sz w:val="22"/>
          <w:szCs w:val="22"/>
          <w:lang w:val="fr-FR"/>
        </w:rPr>
        <w:t>’adhésif est à</w:t>
      </w:r>
      <w:r w:rsidRPr="00BF2D66">
        <w:rPr>
          <w:rFonts w:asciiTheme="minorHAnsi" w:hAnsiTheme="minorHAnsi" w:cstheme="minorHAnsi"/>
          <w:sz w:val="22"/>
          <w:szCs w:val="22"/>
          <w:lang w:val="fr-FR"/>
        </w:rPr>
        <w:t xml:space="preserve"> base </w:t>
      </w:r>
      <w:r>
        <w:rPr>
          <w:rFonts w:asciiTheme="minorHAnsi" w:hAnsiTheme="minorHAnsi" w:cstheme="minorHAnsi"/>
          <w:sz w:val="22"/>
          <w:szCs w:val="22"/>
          <w:lang w:val="fr-FR"/>
        </w:rPr>
        <w:t>d’</w:t>
      </w:r>
      <w:r w:rsidRPr="00BF2D66">
        <w:rPr>
          <w:rFonts w:asciiTheme="minorHAnsi" w:hAnsiTheme="minorHAnsi" w:cstheme="minorHAnsi"/>
          <w:sz w:val="22"/>
          <w:szCs w:val="22"/>
          <w:lang w:val="fr-FR"/>
        </w:rPr>
        <w:t>acrylique à dispersion et présent</w:t>
      </w:r>
      <w:r>
        <w:rPr>
          <w:rFonts w:asciiTheme="minorHAnsi" w:hAnsiTheme="minorHAnsi" w:cstheme="minorHAnsi"/>
          <w:sz w:val="22"/>
          <w:szCs w:val="22"/>
          <w:lang w:val="fr-FR"/>
        </w:rPr>
        <w:t>e</w:t>
      </w:r>
      <w:r w:rsidRPr="00BF2D66">
        <w:rPr>
          <w:rFonts w:asciiTheme="minorHAnsi" w:hAnsiTheme="minorHAnsi" w:cstheme="minorHAnsi"/>
          <w:sz w:val="22"/>
          <w:szCs w:val="22"/>
          <w:lang w:val="fr-FR"/>
        </w:rPr>
        <w:t xml:space="preserve"> une densité spécifique de 1,04 kg/l et une consommation de 50-100 gr/m² pour sols fermés et de 100-150 gr/m² pour sols poreuse</w:t>
      </w:r>
      <w:r>
        <w:rPr>
          <w:rFonts w:asciiTheme="minorHAnsi" w:hAnsiTheme="minorHAnsi" w:cstheme="minorHAnsi"/>
          <w:sz w:val="22"/>
          <w:szCs w:val="22"/>
          <w:lang w:val="fr-FR"/>
        </w:rPr>
        <w:t>s</w:t>
      </w:r>
      <w:r w:rsidRPr="00BF2D66">
        <w:rPr>
          <w:rFonts w:asciiTheme="minorHAnsi" w:hAnsiTheme="minorHAnsi" w:cstheme="minorHAnsi"/>
          <w:sz w:val="22"/>
          <w:szCs w:val="22"/>
          <w:lang w:val="fr-FR"/>
        </w:rPr>
        <w:t>. Il doit en outre porter le label EC1 Plus. Le lit de colle doit être devenu totalement transparent avant la pose des dalles, qui doivent ensuite être cylindrées soigneusement.</w:t>
      </w:r>
    </w:p>
    <w:p w14:paraId="11DD8B52" w14:textId="77777777" w:rsidR="00F07107" w:rsidRPr="00BF2D66" w:rsidRDefault="00F07107" w:rsidP="00F07107">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Dans le cas des charges très lourdes un encollage fixe est recommandé.</w:t>
      </w:r>
    </w:p>
    <w:p w14:paraId="7B36731F"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dalle est finie contre le mur en fonction de la plinthe choisie.</w:t>
      </w:r>
    </w:p>
    <w:p w14:paraId="72EB5E26" w14:textId="77777777" w:rsidR="00F07107" w:rsidRPr="00BF2D66" w:rsidRDefault="00F07107" w:rsidP="00F07107">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 du revêtement de sol, y compris l’élimination de la colle excédentaire.</w:t>
      </w:r>
    </w:p>
    <w:p w14:paraId="4A87DB9A" w14:textId="77777777" w:rsidR="00F07107" w:rsidRDefault="00F07107" w:rsidP="00F07107">
      <w:pPr>
        <w:pStyle w:val="TxBrp4"/>
        <w:spacing w:line="276" w:lineRule="auto"/>
        <w:jc w:val="both"/>
        <w:rPr>
          <w:rFonts w:asciiTheme="minorHAnsi" w:hAnsiTheme="minorHAnsi" w:cstheme="minorHAnsi"/>
          <w:sz w:val="22"/>
          <w:szCs w:val="22"/>
          <w:u w:val="single"/>
          <w:lang w:val="fr-FR"/>
        </w:rPr>
      </w:pPr>
    </w:p>
    <w:p w14:paraId="59009044" w14:textId="77777777" w:rsidR="00F07107" w:rsidRPr="00BF2D66" w:rsidRDefault="00F07107" w:rsidP="00F07107">
      <w:pPr>
        <w:pStyle w:val="TxBrp4"/>
        <w:spacing w:line="276" w:lineRule="auto"/>
        <w:jc w:val="both"/>
        <w:rPr>
          <w:rFonts w:asciiTheme="minorHAnsi" w:hAnsiTheme="minorHAnsi" w:cstheme="minorHAnsi"/>
          <w:sz w:val="22"/>
          <w:szCs w:val="22"/>
          <w:u w:val="single"/>
          <w:lang w:val="fr-FR"/>
        </w:rPr>
      </w:pPr>
    </w:p>
    <w:p w14:paraId="05AB5B12" w14:textId="77777777" w:rsidR="00F07107" w:rsidRPr="00BF2D66" w:rsidRDefault="00F07107" w:rsidP="00F07107">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19D17744" w14:textId="77777777" w:rsidR="00F07107" w:rsidRPr="00BF2D66" w:rsidRDefault="00F07107" w:rsidP="00F07107">
      <w:pPr>
        <w:spacing w:line="276" w:lineRule="auto"/>
        <w:jc w:val="both"/>
        <w:rPr>
          <w:rFonts w:asciiTheme="minorHAnsi" w:hAnsiTheme="minorHAnsi" w:cstheme="minorHAnsi"/>
          <w:sz w:val="22"/>
          <w:szCs w:val="22"/>
          <w:lang w:val="fr-FR"/>
        </w:rPr>
      </w:pPr>
    </w:p>
    <w:p w14:paraId="13D92840" w14:textId="77777777" w:rsidR="00F07107" w:rsidRPr="00BF2D66" w:rsidRDefault="00F07107" w:rsidP="00F07107">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CE9C9BD" w14:textId="77777777" w:rsidR="00F07107" w:rsidRPr="00BF2D66" w:rsidRDefault="00F07107" w:rsidP="00F07107">
      <w:pPr>
        <w:pStyle w:val="TxBrp11"/>
        <w:tabs>
          <w:tab w:val="left" w:pos="204"/>
        </w:tabs>
        <w:spacing w:line="276" w:lineRule="auto"/>
        <w:jc w:val="both"/>
        <w:rPr>
          <w:rFonts w:asciiTheme="minorHAnsi" w:hAnsiTheme="minorHAnsi" w:cstheme="minorHAnsi"/>
          <w:sz w:val="22"/>
          <w:szCs w:val="22"/>
          <w:lang w:val="fr-FR"/>
        </w:rPr>
      </w:pPr>
    </w:p>
    <w:p w14:paraId="7FED0AC2" w14:textId="77777777" w:rsidR="00F07107" w:rsidRDefault="00F07107" w:rsidP="00F07107">
      <w:pPr>
        <w:spacing w:line="276" w:lineRule="auto"/>
        <w:jc w:val="both"/>
        <w:rPr>
          <w:rFonts w:asciiTheme="minorHAnsi" w:hAnsiTheme="minorHAnsi" w:cstheme="minorHAnsi"/>
          <w:sz w:val="22"/>
          <w:szCs w:val="22"/>
          <w:u w:val="single"/>
          <w:lang w:val="fr-FR"/>
        </w:rPr>
      </w:pPr>
    </w:p>
    <w:p w14:paraId="1EE810FA" w14:textId="77777777" w:rsidR="00F07107" w:rsidRPr="00BF2D66" w:rsidRDefault="00F07107" w:rsidP="00F07107">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Entretien et soin du revêtement de sol</w:t>
      </w:r>
    </w:p>
    <w:p w14:paraId="47E01A24" w14:textId="77777777" w:rsidR="00F07107" w:rsidRPr="00BF2D66" w:rsidRDefault="00F07107" w:rsidP="00F07107">
      <w:pPr>
        <w:pStyle w:val="TxBrp4"/>
        <w:spacing w:line="276" w:lineRule="auto"/>
        <w:jc w:val="both"/>
        <w:rPr>
          <w:rFonts w:asciiTheme="minorHAnsi" w:hAnsiTheme="minorHAnsi" w:cstheme="minorHAnsi"/>
          <w:sz w:val="22"/>
          <w:szCs w:val="22"/>
          <w:lang w:val="fr-FR"/>
        </w:rPr>
      </w:pPr>
    </w:p>
    <w:p w14:paraId="7B57B050" w14:textId="77777777" w:rsidR="00F07107" w:rsidRPr="00BF2D66" w:rsidRDefault="00F07107" w:rsidP="00F07107">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w:t>
      </w:r>
      <w:r>
        <w:rPr>
          <w:rFonts w:asciiTheme="minorHAnsi" w:hAnsiTheme="minorHAnsi" w:cstheme="minorHAnsi"/>
          <w:sz w:val="22"/>
          <w:szCs w:val="22"/>
          <w:lang w:val="fr-FR"/>
        </w:rPr>
        <w:t xml:space="preserve"> </w:t>
      </w:r>
      <w:r w:rsidRPr="00DB3EBF">
        <w:rPr>
          <w:rFonts w:asciiTheme="minorHAnsi" w:hAnsiTheme="minorHAnsi" w:cstheme="minorHAnsi"/>
          <w:sz w:val="22"/>
          <w:szCs w:val="22"/>
          <w:lang w:val="fr-FR"/>
        </w:rPr>
        <w:t>Assurer l'utilisation de roues dures sous les fauteuils roulants.</w:t>
      </w:r>
    </w:p>
    <w:p w14:paraId="7C6F8661" w14:textId="77777777" w:rsidR="00F07107" w:rsidRPr="00BF2D66" w:rsidRDefault="00F07107" w:rsidP="00F07107">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lastRenderedPageBreak/>
        <w:t>Mesures préventives</w:t>
      </w:r>
    </w:p>
    <w:p w14:paraId="5D834440" w14:textId="77777777" w:rsidR="00F07107" w:rsidRPr="00BF2D66" w:rsidRDefault="00F07107" w:rsidP="00F07107">
      <w:pPr>
        <w:pStyle w:val="TxBrp4"/>
        <w:spacing w:line="276" w:lineRule="auto"/>
        <w:jc w:val="both"/>
        <w:rPr>
          <w:rFonts w:asciiTheme="minorHAnsi" w:hAnsiTheme="minorHAnsi" w:cstheme="minorHAnsi"/>
          <w:sz w:val="22"/>
          <w:szCs w:val="22"/>
          <w:lang w:val="fr-FR"/>
        </w:rPr>
      </w:pPr>
    </w:p>
    <w:p w14:paraId="0FDE45C3" w14:textId="77777777" w:rsidR="00F07107" w:rsidRPr="00BF2D66" w:rsidRDefault="00F07107" w:rsidP="00F07107">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tufté avec fils grattant d’environ </w:t>
      </w:r>
      <w:r>
        <w:rPr>
          <w:rFonts w:asciiTheme="minorHAnsi" w:hAnsiTheme="minorHAnsi" w:cstheme="minorHAnsi"/>
          <w:sz w:val="22"/>
          <w:szCs w:val="22"/>
          <w:lang w:val="fr-FR"/>
        </w:rPr>
        <w:t>9</w:t>
      </w:r>
      <w:r w:rsidRPr="00BF2D66">
        <w:rPr>
          <w:rFonts w:asciiTheme="minorHAnsi" w:hAnsiTheme="minorHAnsi" w:cstheme="minorHAnsi"/>
          <w:sz w:val="22"/>
          <w:szCs w:val="22"/>
          <w:lang w:val="fr-FR"/>
        </w:rPr>
        <w:t xml:space="preserve"> mm d’épaisseur et environ </w:t>
      </w:r>
      <w:r>
        <w:rPr>
          <w:rFonts w:asciiTheme="minorHAnsi" w:hAnsiTheme="minorHAnsi" w:cstheme="minorHAnsi"/>
          <w:sz w:val="22"/>
          <w:szCs w:val="22"/>
          <w:lang w:val="fr-FR"/>
        </w:rPr>
        <w:t>4</w:t>
      </w:r>
      <w:r w:rsidRPr="00BF2D66">
        <w:rPr>
          <w:rFonts w:asciiTheme="minorHAnsi" w:hAnsiTheme="minorHAnsi" w:cstheme="minorHAnsi"/>
          <w:sz w:val="22"/>
          <w:szCs w:val="22"/>
          <w:lang w:val="fr-FR"/>
        </w:rPr>
        <w:t>700 gr/m² avec un poil coupé 5/32</w:t>
      </w:r>
      <w:r w:rsidRPr="009F1823">
        <w:rPr>
          <w:rFonts w:ascii="Calibri" w:hAnsi="Calibri" w:cs="Arial"/>
          <w:sz w:val="22"/>
          <w:szCs w:val="22"/>
          <w:lang w:val="fr-FR"/>
        </w:rPr>
        <w:t>”</w:t>
      </w:r>
      <w:r w:rsidRPr="00BF2D66">
        <w:rPr>
          <w:rFonts w:asciiTheme="minorHAnsi" w:hAnsiTheme="minorHAnsi" w:cstheme="minorHAnsi"/>
          <w:sz w:val="22"/>
          <w:szCs w:val="22"/>
          <w:lang w:val="fr-FR"/>
        </w:rPr>
        <w:t xml:space="preserve"> 100 % </w:t>
      </w:r>
      <w:r>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5D26FCA4" w14:textId="77777777" w:rsidR="00F07107" w:rsidRDefault="00F07107" w:rsidP="00F07107">
      <w:pPr>
        <w:pStyle w:val="TxBrp5"/>
        <w:spacing w:line="276" w:lineRule="auto"/>
        <w:ind w:left="0" w:firstLine="0"/>
        <w:jc w:val="both"/>
        <w:rPr>
          <w:rFonts w:asciiTheme="minorHAnsi" w:hAnsiTheme="minorHAnsi" w:cstheme="minorHAnsi"/>
          <w:sz w:val="22"/>
          <w:szCs w:val="22"/>
          <w:lang w:val="fr-FR"/>
        </w:rPr>
      </w:pPr>
    </w:p>
    <w:p w14:paraId="3BB6FF43" w14:textId="77777777" w:rsidR="00F07107" w:rsidRPr="00BF2D66" w:rsidRDefault="00F07107" w:rsidP="00F07107">
      <w:pPr>
        <w:pStyle w:val="TxBrp5"/>
        <w:spacing w:line="276" w:lineRule="auto"/>
        <w:ind w:left="0" w:firstLine="0"/>
        <w:jc w:val="both"/>
        <w:rPr>
          <w:rFonts w:asciiTheme="minorHAnsi" w:hAnsiTheme="minorHAnsi" w:cstheme="minorHAnsi"/>
          <w:sz w:val="22"/>
          <w:szCs w:val="22"/>
          <w:lang w:val="fr-FR"/>
        </w:rPr>
      </w:pPr>
    </w:p>
    <w:p w14:paraId="766B8574" w14:textId="77777777" w:rsidR="00F07107" w:rsidRPr="00BF2D66" w:rsidRDefault="00F07107" w:rsidP="00F07107">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 m²</w:t>
      </w:r>
    </w:p>
    <w:p w14:paraId="15EBA45C" w14:textId="77777777" w:rsidR="00F07107" w:rsidRPr="00BF2D66" w:rsidRDefault="00F07107" w:rsidP="00F07107">
      <w:pPr>
        <w:spacing w:line="276" w:lineRule="auto"/>
        <w:ind w:left="360"/>
        <w:jc w:val="both"/>
        <w:rPr>
          <w:rFonts w:asciiTheme="minorHAnsi" w:hAnsiTheme="minorHAnsi" w:cstheme="minorHAnsi"/>
          <w:sz w:val="22"/>
          <w:szCs w:val="22"/>
          <w:lang w:val="fr-FR"/>
        </w:rPr>
      </w:pPr>
    </w:p>
    <w:p w14:paraId="0C0D2296" w14:textId="77777777" w:rsidR="00F07107" w:rsidRPr="00BF2D66" w:rsidRDefault="00F07107" w:rsidP="00F07107">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 revêtement de sol, tant sur le produit que sur l’exécution.</w:t>
      </w:r>
    </w:p>
    <w:p w14:paraId="6EF47AB4" w14:textId="77777777" w:rsidR="00F07107" w:rsidRPr="00BF2D66" w:rsidRDefault="00F07107" w:rsidP="00F07107">
      <w:pPr>
        <w:pStyle w:val="TxBrp3"/>
        <w:tabs>
          <w:tab w:val="clear" w:pos="204"/>
        </w:tabs>
        <w:spacing w:line="276" w:lineRule="auto"/>
        <w:jc w:val="both"/>
        <w:rPr>
          <w:rFonts w:asciiTheme="minorHAnsi" w:hAnsiTheme="minorHAnsi" w:cstheme="minorHAnsi"/>
          <w:sz w:val="22"/>
          <w:szCs w:val="22"/>
          <w:lang w:val="fr-FR"/>
        </w:rPr>
      </w:pPr>
    </w:p>
    <w:p w14:paraId="34143DA8" w14:textId="77777777" w:rsidR="00F07107" w:rsidRPr="00BF2D66" w:rsidRDefault="00F07107" w:rsidP="00F07107">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078E3006" w14:textId="77777777" w:rsidR="00F07107" w:rsidRPr="00BF2D66" w:rsidRDefault="00F07107" w:rsidP="00F07107">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74D50F6C" w14:textId="77777777" w:rsidR="00F07107" w:rsidRPr="00BF2D66" w:rsidRDefault="00F07107" w:rsidP="00F07107">
      <w:pPr>
        <w:pStyle w:val="TxBrp3"/>
        <w:tabs>
          <w:tab w:val="clear" w:pos="204"/>
        </w:tabs>
        <w:spacing w:line="276" w:lineRule="auto"/>
        <w:jc w:val="both"/>
        <w:rPr>
          <w:rFonts w:asciiTheme="minorHAnsi" w:hAnsiTheme="minorHAnsi" w:cstheme="minorHAnsi"/>
          <w:sz w:val="22"/>
          <w:szCs w:val="22"/>
          <w:lang w:val="fr-FR"/>
        </w:rPr>
      </w:pPr>
    </w:p>
    <w:p w14:paraId="2CBD99BF"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00C00371" w14:textId="77777777" w:rsidR="00F07107" w:rsidRPr="00BF2D66" w:rsidRDefault="00F07107" w:rsidP="00F07107">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6150AB5D" w14:textId="77777777" w:rsidR="00F07107" w:rsidRPr="00BF2D66" w:rsidRDefault="00F07107" w:rsidP="00F07107">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6ECAFA28"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7BEBC0FF"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1E57E934"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2D9A3F64"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117EAE75"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76AC9" w14:textId="77777777" w:rsidR="00F07107" w:rsidRPr="00BF2D66" w:rsidRDefault="00F07107" w:rsidP="00F07107">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05C88846" w14:textId="77777777" w:rsidR="00F07107" w:rsidRPr="00BF2D66" w:rsidRDefault="00F07107" w:rsidP="00F07107">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7920A471" w14:textId="77777777" w:rsidR="00F07107" w:rsidRPr="00BF2D66" w:rsidRDefault="00F07107" w:rsidP="00F07107">
      <w:pPr>
        <w:pStyle w:val="TxBrp3"/>
        <w:tabs>
          <w:tab w:val="clear" w:pos="204"/>
        </w:tabs>
        <w:spacing w:line="276" w:lineRule="auto"/>
        <w:jc w:val="both"/>
        <w:rPr>
          <w:rFonts w:asciiTheme="minorHAnsi" w:hAnsiTheme="minorHAnsi" w:cstheme="minorHAnsi"/>
          <w:sz w:val="22"/>
          <w:szCs w:val="22"/>
          <w:lang w:val="fr-FR"/>
        </w:rPr>
      </w:pPr>
    </w:p>
    <w:p w14:paraId="74C39630" w14:textId="77777777" w:rsidR="00F07107" w:rsidRPr="00BF2D66" w:rsidRDefault="00F07107" w:rsidP="00F07107">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fabricant applique les pourcentages d’amortissement suivants, y compris en cas de compensation en nature : </w:t>
      </w:r>
    </w:p>
    <w:p w14:paraId="0E65B770" w14:textId="77777777" w:rsidR="00F07107" w:rsidRPr="00BF2D66" w:rsidRDefault="00F07107" w:rsidP="00F07107">
      <w:pPr>
        <w:pStyle w:val="TxBrp3"/>
        <w:spacing w:line="276" w:lineRule="auto"/>
        <w:jc w:val="both"/>
        <w:rPr>
          <w:rFonts w:asciiTheme="minorHAnsi" w:hAnsiTheme="minorHAnsi" w:cstheme="minorHAnsi"/>
          <w:sz w:val="22"/>
          <w:szCs w:val="22"/>
          <w:lang w:val="fr-FR"/>
        </w:rPr>
      </w:pPr>
    </w:p>
    <w:p w14:paraId="6F3AEADF" w14:textId="77777777" w:rsidR="00F07107" w:rsidRPr="00BF2D66" w:rsidRDefault="00F07107" w:rsidP="00F07107">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2516D24" w14:textId="77777777" w:rsidR="00F07107" w:rsidRPr="00BF2D66" w:rsidRDefault="00F07107" w:rsidP="00F07107">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8D4C8EE" w14:textId="77777777" w:rsidR="00F07107" w:rsidRPr="00BF2D66" w:rsidRDefault="00F07107" w:rsidP="00F07107">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262D3DE9" w14:textId="77777777" w:rsidR="00F07107" w:rsidRPr="00BF2D66" w:rsidRDefault="00F07107" w:rsidP="00F07107">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30ACD941" w14:textId="77777777" w:rsidR="00F07107" w:rsidRPr="00BF2D66" w:rsidRDefault="00F07107" w:rsidP="00F07107">
      <w:pPr>
        <w:pStyle w:val="TxBrp3"/>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721762A2" w14:textId="77777777" w:rsidR="00F07107" w:rsidRPr="00BF2D66" w:rsidRDefault="00F07107" w:rsidP="00F07107">
      <w:pPr>
        <w:spacing w:line="276" w:lineRule="auto"/>
        <w:rPr>
          <w:rFonts w:asciiTheme="minorHAnsi" w:hAnsiTheme="minorHAnsi" w:cstheme="minorHAnsi"/>
          <w:sz w:val="22"/>
          <w:szCs w:val="22"/>
          <w:lang w:val="fr-FR"/>
        </w:rPr>
      </w:pPr>
    </w:p>
    <w:p w14:paraId="43FB8463" w14:textId="77777777" w:rsidR="00D1062E" w:rsidRPr="00BF2D66" w:rsidRDefault="00D1062E" w:rsidP="00F07107">
      <w:pPr>
        <w:widowControl/>
        <w:autoSpaceDE/>
        <w:autoSpaceDN/>
        <w:adjustRightInd/>
        <w:spacing w:line="276" w:lineRule="auto"/>
        <w:jc w:val="both"/>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2694" w14:textId="32D3EBC6" w:rsidR="00F07107" w:rsidRPr="00F07107" w:rsidRDefault="00F07107">
    <w:pPr>
      <w:pStyle w:val="Koptekst"/>
      <w:rPr>
        <w:rFonts w:asciiTheme="minorHAnsi" w:hAnsiTheme="minorHAnsi" w:cstheme="minorHAnsi"/>
        <w:sz w:val="22"/>
        <w:szCs w:val="22"/>
        <w:lang w:val="nl-BE"/>
      </w:rPr>
    </w:pPr>
    <w:r w:rsidRPr="00F07107">
      <w:rPr>
        <w:rFonts w:asciiTheme="minorHAnsi" w:hAnsiTheme="minorHAnsi" w:cstheme="minorHAnsi"/>
        <w:sz w:val="22"/>
        <w:szCs w:val="22"/>
        <w:lang w:val="nl-BE"/>
      </w:rPr>
      <w:t>Octobre 2022</w:t>
    </w:r>
  </w:p>
  <w:p w14:paraId="0708D2F1" w14:textId="77777777" w:rsidR="00F07107" w:rsidRPr="00F07107" w:rsidRDefault="00F07107">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86473"/>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9DF"/>
    <w:rsid w:val="003A4BAB"/>
    <w:rsid w:val="003D13E3"/>
    <w:rsid w:val="003E1182"/>
    <w:rsid w:val="003F09FB"/>
    <w:rsid w:val="003F0AF1"/>
    <w:rsid w:val="004041EC"/>
    <w:rsid w:val="00413317"/>
    <w:rsid w:val="004221BA"/>
    <w:rsid w:val="00427C3A"/>
    <w:rsid w:val="0043315C"/>
    <w:rsid w:val="004417DC"/>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59C"/>
    <w:rsid w:val="00676BF2"/>
    <w:rsid w:val="006A23E8"/>
    <w:rsid w:val="006A427F"/>
    <w:rsid w:val="006C262A"/>
    <w:rsid w:val="006C548E"/>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07107"/>
    <w:rsid w:val="00F13CA1"/>
    <w:rsid w:val="00F20FF6"/>
    <w:rsid w:val="00F2201C"/>
    <w:rsid w:val="00F22366"/>
    <w:rsid w:val="00F2324C"/>
    <w:rsid w:val="00F3684C"/>
    <w:rsid w:val="00F40D7E"/>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2009</Words>
  <Characters>11050</Characters>
  <Application>Microsoft Office Word</Application>
  <DocSecurity>0</DocSecurity>
  <Lines>92</Lines>
  <Paragraphs>26</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vt:lpstr>Dalle de moquette microtuft tissée à plat en polyamide 6</vt:lpstr>
      <vt:lpstr/>
    </vt:vector>
  </TitlesOfParts>
  <Company>Forbo</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4</cp:revision>
  <cp:lastPrinted>2016-08-29T14:22:00Z</cp:lastPrinted>
  <dcterms:created xsi:type="dcterms:W3CDTF">2022-07-20T07:38:00Z</dcterms:created>
  <dcterms:modified xsi:type="dcterms:W3CDTF">2022-07-25T07:11:00Z</dcterms:modified>
</cp:coreProperties>
</file>