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C8" w:rsidRPr="00B34372" w:rsidRDefault="00B34372">
      <w:pPr>
        <w:pStyle w:val="Titre1"/>
        <w:rPr>
          <w:lang w:val="fr-FR"/>
        </w:rPr>
      </w:pPr>
      <w:bookmarkStart w:id="0" w:name="marmoleum-32-mm-real-fresco"/>
      <w:bookmarkStart w:id="1" w:name="_GoBack"/>
      <w:bookmarkEnd w:id="0"/>
      <w:bookmarkEnd w:id="1"/>
      <w:r w:rsidRPr="00B34372">
        <w:rPr>
          <w:lang w:val="fr-FR"/>
        </w:rPr>
        <w:t>Descriptif type Marmoleum 3,2 mm</w:t>
      </w:r>
    </w:p>
    <w:p w:rsidR="00B34372" w:rsidRDefault="00B34372">
      <w:pPr>
        <w:pStyle w:val="FirstParagraph"/>
        <w:rPr>
          <w:lang w:val="fr-FR"/>
        </w:rPr>
      </w:pPr>
      <w:r w:rsidRPr="00B34372">
        <w:rPr>
          <w:lang w:val="fr-FR"/>
        </w:rPr>
        <w:br/>
      </w:r>
      <w:r w:rsidRPr="00B34372">
        <w:rPr>
          <w:b/>
          <w:lang w:val="fr-FR"/>
        </w:rPr>
        <w:t>Revêtement de sol linoléum en lés de 2 m</w:t>
      </w:r>
      <w:r w:rsidRPr="00B34372">
        <w:rPr>
          <w:lang w:val="fr-FR"/>
        </w:rPr>
        <w:br/>
      </w:r>
    </w:p>
    <w:p w:rsidR="00B34372" w:rsidRDefault="00B34372">
      <w:pPr>
        <w:pStyle w:val="FirstParagraph"/>
        <w:rPr>
          <w:i/>
          <w:lang w:val="fr-FR"/>
        </w:rPr>
      </w:pPr>
      <w:r w:rsidRPr="00B34372">
        <w:rPr>
          <w:lang w:val="fr-FR"/>
        </w:rPr>
        <w:t>Fourniture et pose d’un revêtement de sol linoléum en lés de 2 m de large apte à l’emploi dans les locaux UPEC au plus classés  U4 P3 E1/2 C2</w:t>
      </w:r>
      <w:r w:rsidRPr="00B34372">
        <w:rPr>
          <w:vertAlign w:val="superscript"/>
          <w:lang w:val="fr-FR"/>
        </w:rPr>
        <w:t>(1)</w:t>
      </w:r>
      <w:r w:rsidRPr="00B34372">
        <w:rPr>
          <w:lang w:val="fr-FR"/>
        </w:rPr>
        <w:t xml:space="preserve"> ty</w:t>
      </w:r>
      <w:r>
        <w:rPr>
          <w:lang w:val="fr-FR"/>
        </w:rPr>
        <w:t>pe Marmoleum 3,2 mm</w:t>
      </w:r>
      <w:r w:rsidRPr="00B34372">
        <w:rPr>
          <w:lang w:val="fr-FR"/>
        </w:rPr>
        <w:t>.</w:t>
      </w:r>
      <w:r w:rsidRPr="00B34372">
        <w:rPr>
          <w:lang w:val="fr-FR"/>
        </w:rPr>
        <w:br/>
      </w:r>
      <w:r w:rsidRPr="00B34372">
        <w:rPr>
          <w:lang w:val="fr-FR"/>
        </w:rPr>
        <w:br/>
        <w:t>Le produit sera calandré en deux couches sur un support toile de jute.</w:t>
      </w:r>
      <w:r w:rsidRPr="00B34372">
        <w:rPr>
          <w:lang w:val="fr-FR"/>
        </w:rPr>
        <w:br/>
        <w:t>Selon la norme NF EN ISO 24313-1, sa résistance au poinçonnement sera de 0,10 mm.</w:t>
      </w:r>
      <w:r w:rsidRPr="00B34372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cigarette.</w:t>
      </w:r>
      <w:r w:rsidRPr="00B34372">
        <w:rPr>
          <w:lang w:val="fr-FR"/>
        </w:rPr>
        <w:br/>
      </w:r>
      <w:r w:rsidRPr="00B34372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 w:rsidRPr="00B34372">
        <w:rPr>
          <w:lang w:val="fr-FR"/>
        </w:rPr>
        <w:br/>
      </w:r>
      <w:r w:rsidRPr="00B34372">
        <w:rPr>
          <w:lang w:val="fr-FR"/>
        </w:rPr>
        <w:br/>
        <w:t>Pour bénéficier du classement E2, il sera soudé à chaud aux joints et traité en rives par calfatage ou soudure à la plinthe et aux angles préformés type Marmoform.</w:t>
      </w:r>
      <w:r w:rsidRPr="00B34372">
        <w:rPr>
          <w:lang w:val="fr-FR"/>
        </w:rPr>
        <w:br/>
      </w:r>
      <w:r w:rsidRPr="00B34372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B34372">
        <w:rPr>
          <w:vertAlign w:val="superscript"/>
          <w:lang w:val="fr-FR"/>
        </w:rPr>
        <w:t>(2)</w:t>
      </w:r>
      <w:r w:rsidRPr="00B34372">
        <w:rPr>
          <w:lang w:val="fr-FR"/>
        </w:rPr>
        <w:t>).</w:t>
      </w:r>
      <w:r w:rsidRPr="00B34372">
        <w:rPr>
          <w:lang w:val="fr-FR"/>
        </w:rPr>
        <w:br/>
      </w:r>
      <w:r w:rsidRPr="00B34372">
        <w:rPr>
          <w:lang w:val="fr-FR"/>
        </w:rPr>
        <w:br/>
      </w:r>
      <w:r w:rsidRPr="00B34372">
        <w:rPr>
          <w:i/>
          <w:vertAlign w:val="superscript"/>
          <w:lang w:val="fr-FR"/>
        </w:rPr>
        <w:t>(1)</w:t>
      </w:r>
      <w:r w:rsidRPr="00B34372">
        <w:rPr>
          <w:i/>
          <w:lang w:val="fr-FR"/>
        </w:rPr>
        <w:t>Convient aussi pour les locaux U3 P3.</w:t>
      </w:r>
    </w:p>
    <w:p w:rsidR="004E53C8" w:rsidRPr="00B34372" w:rsidRDefault="00B34372">
      <w:pPr>
        <w:pStyle w:val="FirstParagraph"/>
        <w:rPr>
          <w:lang w:val="fr-FR"/>
        </w:rPr>
      </w:pPr>
      <w:r w:rsidRPr="00B34372">
        <w:rPr>
          <w:i/>
          <w:vertAlign w:val="superscript"/>
          <w:lang w:val="fr-FR"/>
        </w:rPr>
        <w:t>(2)</w:t>
      </w:r>
      <w:r w:rsidRPr="00B34372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4E53C8" w:rsidRPr="00B3437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88" w:rsidRDefault="00B33588">
      <w:pPr>
        <w:spacing w:after="0"/>
      </w:pPr>
      <w:r>
        <w:separator/>
      </w:r>
    </w:p>
  </w:endnote>
  <w:endnote w:type="continuationSeparator" w:id="0">
    <w:p w:rsidR="00B33588" w:rsidRDefault="00B33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88" w:rsidRDefault="00B33588">
      <w:r>
        <w:separator/>
      </w:r>
    </w:p>
  </w:footnote>
  <w:footnote w:type="continuationSeparator" w:id="0">
    <w:p w:rsidR="00B33588" w:rsidRDefault="00B3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2DF680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9FC973"/>
    <w:multiLevelType w:val="multilevel"/>
    <w:tmpl w:val="AD1222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L5Fo34utGm8VcBuY/zEli0vJ+NMMw4vQcr9oQ8MVYLODAHwBsHfFEeT1zKiNe/Dc0StRUOEJmGkYirshqj9T1g==" w:salt="poAWwCiCD1UsuvRt2hJqI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A50C4"/>
    <w:rsid w:val="004E29B3"/>
    <w:rsid w:val="004E53C8"/>
    <w:rsid w:val="00590D07"/>
    <w:rsid w:val="00784D58"/>
    <w:rsid w:val="008D6863"/>
    <w:rsid w:val="00B33588"/>
    <w:rsid w:val="00B34372"/>
    <w:rsid w:val="00B86B75"/>
    <w:rsid w:val="00BC48D5"/>
    <w:rsid w:val="00C36279"/>
    <w:rsid w:val="00E315A3"/>
    <w:rsid w:val="00F53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1D08-E4A2-4991-A5A8-77C6105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2016-06-10T13:06:00Z</dcterms:created>
  <dcterms:modified xsi:type="dcterms:W3CDTF">2016-06-20T09:48:00Z</dcterms:modified>
</cp:coreProperties>
</file>