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r w:rsidR="0099389E">
        <w:rPr>
          <w:lang w:val="fr-FR"/>
        </w:rPr>
        <w:t>vision</w:t>
      </w:r>
      <w:r w:rsidRPr="008247C0">
        <w:rPr>
          <w:lang w:val="fr-FR"/>
        </w:rPr>
        <w:t xml:space="preserve"> lés </w:t>
      </w:r>
      <w:r w:rsidR="0099389E">
        <w:rPr>
          <w:lang w:val="fr-FR"/>
        </w:rPr>
        <w:t>|</w:t>
      </w:r>
      <w:r w:rsidRPr="008247C0">
        <w:rPr>
          <w:lang w:val="fr-FR"/>
        </w:rPr>
        <w:t xml:space="preserve">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 xml:space="preserve">Revêtement de sol textile floqué </w:t>
      </w:r>
      <w:r w:rsidR="005100AB">
        <w:rPr>
          <w:b/>
          <w:lang w:val="fr-FR"/>
        </w:rPr>
        <w:t>fort trafic</w:t>
      </w:r>
      <w:r w:rsidRPr="008247C0">
        <w:rPr>
          <w:b/>
          <w:lang w:val="fr-FR"/>
        </w:rPr>
        <w:t xml:space="preserve"> en lés</w:t>
      </w:r>
      <w:r w:rsidR="005100AB" w:rsidRPr="005100AB">
        <w:rPr>
          <w:b/>
          <w:vertAlign w:val="superscript"/>
          <w:lang w:val="fr-FR"/>
        </w:rPr>
        <w:t>(1)</w:t>
      </w:r>
      <w:r w:rsidRPr="008247C0">
        <w:rPr>
          <w:b/>
          <w:lang w:val="fr-FR"/>
        </w:rPr>
        <w:t>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5F0E6C">
        <w:rPr>
          <w:lang w:val="fr-FR"/>
        </w:rPr>
        <w:t xml:space="preserve">par impression </w:t>
      </w:r>
      <w:r w:rsidR="00DE4120">
        <w:rPr>
          <w:lang w:val="fr-FR"/>
        </w:rPr>
        <w:br/>
      </w:r>
      <w:r w:rsidR="005F0E6C">
        <w:rPr>
          <w:lang w:val="fr-FR"/>
        </w:rPr>
        <w:t>Haute Définition</w:t>
      </w:r>
      <w:r w:rsidRPr="008247C0">
        <w:rPr>
          <w:lang w:val="fr-FR"/>
        </w:rPr>
        <w:t xml:space="preserve"> d’aspect velours ras en lés</w:t>
      </w:r>
      <w:r w:rsidR="005100AB">
        <w:rPr>
          <w:lang w:val="fr-FR"/>
        </w:rPr>
        <w:t xml:space="preserve"> </w:t>
      </w:r>
      <w:r w:rsidRPr="008247C0">
        <w:rPr>
          <w:lang w:val="fr-FR"/>
        </w:rPr>
        <w:t xml:space="preserve">type </w:t>
      </w:r>
      <w:r w:rsidR="00AA1E85">
        <w:rPr>
          <w:lang w:val="fr-FR"/>
        </w:rPr>
        <w:t>Flotex</w:t>
      </w:r>
      <w:r w:rsidR="007853B3">
        <w:rPr>
          <w:vertAlign w:val="superscript"/>
          <w:lang w:val="fr-FR"/>
        </w:rPr>
        <w:t>®</w:t>
      </w:r>
      <w:r w:rsidR="00FE38DD">
        <w:rPr>
          <w:lang w:val="fr-FR"/>
        </w:rPr>
        <w:t xml:space="preserve"> </w:t>
      </w:r>
      <w:r w:rsidR="0099389E">
        <w:rPr>
          <w:lang w:val="fr-FR"/>
        </w:rPr>
        <w:t>vi</w:t>
      </w:r>
      <w:bookmarkStart w:id="5" w:name="_GoBack"/>
      <w:bookmarkEnd w:id="5"/>
      <w:r w:rsidR="0099389E">
        <w:rPr>
          <w:lang w:val="fr-FR"/>
        </w:rPr>
        <w:t>sion</w:t>
      </w:r>
      <w:r w:rsidRPr="008247C0">
        <w:rPr>
          <w:lang w:val="fr-FR"/>
        </w:rPr>
        <w:t xml:space="preserve"> </w:t>
      </w:r>
      <w:r w:rsidR="0099389E">
        <w:rPr>
          <w:lang w:val="fr-FR"/>
        </w:rPr>
        <w:t>lés |</w:t>
      </w:r>
      <w:r w:rsidRPr="008247C0">
        <w:rPr>
          <w:lang w:val="fr-FR"/>
        </w:rPr>
        <w:t xml:space="preserve"> lés S</w:t>
      </w:r>
    </w:p>
    <w:p w:rsidR="001D7D71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5100AB" w:rsidRPr="008247C0" w:rsidRDefault="005100AB">
      <w:pPr>
        <w:pStyle w:val="Compact"/>
        <w:rPr>
          <w:lang w:val="fr-FR"/>
        </w:rPr>
      </w:pP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r>
        <w:rPr>
          <w:lang w:val="fr-FR"/>
        </w:rPr>
        <w:t>d</w:t>
      </w:r>
      <w:r w:rsidRPr="008247C0">
        <w:rPr>
          <w:lang w:val="fr-FR"/>
        </w:rPr>
        <w:t>e par sa composition et sa structure, le produit devra être 100 % imperméable, 100 % imputrescible, lavable à l’eau et résistant aux agents tâchant et détergents.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="005100AB">
        <w:rPr>
          <w:vertAlign w:val="superscript"/>
          <w:lang w:val="fr-FR"/>
        </w:rPr>
        <w:t>(2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  <w:r w:rsidRPr="008247C0">
        <w:rPr>
          <w:lang w:val="fr-FR"/>
        </w:rPr>
        <w:br/>
        <w:t>Mode de pose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C34F80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 V22green)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610E60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5100AB" w:rsidRDefault="008247C0" w:rsidP="008247C0">
      <w:pPr>
        <w:pStyle w:val="FirstParagraph"/>
        <w:rPr>
          <w:i/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</w:t>
      </w:r>
      <w:r w:rsidR="005100AB" w:rsidRPr="005100AB">
        <w:rPr>
          <w:i/>
          <w:lang w:val="fr-FR"/>
        </w:rPr>
        <w:t>Se référer au site internet pour identifier les références satisfaisant à un emploi en locaux à usage collectif modéré ou en locaux à usage collectif avec un trafic plus agressif.</w:t>
      </w:r>
    </w:p>
    <w:p w:rsidR="008247C0" w:rsidRPr="002B1B84" w:rsidRDefault="005100AB" w:rsidP="008247C0">
      <w:pPr>
        <w:pStyle w:val="FirstParagraph"/>
        <w:rPr>
          <w:lang w:val="fr-FR"/>
        </w:rPr>
      </w:pPr>
      <w:r w:rsidRPr="005100AB">
        <w:rPr>
          <w:i/>
          <w:vertAlign w:val="superscript"/>
          <w:lang w:val="fr-FR"/>
        </w:rPr>
        <w:t>(2)</w:t>
      </w:r>
      <w:r>
        <w:rPr>
          <w:i/>
          <w:lang w:val="fr-FR"/>
        </w:rPr>
        <w:t xml:space="preserve"> </w:t>
      </w:r>
      <w:r w:rsidR="008247C0" w:rsidRPr="002B1B84">
        <w:rPr>
          <w:i/>
          <w:lang w:val="fr-FR"/>
        </w:rPr>
        <w:t>L’extension de garantie peut s’appliquer à partir du 2e ML de Tapis de Propreté Coral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ou de la mise en place d’un système Nuway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2C" w:rsidRDefault="008247C0">
      <w:pPr>
        <w:spacing w:after="0"/>
      </w:pPr>
      <w:r>
        <w:separator/>
      </w:r>
    </w:p>
  </w:endnote>
  <w:endnote w:type="continuationSeparator" w:id="0">
    <w:p w:rsidR="00E93F2C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7D71"/>
    <w:rsid w:val="003246D1"/>
    <w:rsid w:val="004E29B3"/>
    <w:rsid w:val="005100AB"/>
    <w:rsid w:val="00590D07"/>
    <w:rsid w:val="005F0E6C"/>
    <w:rsid w:val="00610E60"/>
    <w:rsid w:val="00631BDC"/>
    <w:rsid w:val="00784D58"/>
    <w:rsid w:val="007853B3"/>
    <w:rsid w:val="008247C0"/>
    <w:rsid w:val="008D6863"/>
    <w:rsid w:val="0099389E"/>
    <w:rsid w:val="00A87A61"/>
    <w:rsid w:val="00AA1E85"/>
    <w:rsid w:val="00B86B75"/>
    <w:rsid w:val="00BC48D5"/>
    <w:rsid w:val="00C34F80"/>
    <w:rsid w:val="00C36279"/>
    <w:rsid w:val="00DE4120"/>
    <w:rsid w:val="00E315A3"/>
    <w:rsid w:val="00E93F2C"/>
    <w:rsid w:val="00EB5E50"/>
    <w:rsid w:val="00FE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62BC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15</cp:revision>
  <dcterms:created xsi:type="dcterms:W3CDTF">2017-04-14T12:18:00Z</dcterms:created>
  <dcterms:modified xsi:type="dcterms:W3CDTF">2019-02-07T16:00:00Z</dcterms:modified>
</cp:coreProperties>
</file>