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403605" w14:paraId="2B95ABA7"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66C90A07" w14:textId="77777777">
              <w:trPr>
                <w:trHeight w:hRule="exact" w:val="1247"/>
              </w:trPr>
              <w:tc>
                <w:tcPr>
                  <w:tcW w:w="8222" w:type="dxa"/>
                </w:tcPr>
                <w:p w14:paraId="2674B824" w14:textId="77777777" w:rsidR="00303033" w:rsidRDefault="00303033">
                  <w:pPr>
                    <w:pStyle w:val="TitleRef"/>
                  </w:pPr>
                  <w:r>
                    <w:t>press release</w:t>
                  </w:r>
                </w:p>
              </w:tc>
            </w:tr>
            <w:tr w:rsidR="00303033" w14:paraId="18A8E532" w14:textId="77777777">
              <w:tblPrEx>
                <w:tblBorders>
                  <w:insideH w:val="single" w:sz="2" w:space="0" w:color="auto"/>
                </w:tblBorders>
              </w:tblPrEx>
              <w:trPr>
                <w:trHeight w:val="227"/>
              </w:trPr>
              <w:tc>
                <w:tcPr>
                  <w:tcW w:w="8222" w:type="dxa"/>
                  <w:tcBorders>
                    <w:top w:val="nil"/>
                    <w:bottom w:val="single" w:sz="2" w:space="0" w:color="auto"/>
                  </w:tcBorders>
                </w:tcPr>
                <w:p w14:paraId="49929D49" w14:textId="77777777" w:rsidR="00303033" w:rsidRDefault="00303033">
                  <w:pPr>
                    <w:pStyle w:val="Page"/>
                  </w:pPr>
                  <w:r>
                    <w:t xml:space="preserve">page </w:t>
                  </w:r>
                  <w:r>
                    <w:fldChar w:fldCharType="begin"/>
                  </w:r>
                  <w:r>
                    <w:instrText xml:space="preserve"> PAGE  \* MERGEFORMAT </w:instrText>
                  </w:r>
                  <w:r>
                    <w:fldChar w:fldCharType="separate"/>
                  </w:r>
                  <w:r w:rsidR="007128B2">
                    <w:rPr>
                      <w:noProof/>
                    </w:rPr>
                    <w:t>1</w:t>
                  </w:r>
                  <w:r>
                    <w:fldChar w:fldCharType="end"/>
                  </w:r>
                  <w:r>
                    <w:t xml:space="preserve"> of </w:t>
                  </w:r>
                  <w:r w:rsidR="00483E55">
                    <w:fldChar w:fldCharType="begin"/>
                  </w:r>
                  <w:r w:rsidR="00483E55">
                    <w:instrText xml:space="preserve"> NUMPAGES  \* MERGEFORMAT </w:instrText>
                  </w:r>
                  <w:r w:rsidR="00483E55">
                    <w:fldChar w:fldCharType="separate"/>
                  </w:r>
                  <w:r w:rsidR="007128B2">
                    <w:rPr>
                      <w:noProof/>
                    </w:rPr>
                    <w:t>1</w:t>
                  </w:r>
                  <w:r w:rsidR="00483E55">
                    <w:rPr>
                      <w:noProof/>
                    </w:rPr>
                    <w:fldChar w:fldCharType="end"/>
                  </w:r>
                </w:p>
              </w:tc>
            </w:tr>
            <w:tr w:rsidR="00303033" w14:paraId="5987DE16" w14:textId="77777777">
              <w:tblPrEx>
                <w:tblBorders>
                  <w:insideH w:val="single" w:sz="2" w:space="0" w:color="auto"/>
                </w:tblBorders>
              </w:tblPrEx>
              <w:trPr>
                <w:trHeight w:hRule="exact" w:val="284"/>
              </w:trPr>
              <w:tc>
                <w:tcPr>
                  <w:tcW w:w="8222" w:type="dxa"/>
                  <w:tcBorders>
                    <w:top w:val="single" w:sz="2" w:space="0" w:color="auto"/>
                    <w:bottom w:val="nil"/>
                  </w:tcBorders>
                </w:tcPr>
                <w:p w14:paraId="226D6351" w14:textId="77777777" w:rsidR="00303033" w:rsidRDefault="00303033"/>
              </w:tc>
            </w:tr>
            <w:tr w:rsidR="00303033" w:rsidRPr="00403605" w14:paraId="007964EA" w14:textId="77777777">
              <w:tblPrEx>
                <w:tblBorders>
                  <w:insideH w:val="single" w:sz="2" w:space="0" w:color="auto"/>
                </w:tblBorders>
              </w:tblPrEx>
              <w:tc>
                <w:tcPr>
                  <w:tcW w:w="8222" w:type="dxa"/>
                  <w:tcBorders>
                    <w:top w:val="nil"/>
                    <w:bottom w:val="nil"/>
                  </w:tcBorders>
                </w:tcPr>
                <w:p w14:paraId="02B3DE5C" w14:textId="77777777" w:rsidR="00175C76" w:rsidRDefault="00175C76" w:rsidP="00175C76">
                  <w:pPr>
                    <w:pStyle w:val="Subject"/>
                    <w:rPr>
                      <w:lang w:val="de-DE"/>
                    </w:rPr>
                  </w:pPr>
                  <w:r>
                    <w:rPr>
                      <w:lang w:val="de-DE"/>
                    </w:rPr>
                    <w:t xml:space="preserve">Endlich heißt es wieder: </w:t>
                  </w:r>
                </w:p>
                <w:p w14:paraId="0B56E018" w14:textId="77777777" w:rsidR="00175C76" w:rsidRDefault="00175C76" w:rsidP="00175C76">
                  <w:pPr>
                    <w:pStyle w:val="Subject"/>
                    <w:rPr>
                      <w:lang w:val="de-DE"/>
                    </w:rPr>
                  </w:pPr>
                  <w:r>
                    <w:rPr>
                      <w:lang w:val="de-DE"/>
                    </w:rPr>
                    <w:t xml:space="preserve">Come together auf </w:t>
                  </w:r>
                  <w:r w:rsidR="00376D27">
                    <w:rPr>
                      <w:lang w:val="de-DE"/>
                    </w:rPr>
                    <w:t xml:space="preserve">der </w:t>
                  </w:r>
                  <w:r>
                    <w:rPr>
                      <w:lang w:val="de-DE"/>
                    </w:rPr>
                    <w:t>Anuga FoodTec</w:t>
                  </w:r>
                  <w:r w:rsidR="00376D27">
                    <w:rPr>
                      <w:lang w:val="de-DE"/>
                    </w:rPr>
                    <w:t xml:space="preserve"> 20</w:t>
                  </w:r>
                  <w:r>
                    <w:rPr>
                      <w:lang w:val="de-DE"/>
                    </w:rPr>
                    <w:t>22</w:t>
                  </w:r>
                  <w:r w:rsidR="00376D27">
                    <w:rPr>
                      <w:lang w:val="de-DE"/>
                    </w:rPr>
                    <w:t xml:space="preserve"> in </w:t>
                  </w:r>
                  <w:r>
                    <w:rPr>
                      <w:lang w:val="de-DE"/>
                    </w:rPr>
                    <w:t>Köln</w:t>
                  </w:r>
                </w:p>
                <w:p w14:paraId="123B1AA2" w14:textId="7B4BA872" w:rsidR="00303033" w:rsidRPr="00C14BDB" w:rsidRDefault="006A1AAB" w:rsidP="00175C76">
                  <w:pPr>
                    <w:pStyle w:val="Subject"/>
                    <w:rPr>
                      <w:lang w:val="de-DE"/>
                    </w:rPr>
                  </w:pPr>
                  <w:r>
                    <w:rPr>
                      <w:lang w:val="de-DE"/>
                    </w:rPr>
                    <w:t xml:space="preserve">Ein Besuch bei </w:t>
                  </w:r>
                  <w:r w:rsidR="006D2ABE">
                    <w:rPr>
                      <w:lang w:val="de-DE"/>
                    </w:rPr>
                    <w:t xml:space="preserve">Forbo Siegling </w:t>
                  </w:r>
                  <w:r w:rsidR="00376D27">
                    <w:rPr>
                      <w:lang w:val="de-DE"/>
                    </w:rPr>
                    <w:t>in Halle</w:t>
                  </w:r>
                  <w:r w:rsidR="006D2ABE">
                    <w:rPr>
                      <w:lang w:val="de-DE"/>
                    </w:rPr>
                    <w:t xml:space="preserve"> </w:t>
                  </w:r>
                  <w:r w:rsidR="00175C76">
                    <w:rPr>
                      <w:lang w:val="de-DE"/>
                    </w:rPr>
                    <w:t>7.1</w:t>
                  </w:r>
                  <w:r w:rsidR="00376D27">
                    <w:rPr>
                      <w:lang w:val="de-DE"/>
                    </w:rPr>
                    <w:t xml:space="preserve">/Stand </w:t>
                  </w:r>
                  <w:r w:rsidR="00175C76">
                    <w:rPr>
                      <w:lang w:val="de-DE"/>
                    </w:rPr>
                    <w:t>070</w:t>
                  </w:r>
                  <w:r w:rsidR="009B5ED6">
                    <w:rPr>
                      <w:lang w:val="de-DE"/>
                    </w:rPr>
                    <w:t xml:space="preserve"> </w:t>
                  </w:r>
                </w:p>
              </w:tc>
            </w:tr>
          </w:tbl>
          <w:p w14:paraId="4C2110FE" w14:textId="77777777" w:rsidR="00303033" w:rsidRPr="00C14BDB" w:rsidRDefault="00303033">
            <w:pPr>
              <w:rPr>
                <w:lang w:val="de-DE"/>
              </w:rPr>
            </w:pPr>
          </w:p>
        </w:tc>
      </w:tr>
    </w:tbl>
    <w:p w14:paraId="27E700A2" w14:textId="77777777" w:rsidR="00303033" w:rsidRPr="001B02FC" w:rsidRDefault="00303033">
      <w:pPr>
        <w:pStyle w:val="Page"/>
        <w:rPr>
          <w:lang w:val="de-DE"/>
        </w:rPr>
      </w:pPr>
      <w:r w:rsidRPr="001B02FC">
        <w:rPr>
          <w:lang w:val="de-DE"/>
        </w:rPr>
        <w:t>[lead]</w:t>
      </w:r>
    </w:p>
    <w:p w14:paraId="64100DF5" w14:textId="0DBA40C6" w:rsidR="00E2258F" w:rsidRPr="001B02FC" w:rsidRDefault="00E40FBA" w:rsidP="006B755A">
      <w:pPr>
        <w:pStyle w:val="Subject"/>
        <w:rPr>
          <w:lang w:val="de-DE"/>
        </w:rPr>
      </w:pPr>
      <w:r w:rsidRPr="001B02FC">
        <w:rPr>
          <w:lang w:val="de-DE"/>
        </w:rPr>
        <w:t>Hannover</w:t>
      </w:r>
      <w:r w:rsidR="00303033" w:rsidRPr="001B02FC">
        <w:rPr>
          <w:lang w:val="de-DE"/>
        </w:rPr>
        <w:t xml:space="preserve">, </w:t>
      </w:r>
      <w:r w:rsidR="00175C76">
        <w:rPr>
          <w:lang w:val="de-DE"/>
        </w:rPr>
        <w:t>März 2022</w:t>
      </w:r>
      <w:r w:rsidR="00303033" w:rsidRPr="001B02FC">
        <w:rPr>
          <w:lang w:val="de-DE"/>
        </w:rPr>
        <w:t xml:space="preserve"> </w:t>
      </w:r>
    </w:p>
    <w:p w14:paraId="56F4584E" w14:textId="77777777" w:rsidR="006B755A" w:rsidRPr="001B02FC" w:rsidRDefault="006B755A" w:rsidP="006B755A">
      <w:pPr>
        <w:pStyle w:val="Subject"/>
        <w:rPr>
          <w:lang w:val="de-DE"/>
        </w:rPr>
      </w:pPr>
    </w:p>
    <w:p w14:paraId="4DC29E00" w14:textId="06B82CE3" w:rsidR="000026EA" w:rsidRPr="00547E1A" w:rsidRDefault="00A231DF" w:rsidP="00251F65">
      <w:pPr>
        <w:pStyle w:val="PressReleaseText"/>
        <w:spacing w:line="360" w:lineRule="auto"/>
        <w:rPr>
          <w:lang w:val="de-DE"/>
        </w:rPr>
      </w:pPr>
      <w:r w:rsidRPr="001B02FC">
        <w:rPr>
          <w:lang w:val="de-DE"/>
        </w:rPr>
        <w:t xml:space="preserve">Sauberkeit. </w:t>
      </w:r>
      <w:r w:rsidRPr="00547E1A">
        <w:rPr>
          <w:lang w:val="de-DE"/>
        </w:rPr>
        <w:t>Sorgfalt. Sicherheit.</w:t>
      </w:r>
      <w:r w:rsidR="006D24DF" w:rsidRPr="00547E1A">
        <w:rPr>
          <w:lang w:val="de-DE"/>
        </w:rPr>
        <w:t xml:space="preserve"> D</w:t>
      </w:r>
      <w:r w:rsidR="005E677F" w:rsidRPr="00547E1A">
        <w:rPr>
          <w:lang w:val="de-DE"/>
        </w:rPr>
        <w:t xml:space="preserve">rei unverzichtbare Bedingungen </w:t>
      </w:r>
      <w:r w:rsidR="00175C76">
        <w:rPr>
          <w:lang w:val="de-DE"/>
        </w:rPr>
        <w:t>bei der Herstellung, Verpackung und Distribution von</w:t>
      </w:r>
      <w:r w:rsidR="005E677F" w:rsidRPr="00547E1A">
        <w:rPr>
          <w:lang w:val="de-DE"/>
        </w:rPr>
        <w:t xml:space="preserve"> </w:t>
      </w:r>
      <w:r w:rsidR="00175C76">
        <w:rPr>
          <w:lang w:val="de-DE"/>
        </w:rPr>
        <w:t>Lebensmitteln</w:t>
      </w:r>
      <w:r w:rsidR="005E677F" w:rsidRPr="00547E1A">
        <w:rPr>
          <w:lang w:val="de-DE"/>
        </w:rPr>
        <w:t>.</w:t>
      </w:r>
    </w:p>
    <w:p w14:paraId="65484769" w14:textId="361D76F3" w:rsidR="005E677F" w:rsidRPr="00547E1A" w:rsidRDefault="005E677F" w:rsidP="00251F65">
      <w:pPr>
        <w:pStyle w:val="PressReleaseText"/>
        <w:spacing w:line="360" w:lineRule="auto"/>
        <w:rPr>
          <w:lang w:val="de-DE"/>
        </w:rPr>
      </w:pPr>
      <w:r w:rsidRPr="00547E1A">
        <w:rPr>
          <w:lang w:val="de-DE"/>
        </w:rPr>
        <w:t xml:space="preserve">Die </w:t>
      </w:r>
      <w:r w:rsidR="00EC41FA" w:rsidRPr="00547E1A">
        <w:rPr>
          <w:lang w:val="de-DE"/>
        </w:rPr>
        <w:t>spezialisierten</w:t>
      </w:r>
      <w:r w:rsidRPr="00547E1A">
        <w:rPr>
          <w:lang w:val="de-DE"/>
        </w:rPr>
        <w:t xml:space="preserve"> Transport- und Prozessbänder von Forbo Movement Systems </w:t>
      </w:r>
      <w:r w:rsidR="00547E1A" w:rsidRPr="00547E1A">
        <w:rPr>
          <w:lang w:val="de-DE"/>
        </w:rPr>
        <w:t>fördern</w:t>
      </w:r>
      <w:r w:rsidRPr="00547E1A">
        <w:rPr>
          <w:lang w:val="de-DE"/>
        </w:rPr>
        <w:t xml:space="preserve"> </w:t>
      </w:r>
      <w:r w:rsidR="00376D27" w:rsidRPr="00547E1A">
        <w:rPr>
          <w:lang w:val="de-DE"/>
        </w:rPr>
        <w:t>diesen</w:t>
      </w:r>
      <w:r w:rsidRPr="00547E1A">
        <w:rPr>
          <w:lang w:val="de-DE"/>
        </w:rPr>
        <w:t xml:space="preserve"> Anspruch: sie sind leicht zu reinigen, </w:t>
      </w:r>
      <w:r w:rsidR="00EC41FA" w:rsidRPr="00547E1A">
        <w:rPr>
          <w:lang w:val="de-DE"/>
        </w:rPr>
        <w:t>agieren sorgfältig auch in komplexen Prozessen und bieten Sicherheit in Bezug auf Standzeit, Wirtschaftlichkeit und</w:t>
      </w:r>
      <w:r w:rsidR="007625D1" w:rsidRPr="00547E1A">
        <w:rPr>
          <w:lang w:val="de-DE"/>
        </w:rPr>
        <w:t xml:space="preserve"> Produktionsergebnis</w:t>
      </w:r>
      <w:r w:rsidR="00EC41FA" w:rsidRPr="00547E1A">
        <w:rPr>
          <w:lang w:val="de-DE"/>
        </w:rPr>
        <w:t xml:space="preserve">. </w:t>
      </w:r>
      <w:r w:rsidR="0051743A" w:rsidRPr="00547E1A">
        <w:rPr>
          <w:lang w:val="de-DE"/>
        </w:rPr>
        <w:t>G</w:t>
      </w:r>
      <w:r w:rsidRPr="00547E1A">
        <w:rPr>
          <w:lang w:val="de-DE"/>
        </w:rPr>
        <w:t>anz selbstverständlich</w:t>
      </w:r>
      <w:r w:rsidR="00FF0B09" w:rsidRPr="00547E1A">
        <w:rPr>
          <w:lang w:val="de-DE"/>
        </w:rPr>
        <w:t xml:space="preserve"> </w:t>
      </w:r>
      <w:r w:rsidR="00547E1A" w:rsidRPr="00547E1A">
        <w:rPr>
          <w:lang w:val="de-DE"/>
        </w:rPr>
        <w:t xml:space="preserve">unterstützen sie auch </w:t>
      </w:r>
      <w:r w:rsidR="00376D27" w:rsidRPr="00547E1A">
        <w:rPr>
          <w:lang w:val="de-DE"/>
        </w:rPr>
        <w:t xml:space="preserve">das </w:t>
      </w:r>
      <w:r w:rsidRPr="00547E1A">
        <w:rPr>
          <w:lang w:val="de-DE"/>
        </w:rPr>
        <w:t>HACCP-Konzept.</w:t>
      </w:r>
      <w:r w:rsidR="00A07770" w:rsidRPr="00547E1A">
        <w:rPr>
          <w:lang w:val="de-DE"/>
        </w:rPr>
        <w:t xml:space="preserve"> </w:t>
      </w:r>
    </w:p>
    <w:p w14:paraId="0036B62A" w14:textId="03A8D91D" w:rsidR="00376648" w:rsidRPr="00547E1A" w:rsidRDefault="00376648" w:rsidP="00251F65">
      <w:pPr>
        <w:pStyle w:val="PressReleaseText"/>
        <w:spacing w:line="360" w:lineRule="auto"/>
        <w:rPr>
          <w:lang w:val="de-DE"/>
        </w:rPr>
      </w:pPr>
    </w:p>
    <w:p w14:paraId="6BA3DE6E" w14:textId="7ADC25C0" w:rsidR="00376D27" w:rsidRPr="00251F65" w:rsidRDefault="00376D27" w:rsidP="00251F65">
      <w:pPr>
        <w:pStyle w:val="PressReleaseText"/>
        <w:spacing w:line="360" w:lineRule="auto"/>
        <w:rPr>
          <w:szCs w:val="20"/>
          <w:lang w:val="de-DE"/>
        </w:rPr>
      </w:pPr>
      <w:r w:rsidRPr="00547E1A">
        <w:rPr>
          <w:lang w:val="de-DE"/>
        </w:rPr>
        <w:t xml:space="preserve">Die </w:t>
      </w:r>
      <w:r w:rsidR="00175C76">
        <w:rPr>
          <w:lang w:val="de-DE"/>
        </w:rPr>
        <w:t>Anuga Foodtec 2022</w:t>
      </w:r>
      <w:r w:rsidR="00251F65">
        <w:rPr>
          <w:lang w:val="de-DE"/>
        </w:rPr>
        <w:t xml:space="preserve"> </w:t>
      </w:r>
      <w:r w:rsidRPr="00547E1A">
        <w:rPr>
          <w:lang w:val="de-DE"/>
        </w:rPr>
        <w:t xml:space="preserve">ist als </w:t>
      </w:r>
      <w:r w:rsidR="00251F65">
        <w:rPr>
          <w:lang w:val="de-DE"/>
        </w:rPr>
        <w:t>die internationale Zuliefermesse für die Lebensmittel- und Getränkeindustrie</w:t>
      </w:r>
      <w:r w:rsidR="00251F65" w:rsidRPr="00547E1A">
        <w:rPr>
          <w:lang w:val="de-DE"/>
        </w:rPr>
        <w:t xml:space="preserve"> </w:t>
      </w:r>
      <w:r w:rsidRPr="00547E1A">
        <w:rPr>
          <w:lang w:val="de-DE"/>
        </w:rPr>
        <w:t xml:space="preserve">genau der richtige Ort um </w:t>
      </w:r>
      <w:r w:rsidR="00547E1A" w:rsidRPr="00547E1A">
        <w:rPr>
          <w:lang w:val="de-DE"/>
        </w:rPr>
        <w:t>entsprechende</w:t>
      </w:r>
      <w:r w:rsidRPr="00547E1A">
        <w:rPr>
          <w:lang w:val="de-DE"/>
        </w:rPr>
        <w:t xml:space="preserve"> Produktentwicklungen einem breiten Fachpublikum vorzustellen. Als </w:t>
      </w:r>
      <w:r w:rsidRPr="00251F65">
        <w:rPr>
          <w:szCs w:val="20"/>
          <w:lang w:val="de-DE"/>
        </w:rPr>
        <w:t>Messehighlights präsentier</w:t>
      </w:r>
      <w:r w:rsidR="00547E1A" w:rsidRPr="00251F65">
        <w:rPr>
          <w:szCs w:val="20"/>
          <w:lang w:val="de-DE"/>
        </w:rPr>
        <w:t>t Forbo Movement Systems</w:t>
      </w:r>
      <w:r w:rsidRPr="00251F65">
        <w:rPr>
          <w:szCs w:val="20"/>
          <w:lang w:val="de-DE"/>
        </w:rPr>
        <w:t>:</w:t>
      </w:r>
    </w:p>
    <w:p w14:paraId="77ED7878" w14:textId="77777777" w:rsidR="00251F65" w:rsidRPr="00251F65" w:rsidRDefault="00251F65" w:rsidP="00251F65">
      <w:pPr>
        <w:pStyle w:val="PressReleaseText"/>
        <w:spacing w:line="360" w:lineRule="auto"/>
        <w:rPr>
          <w:szCs w:val="20"/>
          <w:lang w:val="de-DE"/>
        </w:rPr>
      </w:pPr>
    </w:p>
    <w:p w14:paraId="733619DD" w14:textId="77777777" w:rsidR="005E677F" w:rsidRPr="00251F65" w:rsidRDefault="005E677F" w:rsidP="00251F65">
      <w:pPr>
        <w:pStyle w:val="PressReleaseText"/>
        <w:spacing w:line="360" w:lineRule="auto"/>
        <w:rPr>
          <w:szCs w:val="20"/>
          <w:lang w:val="de-DE"/>
        </w:rPr>
      </w:pPr>
    </w:p>
    <w:p w14:paraId="3E3436B3" w14:textId="4CDF77B5" w:rsidR="00C644A8" w:rsidRPr="00251F65" w:rsidRDefault="00251F65" w:rsidP="00251F65">
      <w:pPr>
        <w:pStyle w:val="PressReleaseText"/>
        <w:spacing w:line="360" w:lineRule="auto"/>
        <w:rPr>
          <w:i/>
          <w:szCs w:val="20"/>
          <w:lang w:val="de-DE"/>
        </w:rPr>
      </w:pPr>
      <w:r w:rsidRPr="00251F65">
        <w:rPr>
          <w:i/>
          <w:szCs w:val="20"/>
          <w:lang w:val="de-DE"/>
        </w:rPr>
        <w:t>Fullsan</w:t>
      </w:r>
      <w:r w:rsidR="00C644A8" w:rsidRPr="00251F65">
        <w:rPr>
          <w:i/>
          <w:szCs w:val="20"/>
          <w:lang w:val="de-DE"/>
        </w:rPr>
        <w:t xml:space="preserve"> Bänder</w:t>
      </w:r>
    </w:p>
    <w:p w14:paraId="5B879409" w14:textId="21BA13A8" w:rsidR="00251F65" w:rsidRPr="00251F65" w:rsidRDefault="00251F65" w:rsidP="00251F65">
      <w:pPr>
        <w:tabs>
          <w:tab w:val="clear" w:pos="312"/>
        </w:tabs>
        <w:autoSpaceDE w:val="0"/>
        <w:autoSpaceDN w:val="0"/>
        <w:adjustRightInd w:val="0"/>
        <w:spacing w:line="360" w:lineRule="auto"/>
        <w:jc w:val="both"/>
        <w:rPr>
          <w:rFonts w:ascii="Arial" w:hAnsi="Arial" w:cs="Arial"/>
          <w:color w:val="FFFFFF"/>
          <w:sz w:val="20"/>
          <w:szCs w:val="20"/>
          <w:lang w:val="de-DE"/>
        </w:rPr>
      </w:pPr>
      <w:r w:rsidRPr="00251F65">
        <w:rPr>
          <w:rFonts w:ascii="Arial" w:hAnsi="Arial" w:cs="Arial"/>
          <w:sz w:val="20"/>
          <w:szCs w:val="20"/>
          <w:lang w:val="de-DE"/>
        </w:rPr>
        <w:t xml:space="preserve">Siegling Fullsan ist die neue Produktlinie homogener, thermoplastischer Polyurethanbänder von Forbo Movement Systems. Alle Siegling Fullsan Bänder sind rundum gegen das Eindringen von Ölen, Fetten, Feuchtigkeit und Bakterien geschützt. Siegling Fullsan lässt sich sehr einfach reinigen und eignet sich hervorragend für den Einsatz in besonders hygienekritischen Anwendungen (Molkereiprodukte, Teigaufbereitung, Fleisch- und Geflügelverarbeitung sowie anderen Anwendungen in der Lebensmittelverarbeitung). </w:t>
      </w:r>
      <w:r w:rsidRPr="00251F65">
        <w:rPr>
          <w:rFonts w:ascii="Arial" w:hAnsi="Arial" w:cs="Arial"/>
          <w:color w:val="FFFFFF"/>
          <w:sz w:val="20"/>
          <w:szCs w:val="20"/>
          <w:lang w:val="de-DE"/>
        </w:rPr>
        <w:t>in der</w:t>
      </w:r>
    </w:p>
    <w:p w14:paraId="7EE93A22" w14:textId="7B46F921" w:rsidR="00C644A8" w:rsidRPr="00251F65" w:rsidRDefault="00251F65" w:rsidP="00251F65">
      <w:pPr>
        <w:pStyle w:val="PressReleaseText"/>
        <w:spacing w:line="360" w:lineRule="auto"/>
        <w:rPr>
          <w:szCs w:val="20"/>
          <w:lang w:val="de-DE"/>
        </w:rPr>
      </w:pPr>
      <w:r w:rsidRPr="00251F65">
        <w:rPr>
          <w:color w:val="FFFFFF"/>
          <w:szCs w:val="20"/>
          <w:lang w:val="de-DE"/>
        </w:rPr>
        <w:t>Lebensmittelverarbeitung).</w:t>
      </w:r>
    </w:p>
    <w:p w14:paraId="54682B14" w14:textId="77777777" w:rsidR="00C644A8" w:rsidRPr="00251F65" w:rsidRDefault="00C644A8" w:rsidP="00251F65">
      <w:pPr>
        <w:pStyle w:val="PressReleaseText"/>
        <w:spacing w:line="360" w:lineRule="auto"/>
        <w:rPr>
          <w:iCs/>
          <w:szCs w:val="20"/>
          <w:lang w:val="de-DE"/>
        </w:rPr>
      </w:pPr>
    </w:p>
    <w:p w14:paraId="3B497A81" w14:textId="453083B0" w:rsidR="00DA5BD5" w:rsidRPr="00547E1A" w:rsidRDefault="00DA5BD5" w:rsidP="00251F65">
      <w:pPr>
        <w:pStyle w:val="PressReleaseText"/>
        <w:spacing w:line="360" w:lineRule="auto"/>
        <w:rPr>
          <w:i/>
          <w:lang w:val="de-DE"/>
        </w:rPr>
      </w:pPr>
      <w:r w:rsidRPr="00547E1A">
        <w:rPr>
          <w:i/>
          <w:lang w:val="de-DE"/>
        </w:rPr>
        <w:lastRenderedPageBreak/>
        <w:t>Bandkanten</w:t>
      </w:r>
      <w:r w:rsidR="00C47FCC">
        <w:rPr>
          <w:i/>
          <w:lang w:val="de-DE"/>
        </w:rPr>
        <w:t>schutz</w:t>
      </w:r>
      <w:r w:rsidR="000026EA" w:rsidRPr="00547E1A">
        <w:rPr>
          <w:i/>
          <w:lang w:val="de-DE"/>
        </w:rPr>
        <w:t xml:space="preserve"> Frayfree und Smartseal</w:t>
      </w:r>
    </w:p>
    <w:p w14:paraId="0CED7158" w14:textId="2CB8577D" w:rsidR="000026EA" w:rsidRPr="00547E1A" w:rsidRDefault="00DA5BD5" w:rsidP="00251F65">
      <w:pPr>
        <w:pStyle w:val="PressReleaseText"/>
        <w:spacing w:line="360" w:lineRule="auto"/>
        <w:rPr>
          <w:rStyle w:val="apple-converted-space"/>
          <w:szCs w:val="20"/>
          <w:shd w:val="clear" w:color="auto" w:fill="FFFFFF"/>
          <w:lang w:val="de-DE"/>
        </w:rPr>
      </w:pPr>
      <w:r w:rsidRPr="00547E1A">
        <w:rPr>
          <w:szCs w:val="20"/>
          <w:shd w:val="clear" w:color="auto" w:fill="FFFFFF"/>
          <w:lang w:val="de-DE"/>
        </w:rPr>
        <w:t xml:space="preserve">Durch den speziellen Produktaufbau von Frayfree Bandtypen gibt es praktisch keine Flusenbildung an den Bandkanten. </w:t>
      </w:r>
      <w:r w:rsidR="000026EA" w:rsidRPr="00547E1A">
        <w:rPr>
          <w:szCs w:val="20"/>
          <w:shd w:val="clear" w:color="auto" w:fill="FFFFFF"/>
          <w:lang w:val="de-DE"/>
        </w:rPr>
        <w:t>Die Bandkantenversiegelung Smartseal verhindert zum einen das Eindringen von Öl, Fett, Wasser und damit von Bakterien, zum anderen wird das Austreten von Flusen an den Bandkanten zuverlässig verhindert. Beide</w:t>
      </w:r>
      <w:r w:rsidR="00C47FCC">
        <w:rPr>
          <w:szCs w:val="20"/>
          <w:shd w:val="clear" w:color="auto" w:fill="FFFFFF"/>
          <w:lang w:val="de-DE"/>
        </w:rPr>
        <w:t xml:space="preserve"> Schutzkonzepte</w:t>
      </w:r>
      <w:r w:rsidR="000026EA" w:rsidRPr="00547E1A">
        <w:rPr>
          <w:szCs w:val="20"/>
          <w:shd w:val="clear" w:color="auto" w:fill="FFFFFF"/>
          <w:lang w:val="de-DE"/>
        </w:rPr>
        <w:t xml:space="preserve"> erfüllen die hohen hygienischen Anforderungen in der Lebensmittelindustrie perfekt.</w:t>
      </w:r>
      <w:r w:rsidR="000026EA" w:rsidRPr="00547E1A">
        <w:rPr>
          <w:rStyle w:val="apple-converted-space"/>
          <w:szCs w:val="20"/>
          <w:shd w:val="clear" w:color="auto" w:fill="FFFFFF"/>
          <w:lang w:val="de-DE"/>
        </w:rPr>
        <w:t> </w:t>
      </w:r>
    </w:p>
    <w:p w14:paraId="0C220594" w14:textId="77777777" w:rsidR="00E763DD" w:rsidRPr="00547E1A" w:rsidRDefault="00E763DD" w:rsidP="00251F65">
      <w:pPr>
        <w:pStyle w:val="PressReleaseText"/>
        <w:spacing w:line="360" w:lineRule="auto"/>
        <w:rPr>
          <w:rStyle w:val="apple-converted-space"/>
          <w:szCs w:val="20"/>
          <w:shd w:val="clear" w:color="auto" w:fill="FFFFFF"/>
          <w:lang w:val="de-DE"/>
        </w:rPr>
      </w:pPr>
    </w:p>
    <w:p w14:paraId="7434B7D2" w14:textId="77777777" w:rsidR="000A6463" w:rsidRPr="00547E1A" w:rsidRDefault="000A6463" w:rsidP="00251F65">
      <w:pPr>
        <w:pStyle w:val="PressReleaseText"/>
        <w:spacing w:line="360" w:lineRule="auto"/>
        <w:rPr>
          <w:szCs w:val="20"/>
          <w:lang w:val="de-DE"/>
        </w:rPr>
      </w:pPr>
    </w:p>
    <w:p w14:paraId="257CFA29" w14:textId="77777777" w:rsidR="001B18DB" w:rsidRPr="00547E1A" w:rsidRDefault="00186C27" w:rsidP="00251F65">
      <w:pPr>
        <w:pStyle w:val="PressReleaseText"/>
        <w:spacing w:line="360" w:lineRule="auto"/>
        <w:rPr>
          <w:i/>
          <w:szCs w:val="20"/>
          <w:lang w:val="de-DE"/>
        </w:rPr>
      </w:pPr>
      <w:r w:rsidRPr="00547E1A">
        <w:rPr>
          <w:i/>
          <w:szCs w:val="20"/>
          <w:lang w:val="de-DE"/>
        </w:rPr>
        <w:t>Prolink Modulbänder</w:t>
      </w:r>
    </w:p>
    <w:p w14:paraId="2A2C82FF" w14:textId="77777777" w:rsidR="00F173F2" w:rsidRPr="00C47FCC" w:rsidRDefault="00186C27" w:rsidP="00251F65">
      <w:pPr>
        <w:tabs>
          <w:tab w:val="clear" w:pos="312"/>
        </w:tabs>
        <w:autoSpaceDE w:val="0"/>
        <w:autoSpaceDN w:val="0"/>
        <w:adjustRightInd w:val="0"/>
        <w:spacing w:line="360" w:lineRule="auto"/>
        <w:jc w:val="both"/>
        <w:rPr>
          <w:sz w:val="20"/>
          <w:szCs w:val="20"/>
          <w:lang w:val="de-DE"/>
        </w:rPr>
      </w:pPr>
      <w:r w:rsidRPr="00547E1A">
        <w:rPr>
          <w:rFonts w:ascii="Arial" w:hAnsi="Arial" w:cs="Arial"/>
          <w:sz w:val="20"/>
          <w:szCs w:val="20"/>
          <w:lang w:val="de-DE"/>
        </w:rPr>
        <w:t>Durch rundum geschlossene Oberflächen und homogene</w:t>
      </w:r>
      <w:r w:rsidR="000A6463" w:rsidRPr="00547E1A">
        <w:rPr>
          <w:rFonts w:ascii="Arial" w:hAnsi="Arial" w:cs="Arial"/>
          <w:sz w:val="20"/>
          <w:szCs w:val="20"/>
          <w:lang w:val="de-DE"/>
        </w:rPr>
        <w:t xml:space="preserve"> </w:t>
      </w:r>
      <w:r w:rsidRPr="00547E1A">
        <w:rPr>
          <w:rFonts w:ascii="Arial" w:hAnsi="Arial" w:cs="Arial"/>
          <w:sz w:val="20"/>
          <w:szCs w:val="20"/>
          <w:lang w:val="de-DE"/>
        </w:rPr>
        <w:t>Materialien ist bei Siegling Prolink Kunststoff-Modulbändern Hygiene schon eingebaut. EU-, FDA</w:t>
      </w:r>
      <w:r w:rsidR="000A6463" w:rsidRPr="00547E1A">
        <w:rPr>
          <w:rFonts w:ascii="Arial" w:hAnsi="Arial" w:cs="Arial"/>
          <w:sz w:val="20"/>
          <w:szCs w:val="20"/>
          <w:lang w:val="de-DE"/>
        </w:rPr>
        <w:t xml:space="preserve"> </w:t>
      </w:r>
      <w:r w:rsidRPr="00547E1A">
        <w:rPr>
          <w:rFonts w:ascii="Arial" w:hAnsi="Arial" w:cs="Arial"/>
          <w:sz w:val="20"/>
          <w:szCs w:val="20"/>
          <w:lang w:val="de-DE"/>
        </w:rPr>
        <w:t>und</w:t>
      </w:r>
      <w:r w:rsidR="000A6463" w:rsidRPr="00547E1A">
        <w:rPr>
          <w:rFonts w:ascii="Arial" w:hAnsi="Arial" w:cs="Arial"/>
          <w:sz w:val="20"/>
          <w:szCs w:val="20"/>
          <w:lang w:val="de-DE"/>
        </w:rPr>
        <w:t xml:space="preserve"> </w:t>
      </w:r>
      <w:r w:rsidRPr="00547E1A">
        <w:rPr>
          <w:rFonts w:ascii="Arial" w:hAnsi="Arial" w:cs="Arial"/>
          <w:sz w:val="20"/>
          <w:szCs w:val="20"/>
          <w:lang w:val="de-DE"/>
        </w:rPr>
        <w:t>USDA-Zulassungen sind selbstverständlich.</w:t>
      </w:r>
      <w:r w:rsidR="000A6463" w:rsidRPr="00547E1A">
        <w:rPr>
          <w:rFonts w:ascii="Arial" w:hAnsi="Arial" w:cs="Arial"/>
          <w:sz w:val="20"/>
          <w:szCs w:val="20"/>
          <w:lang w:val="de-DE"/>
        </w:rPr>
        <w:t xml:space="preserve"> </w:t>
      </w:r>
      <w:r w:rsidRPr="00547E1A">
        <w:rPr>
          <w:rFonts w:ascii="Arial" w:hAnsi="Arial" w:cs="Arial"/>
          <w:sz w:val="20"/>
          <w:szCs w:val="20"/>
          <w:lang w:val="de-DE"/>
        </w:rPr>
        <w:t>Besondere HACCP Ausführungen und reinigungsfreundliches</w:t>
      </w:r>
      <w:r w:rsidR="000A6463" w:rsidRPr="00547E1A">
        <w:rPr>
          <w:rFonts w:ascii="Arial" w:hAnsi="Arial" w:cs="Arial"/>
          <w:sz w:val="20"/>
          <w:szCs w:val="20"/>
          <w:lang w:val="de-DE"/>
        </w:rPr>
        <w:t xml:space="preserve"> </w:t>
      </w:r>
      <w:r w:rsidRPr="00547E1A">
        <w:rPr>
          <w:rFonts w:ascii="Arial" w:hAnsi="Arial" w:cs="Arial"/>
          <w:sz w:val="20"/>
          <w:szCs w:val="20"/>
          <w:lang w:val="de-DE"/>
        </w:rPr>
        <w:t>Design tun ihr Übriges, um Sicherheitsrisiken</w:t>
      </w:r>
      <w:r w:rsidR="000A6463" w:rsidRPr="00547E1A">
        <w:rPr>
          <w:rFonts w:ascii="Arial" w:hAnsi="Arial" w:cs="Arial"/>
          <w:sz w:val="20"/>
          <w:szCs w:val="20"/>
          <w:lang w:val="de-DE"/>
        </w:rPr>
        <w:t xml:space="preserve"> </w:t>
      </w:r>
      <w:r w:rsidRPr="00547E1A">
        <w:rPr>
          <w:rFonts w:ascii="Arial" w:hAnsi="Arial" w:cs="Arial"/>
          <w:sz w:val="20"/>
          <w:szCs w:val="20"/>
          <w:lang w:val="de-DE"/>
        </w:rPr>
        <w:t>zu minimieren und gleichzeitig eine effiziente</w:t>
      </w:r>
      <w:r w:rsidR="004F76BA" w:rsidRPr="00547E1A">
        <w:rPr>
          <w:rFonts w:ascii="Arial" w:hAnsi="Arial" w:cs="Arial"/>
          <w:sz w:val="20"/>
          <w:szCs w:val="20"/>
          <w:lang w:val="de-DE"/>
        </w:rPr>
        <w:t xml:space="preserve"> </w:t>
      </w:r>
      <w:r w:rsidRPr="00C47FCC">
        <w:rPr>
          <w:sz w:val="20"/>
          <w:szCs w:val="20"/>
          <w:lang w:val="de-DE"/>
        </w:rPr>
        <w:t>Produktion sicher zu stellen.</w:t>
      </w:r>
      <w:r w:rsidR="000A6463" w:rsidRPr="00C47FCC">
        <w:rPr>
          <w:sz w:val="20"/>
          <w:szCs w:val="20"/>
          <w:lang w:val="de-DE"/>
        </w:rPr>
        <w:t xml:space="preserve"> </w:t>
      </w:r>
    </w:p>
    <w:p w14:paraId="5A194252" w14:textId="1753C00D" w:rsidR="00C0237D" w:rsidRPr="00070EA7" w:rsidRDefault="00C47FCC" w:rsidP="00251F65">
      <w:pPr>
        <w:pStyle w:val="PressReleaseText"/>
        <w:spacing w:line="360" w:lineRule="auto"/>
        <w:rPr>
          <w:szCs w:val="20"/>
          <w:lang w:val="de-DE"/>
        </w:rPr>
      </w:pPr>
      <w:r w:rsidRPr="00C47FCC">
        <w:rPr>
          <w:szCs w:val="20"/>
          <w:lang w:val="de-DE"/>
        </w:rPr>
        <w:t xml:space="preserve">Die neue Variante </w:t>
      </w:r>
      <w:r>
        <w:rPr>
          <w:szCs w:val="20"/>
          <w:lang w:val="de-DE"/>
        </w:rPr>
        <w:t xml:space="preserve">der </w:t>
      </w:r>
      <w:r w:rsidRPr="00C47FCC">
        <w:rPr>
          <w:szCs w:val="20"/>
          <w:lang w:val="de-DE"/>
        </w:rPr>
        <w:t>Kurvenband-Serie 18: S18-44 HDK 2.2 (High Deck) hat eine erhöhte Bandoberfläche, mit der eine kostenoptimierte und hygienische Bandführung realisiert werden kann. Die High Deck Konstruktion garantiert somit ein störungsfreies seitliches Abschieben des Fördergutes und die Möglichkeit einer Fördergutbreite, die über die tatsächliche Bandbreite hinaus geht.  Ferner hat sie eine Oberfläche mit einer 44%igen offenen Fläche, die einen hervorragenden Luftstrom und eine ausgezeichnete Entwässerung ermöglichen.</w:t>
      </w:r>
    </w:p>
    <w:p w14:paraId="161219BC" w14:textId="25FE3BD8" w:rsidR="000A6463" w:rsidRPr="00547E1A" w:rsidRDefault="00C47FCC" w:rsidP="00C47FCC">
      <w:pPr>
        <w:pStyle w:val="PressReleaseText"/>
        <w:spacing w:line="360" w:lineRule="auto"/>
        <w:rPr>
          <w:szCs w:val="20"/>
          <w:lang w:val="de-DE"/>
        </w:rPr>
      </w:pPr>
      <w:r w:rsidRPr="00C47FCC">
        <w:rPr>
          <w:szCs w:val="20"/>
          <w:lang w:val="de-DE"/>
        </w:rPr>
        <w:t xml:space="preserve">Für </w:t>
      </w:r>
      <w:r>
        <w:rPr>
          <w:szCs w:val="20"/>
          <w:lang w:val="de-DE"/>
        </w:rPr>
        <w:t xml:space="preserve">die </w:t>
      </w:r>
      <w:r w:rsidRPr="00C47FCC">
        <w:rPr>
          <w:szCs w:val="20"/>
          <w:lang w:val="de-DE"/>
        </w:rPr>
        <w:t xml:space="preserve">Micropitch-Prolink Serie 13 </w:t>
      </w:r>
      <w:r>
        <w:rPr>
          <w:szCs w:val="20"/>
          <w:lang w:val="de-DE"/>
        </w:rPr>
        <w:t xml:space="preserve">von Forbo Movement Systems </w:t>
      </w:r>
      <w:r w:rsidRPr="00C47FCC">
        <w:rPr>
          <w:szCs w:val="20"/>
          <w:lang w:val="de-DE"/>
        </w:rPr>
        <w:t>wurde ein</w:t>
      </w:r>
      <w:r>
        <w:rPr>
          <w:szCs w:val="20"/>
          <w:lang w:val="de-DE"/>
        </w:rPr>
        <w:t xml:space="preserve"> </w:t>
      </w:r>
      <w:r w:rsidRPr="00C47FCC">
        <w:rPr>
          <w:szCs w:val="20"/>
          <w:lang w:val="de-DE"/>
        </w:rPr>
        <w:t>neuer ProSnap-Quick-Release (PSP) entwickelt, der in verschiedenste Varianten der Prolink Serie 13 integriert werden kann. Speziell der hygienisch sensible Lebensmittelmarkt fragt nach einem Schnellverschluss („Quick-Release“) für die COP-Reinigung (cleaning out of place).</w:t>
      </w:r>
    </w:p>
    <w:p w14:paraId="4F7201E2" w14:textId="1DD8AACE" w:rsidR="00303033" w:rsidRDefault="002D30E7" w:rsidP="002D30E7">
      <w:pPr>
        <w:pStyle w:val="PressReleaseText"/>
        <w:spacing w:line="360" w:lineRule="auto"/>
        <w:rPr>
          <w:szCs w:val="20"/>
          <w:lang w:val="de-DE"/>
        </w:rPr>
      </w:pPr>
      <w:r w:rsidRPr="002D30E7">
        <w:rPr>
          <w:lang w:val="de-DE"/>
        </w:rPr>
        <w:lastRenderedPageBreak/>
        <w:t>Forbo Movement Systems beschäftigt rund 2.400 Mitarbeitende und verfügt über ein internationales Netz von Gesellschaften, Landesvertretungen und Servicepartnern mit Materiallägern und Werkstätten in über 80 Ländern.</w:t>
      </w:r>
      <w:r>
        <w:rPr>
          <w:lang w:val="de-DE"/>
        </w:rPr>
        <w:t xml:space="preserve"> </w:t>
      </w:r>
      <w:r w:rsidR="00E02C92" w:rsidRPr="00547E1A">
        <w:rPr>
          <w:szCs w:val="20"/>
          <w:lang w:val="de-DE"/>
        </w:rPr>
        <w:t xml:space="preserve">Forbo Kunststoffbänder werden in nahezu allen Industrien, aber auch in Handel und Dienstleistungsgewerbe eingesetzt. Schwerpunkte sind die Food- und Verpackungsbranche, Logistik und Flughäfen sowie die Druck-, Papier- und Rohstoffindustrie. Forbo Movement Systems (ehem. Siegling) wurde 1919 in Hannover, Deutschland gegründet. </w:t>
      </w:r>
    </w:p>
    <w:p w14:paraId="1AF580F4" w14:textId="60CF4BAF" w:rsidR="000F13E6" w:rsidRDefault="000F13E6" w:rsidP="002D30E7">
      <w:pPr>
        <w:pStyle w:val="PressReleaseText"/>
        <w:spacing w:line="360" w:lineRule="auto"/>
        <w:jc w:val="left"/>
        <w:rPr>
          <w:szCs w:val="20"/>
          <w:lang w:val="de-DE"/>
        </w:rPr>
      </w:pPr>
    </w:p>
    <w:p w14:paraId="0B976C58" w14:textId="37FBFF8C" w:rsidR="000F13E6" w:rsidRDefault="000F13E6" w:rsidP="006D5522">
      <w:pPr>
        <w:pStyle w:val="PressReleaseText"/>
        <w:spacing w:line="480" w:lineRule="auto"/>
        <w:jc w:val="left"/>
        <w:rPr>
          <w:szCs w:val="20"/>
          <w:lang w:val="de-DE"/>
        </w:rPr>
      </w:pPr>
    </w:p>
    <w:p w14:paraId="6C33B834" w14:textId="766A9683" w:rsidR="000F13E6" w:rsidRPr="001B02FC" w:rsidRDefault="000F13E6" w:rsidP="000F13E6">
      <w:pPr>
        <w:pStyle w:val="Address"/>
        <w:rPr>
          <w:lang w:val="de-DE"/>
        </w:rPr>
      </w:pPr>
      <w:r w:rsidRPr="001B02FC">
        <w:rPr>
          <w:lang w:val="de-DE"/>
        </w:rPr>
        <w:t>Für weitere Informationen:</w:t>
      </w:r>
    </w:p>
    <w:p w14:paraId="172E8F2A" w14:textId="77777777" w:rsidR="000F13E6" w:rsidRPr="001B02FC" w:rsidRDefault="000F13E6" w:rsidP="000F13E6">
      <w:pPr>
        <w:pStyle w:val="Address"/>
        <w:rPr>
          <w:lang w:val="de-DE"/>
        </w:rPr>
      </w:pPr>
      <w:r w:rsidRPr="001B02FC">
        <w:rPr>
          <w:lang w:val="de-DE"/>
        </w:rPr>
        <w:t>Matthias Eilert</w:t>
      </w:r>
      <w:r w:rsidRPr="001B02FC">
        <w:rPr>
          <w:lang w:val="de-DE"/>
        </w:rPr>
        <w:tab/>
      </w:r>
      <w:r w:rsidRPr="001B02FC">
        <w:rPr>
          <w:lang w:val="de-DE"/>
        </w:rPr>
        <w:tab/>
      </w:r>
    </w:p>
    <w:p w14:paraId="703703DD" w14:textId="77777777" w:rsidR="000F13E6" w:rsidRDefault="000F13E6" w:rsidP="000F13E6">
      <w:pPr>
        <w:pStyle w:val="Address"/>
        <w:rPr>
          <w:lang w:val="en-US"/>
        </w:rPr>
      </w:pPr>
      <w:r>
        <w:t>Marketing Communications Europe</w:t>
      </w:r>
    </w:p>
    <w:p w14:paraId="099C2BAD" w14:textId="1225C59E" w:rsidR="000F13E6" w:rsidRDefault="000F13E6" w:rsidP="000F13E6">
      <w:pPr>
        <w:pStyle w:val="Address"/>
        <w:rPr>
          <w:lang w:val="en-US"/>
        </w:rPr>
      </w:pPr>
      <w:r>
        <w:rPr>
          <w:lang w:val="en-US"/>
        </w:rPr>
        <w:t xml:space="preserve">Phone +49 511 67 04 </w:t>
      </w:r>
      <w:r>
        <w:t>232</w:t>
      </w:r>
    </w:p>
    <w:p w14:paraId="47443F06" w14:textId="77777777" w:rsidR="000F13E6" w:rsidRDefault="000F13E6" w:rsidP="000F13E6">
      <w:pPr>
        <w:pStyle w:val="Address"/>
        <w:rPr>
          <w:lang w:val="en-US"/>
        </w:rPr>
      </w:pPr>
      <w:r>
        <w:rPr>
          <w:lang w:val="en-US"/>
        </w:rPr>
        <w:t>siegling@forbo.com</w:t>
      </w:r>
    </w:p>
    <w:p w14:paraId="59876E08" w14:textId="77777777" w:rsidR="000F13E6" w:rsidRPr="00403605" w:rsidRDefault="000F13E6" w:rsidP="006D5522">
      <w:pPr>
        <w:pStyle w:val="PressReleaseText"/>
        <w:spacing w:line="480" w:lineRule="auto"/>
        <w:jc w:val="left"/>
        <w:rPr>
          <w:szCs w:val="20"/>
          <w:lang w:val="en-US"/>
        </w:rPr>
      </w:pPr>
    </w:p>
    <w:sectPr w:rsidR="000F13E6" w:rsidRPr="00403605">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DCB" w14:textId="77777777" w:rsidR="0037135C" w:rsidRDefault="0037135C">
      <w:r>
        <w:separator/>
      </w:r>
    </w:p>
  </w:endnote>
  <w:endnote w:type="continuationSeparator" w:id="0">
    <w:p w14:paraId="4D6E1EB0" w14:textId="77777777" w:rsidR="0037135C" w:rsidRDefault="003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A48E" w14:textId="77777777" w:rsidR="0037135C" w:rsidRDefault="0037135C">
      <w:r>
        <w:separator/>
      </w:r>
    </w:p>
  </w:footnote>
  <w:footnote w:type="continuationSeparator" w:id="0">
    <w:p w14:paraId="5574E00C" w14:textId="77777777" w:rsidR="0037135C" w:rsidRDefault="003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5F31A6" w14:textId="77777777">
      <w:trPr>
        <w:gridAfter w:val="1"/>
        <w:wAfter w:w="825" w:type="dxa"/>
        <w:trHeight w:hRule="exact" w:val="2098"/>
      </w:trPr>
      <w:tc>
        <w:tcPr>
          <w:tcW w:w="7595" w:type="dxa"/>
        </w:tcPr>
        <w:p w14:paraId="3F4E517C" w14:textId="77777777" w:rsidR="00303033" w:rsidRDefault="00303033">
          <w:pPr>
            <w:pStyle w:val="Kopfzeile"/>
          </w:pPr>
        </w:p>
        <w:p w14:paraId="3A98D6F1" w14:textId="77777777" w:rsidR="00303033" w:rsidRDefault="00CA3224">
          <w:pPr>
            <w:pStyle w:val="LogoBlack"/>
          </w:pPr>
          <w:r>
            <w:rPr>
              <w:noProof/>
              <w:lang w:val="de-DE"/>
            </w:rPr>
            <w:drawing>
              <wp:anchor distT="0" distB="0" distL="114300" distR="114300" simplePos="0" relativeHeight="251658240" behindDoc="0" locked="0" layoutInCell="1" allowOverlap="1" wp14:anchorId="431E8C4A" wp14:editId="05F8B9B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AADAD"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31F887BB" wp14:editId="267BCEE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57C52" w14:textId="77777777" w:rsidR="00303033" w:rsidRDefault="00303033">
          <w:pPr>
            <w:pStyle w:val="Kopfzeile"/>
          </w:pPr>
        </w:p>
      </w:tc>
    </w:tr>
    <w:tr w:rsidR="00303033" w14:paraId="4B46FA68" w14:textId="77777777">
      <w:trPr>
        <w:trHeight w:hRule="exact" w:val="1247"/>
      </w:trPr>
      <w:tc>
        <w:tcPr>
          <w:tcW w:w="8420" w:type="dxa"/>
          <w:gridSpan w:val="2"/>
        </w:tcPr>
        <w:p w14:paraId="7800A1AA" w14:textId="42A12499" w:rsidR="00303033" w:rsidRDefault="00483E55">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3513F8DD" w14:textId="77777777">
      <w:tblPrEx>
        <w:tblBorders>
          <w:insideH w:val="single" w:sz="2" w:space="0" w:color="auto"/>
        </w:tblBorders>
      </w:tblPrEx>
      <w:trPr>
        <w:trHeight w:val="227"/>
      </w:trPr>
      <w:tc>
        <w:tcPr>
          <w:tcW w:w="8222" w:type="dxa"/>
          <w:gridSpan w:val="2"/>
          <w:tcBorders>
            <w:top w:val="nil"/>
            <w:bottom w:val="single" w:sz="2" w:space="0" w:color="auto"/>
          </w:tcBorders>
        </w:tcPr>
        <w:p w14:paraId="7D014729" w14:textId="7ACEE857" w:rsidR="00303033" w:rsidRDefault="00303033">
          <w:pPr>
            <w:pStyle w:val="Page"/>
          </w:pPr>
          <w:r>
            <w:t xml:space="preserve">page </w:t>
          </w:r>
          <w:r>
            <w:fldChar w:fldCharType="begin"/>
          </w:r>
          <w:r>
            <w:instrText xml:space="preserve"> PAGE  \* MERGEFORMAT </w:instrText>
          </w:r>
          <w:r>
            <w:fldChar w:fldCharType="separate"/>
          </w:r>
          <w:r w:rsidR="000F13E6">
            <w:rPr>
              <w:noProof/>
            </w:rPr>
            <w:t>3</w:t>
          </w:r>
          <w:r>
            <w:fldChar w:fldCharType="end"/>
          </w:r>
          <w:r>
            <w:t xml:space="preserve"> of </w:t>
          </w:r>
          <w:r w:rsidR="00483E55">
            <w:fldChar w:fldCharType="begin"/>
          </w:r>
          <w:r w:rsidR="00483E55">
            <w:instrText xml:space="preserve"> NUMPAGES  \* MERGEFORMAT </w:instrText>
          </w:r>
          <w:r w:rsidR="00483E55">
            <w:fldChar w:fldCharType="separate"/>
          </w:r>
          <w:r w:rsidR="000F13E6">
            <w:rPr>
              <w:noProof/>
            </w:rPr>
            <w:t>3</w:t>
          </w:r>
          <w:r w:rsidR="00483E55">
            <w:rPr>
              <w:noProof/>
            </w:rPr>
            <w:fldChar w:fldCharType="end"/>
          </w:r>
        </w:p>
      </w:tc>
    </w:tr>
    <w:tr w:rsidR="00303033" w14:paraId="4093EAB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A3F119F" w14:textId="77777777" w:rsidR="00303033" w:rsidRDefault="00303033"/>
      </w:tc>
    </w:tr>
  </w:tbl>
  <w:p w14:paraId="05A01BD1"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2C34" w14:textId="77777777" w:rsidR="00303033" w:rsidRDefault="00303033">
    <w:pPr>
      <w:pStyle w:val="Kopfzeile"/>
    </w:pPr>
  </w:p>
  <w:p w14:paraId="77529CC1" w14:textId="77777777" w:rsidR="00303033" w:rsidRDefault="00CA3224">
    <w:pPr>
      <w:pStyle w:val="LogoBlack"/>
    </w:pPr>
    <w:r>
      <w:rPr>
        <w:noProof/>
        <w:lang w:val="de-DE"/>
      </w:rPr>
      <w:drawing>
        <wp:anchor distT="0" distB="0" distL="114300" distR="114300" simplePos="0" relativeHeight="251656192" behindDoc="0" locked="0" layoutInCell="1" allowOverlap="1" wp14:anchorId="76BD2FB5" wp14:editId="52DC3102">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49E76" w14:textId="77777777" w:rsidR="00303033" w:rsidRDefault="00CA3224">
    <w:pPr>
      <w:pStyle w:val="LogoColor"/>
    </w:pPr>
    <w:r>
      <w:rPr>
        <w:noProof/>
        <w:lang w:val="de-DE"/>
      </w:rPr>
      <w:drawing>
        <wp:anchor distT="0" distB="0" distL="114300" distR="114300" simplePos="0" relativeHeight="251657216" behindDoc="0" locked="0" layoutInCell="1" allowOverlap="1" wp14:anchorId="6450F61C" wp14:editId="10FE8EF4">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E29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040D2061"/>
    <w:multiLevelType w:val="hybridMultilevel"/>
    <w:tmpl w:val="57BAFC74"/>
    <w:lvl w:ilvl="0" w:tplc="6A2EF5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BA"/>
    <w:rsid w:val="000026EA"/>
    <w:rsid w:val="000641AB"/>
    <w:rsid w:val="00070EA7"/>
    <w:rsid w:val="000817DC"/>
    <w:rsid w:val="000A563B"/>
    <w:rsid w:val="000A6463"/>
    <w:rsid w:val="000D6F52"/>
    <w:rsid w:val="000E06E2"/>
    <w:rsid w:val="000F13E6"/>
    <w:rsid w:val="00115C9C"/>
    <w:rsid w:val="00165D7A"/>
    <w:rsid w:val="001722FC"/>
    <w:rsid w:val="001733E7"/>
    <w:rsid w:val="00175C76"/>
    <w:rsid w:val="00182A7B"/>
    <w:rsid w:val="00186C27"/>
    <w:rsid w:val="001A3C25"/>
    <w:rsid w:val="001B02FC"/>
    <w:rsid w:val="001B18DB"/>
    <w:rsid w:val="001E7283"/>
    <w:rsid w:val="001E79F9"/>
    <w:rsid w:val="001F2AB8"/>
    <w:rsid w:val="001F6F33"/>
    <w:rsid w:val="00244CF7"/>
    <w:rsid w:val="00251F65"/>
    <w:rsid w:val="002D30E7"/>
    <w:rsid w:val="002E05C7"/>
    <w:rsid w:val="002E6795"/>
    <w:rsid w:val="00303033"/>
    <w:rsid w:val="00317597"/>
    <w:rsid w:val="003622EB"/>
    <w:rsid w:val="003711A6"/>
    <w:rsid w:val="0037135C"/>
    <w:rsid w:val="00376648"/>
    <w:rsid w:val="00376D27"/>
    <w:rsid w:val="003E2A78"/>
    <w:rsid w:val="00403605"/>
    <w:rsid w:val="00483E55"/>
    <w:rsid w:val="00487EE5"/>
    <w:rsid w:val="004A5B21"/>
    <w:rsid w:val="004C66C8"/>
    <w:rsid w:val="004D5B24"/>
    <w:rsid w:val="004E6CEF"/>
    <w:rsid w:val="004F6FE2"/>
    <w:rsid w:val="004F76BA"/>
    <w:rsid w:val="0051572E"/>
    <w:rsid w:val="0051743A"/>
    <w:rsid w:val="00547E1A"/>
    <w:rsid w:val="00586BCA"/>
    <w:rsid w:val="005B221C"/>
    <w:rsid w:val="005E677F"/>
    <w:rsid w:val="0061359A"/>
    <w:rsid w:val="0065450D"/>
    <w:rsid w:val="00672189"/>
    <w:rsid w:val="006A1AAB"/>
    <w:rsid w:val="006B755A"/>
    <w:rsid w:val="006D24DF"/>
    <w:rsid w:val="006D2ABE"/>
    <w:rsid w:val="006D5522"/>
    <w:rsid w:val="006F0DF4"/>
    <w:rsid w:val="007128B2"/>
    <w:rsid w:val="00744940"/>
    <w:rsid w:val="007625D1"/>
    <w:rsid w:val="007A37C9"/>
    <w:rsid w:val="007B5BCA"/>
    <w:rsid w:val="007E3178"/>
    <w:rsid w:val="008D61EE"/>
    <w:rsid w:val="008E2E58"/>
    <w:rsid w:val="009710D2"/>
    <w:rsid w:val="009B5ED6"/>
    <w:rsid w:val="009B6095"/>
    <w:rsid w:val="009F5511"/>
    <w:rsid w:val="00A07770"/>
    <w:rsid w:val="00A231DF"/>
    <w:rsid w:val="00A764B2"/>
    <w:rsid w:val="00A873F3"/>
    <w:rsid w:val="00AA43E5"/>
    <w:rsid w:val="00AF5C9C"/>
    <w:rsid w:val="00B07FDA"/>
    <w:rsid w:val="00B6044E"/>
    <w:rsid w:val="00B93786"/>
    <w:rsid w:val="00BD7B69"/>
    <w:rsid w:val="00BE46F7"/>
    <w:rsid w:val="00C0237D"/>
    <w:rsid w:val="00C14BDB"/>
    <w:rsid w:val="00C402B3"/>
    <w:rsid w:val="00C47FCC"/>
    <w:rsid w:val="00C62E77"/>
    <w:rsid w:val="00C644A8"/>
    <w:rsid w:val="00C72156"/>
    <w:rsid w:val="00C918ED"/>
    <w:rsid w:val="00CA3224"/>
    <w:rsid w:val="00CD0E84"/>
    <w:rsid w:val="00CD69B2"/>
    <w:rsid w:val="00CE764C"/>
    <w:rsid w:val="00D51D64"/>
    <w:rsid w:val="00DA5BD5"/>
    <w:rsid w:val="00E02C92"/>
    <w:rsid w:val="00E146AA"/>
    <w:rsid w:val="00E2258F"/>
    <w:rsid w:val="00E336B5"/>
    <w:rsid w:val="00E40FBA"/>
    <w:rsid w:val="00E5594F"/>
    <w:rsid w:val="00E763DD"/>
    <w:rsid w:val="00E92FD9"/>
    <w:rsid w:val="00EC41FA"/>
    <w:rsid w:val="00EC6CFD"/>
    <w:rsid w:val="00EF7485"/>
    <w:rsid w:val="00F173F2"/>
    <w:rsid w:val="00F20215"/>
    <w:rsid w:val="00F419CB"/>
    <w:rsid w:val="00F56D78"/>
    <w:rsid w:val="00F906FB"/>
    <w:rsid w:val="00FB5223"/>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0EC54"/>
  <w15:docId w15:val="{DC72EBB0-5C66-40FA-931E-7AED5D7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paragraph" w:styleId="berschrift3">
    <w:name w:val="heading 3"/>
    <w:basedOn w:val="Standard"/>
    <w:link w:val="berschrift3Zchn"/>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B5B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B5BCA"/>
    <w:rPr>
      <w:rFonts w:ascii="Segoe UI" w:hAnsi="Segoe UI" w:cs="Segoe UI"/>
      <w:sz w:val="18"/>
      <w:szCs w:val="18"/>
      <w:lang w:val="en-GB"/>
    </w:rPr>
  </w:style>
  <w:style w:type="character" w:customStyle="1" w:styleId="apple-converted-space">
    <w:name w:val="apple-converted-space"/>
    <w:basedOn w:val="Absatz-Standardschriftart"/>
    <w:rsid w:val="00DA5BD5"/>
  </w:style>
  <w:style w:type="character" w:customStyle="1" w:styleId="berschrift3Zchn">
    <w:name w:val="Überschrift 3 Zchn"/>
    <w:basedOn w:val="Absatz-Standardschriftart"/>
    <w:link w:val="berschrift3"/>
    <w:uiPriority w:val="9"/>
    <w:rsid w:val="00C0237D"/>
    <w:rPr>
      <w:b/>
      <w:bCs/>
      <w:sz w:val="27"/>
      <w:szCs w:val="27"/>
    </w:rPr>
  </w:style>
  <w:style w:type="paragraph" w:styleId="StandardWeb">
    <w:name w:val="Normal (Web)"/>
    <w:basedOn w:val="Standard"/>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enabsatz">
    <w:name w:val="List Paragraph"/>
    <w:basedOn w:val="Standard"/>
    <w:uiPriority w:val="34"/>
    <w:qFormat/>
    <w:rsid w:val="009B5ED6"/>
    <w:pPr>
      <w:ind w:left="720"/>
      <w:contextualSpacing/>
    </w:pPr>
  </w:style>
  <w:style w:type="character" w:styleId="Kommentarzeichen">
    <w:name w:val="annotation reference"/>
    <w:basedOn w:val="Absatz-Standardschriftart"/>
    <w:semiHidden/>
    <w:unhideWhenUsed/>
    <w:rsid w:val="004E6CEF"/>
    <w:rPr>
      <w:sz w:val="16"/>
      <w:szCs w:val="16"/>
    </w:rPr>
  </w:style>
  <w:style w:type="paragraph" w:styleId="Kommentartext">
    <w:name w:val="annotation text"/>
    <w:basedOn w:val="Standard"/>
    <w:link w:val="KommentartextZchn"/>
    <w:unhideWhenUsed/>
    <w:rsid w:val="004E6CEF"/>
    <w:pPr>
      <w:spacing w:line="240" w:lineRule="auto"/>
    </w:pPr>
    <w:rPr>
      <w:sz w:val="20"/>
      <w:szCs w:val="20"/>
    </w:rPr>
  </w:style>
  <w:style w:type="character" w:customStyle="1" w:styleId="KommentartextZchn">
    <w:name w:val="Kommentartext Zchn"/>
    <w:basedOn w:val="Absatz-Standardschriftart"/>
    <w:link w:val="Kommentartext"/>
    <w:rsid w:val="004E6CEF"/>
    <w:rPr>
      <w:rFonts w:ascii="Georgia" w:hAnsi="Georgia"/>
      <w:lang w:val="en-GB"/>
    </w:rPr>
  </w:style>
  <w:style w:type="paragraph" w:styleId="Kommentarthema">
    <w:name w:val="annotation subject"/>
    <w:basedOn w:val="Kommentartext"/>
    <w:next w:val="Kommentartext"/>
    <w:link w:val="KommentarthemaZchn"/>
    <w:semiHidden/>
    <w:unhideWhenUsed/>
    <w:rsid w:val="004E6CEF"/>
    <w:rPr>
      <w:b/>
      <w:bCs/>
    </w:rPr>
  </w:style>
  <w:style w:type="character" w:customStyle="1" w:styleId="KommentarthemaZchn">
    <w:name w:val="Kommentarthema Zchn"/>
    <w:basedOn w:val="KommentartextZchn"/>
    <w:link w:val="Kommentarthema"/>
    <w:semiHidden/>
    <w:rsid w:val="004E6CEF"/>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621">
      <w:bodyDiv w:val="1"/>
      <w:marLeft w:val="0"/>
      <w:marRight w:val="0"/>
      <w:marTop w:val="0"/>
      <w:marBottom w:val="0"/>
      <w:divBdr>
        <w:top w:val="none" w:sz="0" w:space="0" w:color="auto"/>
        <w:left w:val="none" w:sz="0" w:space="0" w:color="auto"/>
        <w:bottom w:val="none" w:sz="0" w:space="0" w:color="auto"/>
        <w:right w:val="none" w:sz="0" w:space="0" w:color="auto"/>
      </w:divBdr>
      <w:divsChild>
        <w:div w:id="1564482803">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sChild>
    </w:div>
    <w:div w:id="11719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3</Pages>
  <Words>474</Words>
  <Characters>3465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Potyka, Nadine</dc:creator>
  <cp:lastModifiedBy>Leonie Bosse</cp:lastModifiedBy>
  <cp:revision>5</cp:revision>
  <cp:lastPrinted>2016-11-07T13:10:00Z</cp:lastPrinted>
  <dcterms:created xsi:type="dcterms:W3CDTF">2022-02-28T10:03:00Z</dcterms:created>
  <dcterms:modified xsi:type="dcterms:W3CDTF">2022-03-17T11:02:00Z</dcterms:modified>
</cp:coreProperties>
</file>