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EF9C" w14:textId="77777777" w:rsidR="00797474" w:rsidRPr="008F3214" w:rsidRDefault="000D3D07">
      <w:pPr>
        <w:pStyle w:val="Titre1"/>
        <w:rPr>
          <w:lang w:val="fr-FR"/>
        </w:rPr>
      </w:pPr>
      <w:bookmarkStart w:id="0" w:name="descriptif-type-flotex-colour-dalles-dal"/>
      <w:bookmarkEnd w:id="0"/>
      <w:r w:rsidRPr="008F3214">
        <w:rPr>
          <w:lang w:val="fr-FR"/>
        </w:rPr>
        <w:t>Descriptif type : Flotex Colour dalles / dalles S</w:t>
      </w:r>
    </w:p>
    <w:p w14:paraId="159AFF94" w14:textId="71DFE0BD" w:rsidR="00797474" w:rsidRPr="008F3214" w:rsidRDefault="000D3D07">
      <w:pPr>
        <w:pStyle w:val="FirstParagraph"/>
        <w:rPr>
          <w:lang w:val="fr-FR"/>
        </w:rPr>
      </w:pPr>
      <w:r w:rsidRPr="008F3214">
        <w:rPr>
          <w:lang w:val="fr-FR"/>
        </w:rPr>
        <w:br/>
      </w:r>
      <w:r w:rsidRPr="008F3214">
        <w:rPr>
          <w:lang w:val="fr-FR"/>
        </w:rPr>
        <w:br/>
      </w:r>
      <w:r w:rsidRPr="008F3214">
        <w:rPr>
          <w:b/>
          <w:lang w:val="fr-FR"/>
        </w:rPr>
        <w:t>Revêtement de sol textile floqué U3s P3 en dalles</w:t>
      </w:r>
    </w:p>
    <w:p w14:paraId="764B8450" w14:textId="77777777" w:rsidR="00797474" w:rsidRPr="008F3214" w:rsidRDefault="00797474">
      <w:pPr>
        <w:pStyle w:val="Compact"/>
        <w:rPr>
          <w:lang w:val="fr-FR"/>
        </w:rPr>
      </w:pPr>
    </w:p>
    <w:p w14:paraId="4A1FF011" w14:textId="2E6206E6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 xml:space="preserve">Fourniture et pose d’un revêtement de sol textile floqué imprimé classique d’aspect velours ras en dalles plombantes de classement U3 P3 E2 C2 / U3s P3 E2 C2 type </w:t>
      </w:r>
      <w:r w:rsidR="00995B03" w:rsidRPr="008F3214">
        <w:rPr>
          <w:lang w:val="fr-FR"/>
        </w:rPr>
        <w:t>Flotex colour dalles / dalles S</w:t>
      </w:r>
      <w:r w:rsidRPr="008F3214">
        <w:rPr>
          <w:lang w:val="fr-FR"/>
        </w:rPr>
        <w:t>.</w:t>
      </w:r>
    </w:p>
    <w:p w14:paraId="46499185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Il assurera une efficacité acoustique aux bruits de chocs déclarée de 19 dB et un coefficient d'absorption acoustique α</w:t>
      </w:r>
      <w:r w:rsidRPr="008F3214">
        <w:rPr>
          <w:vertAlign w:val="subscript"/>
          <w:lang w:val="fr-FR"/>
        </w:rPr>
        <w:t>w</w:t>
      </w:r>
      <w:r w:rsidRPr="008F3214">
        <w:rPr>
          <w:lang w:val="fr-FR"/>
        </w:rPr>
        <w:t xml:space="preserve"> = 0,10 (H). </w:t>
      </w:r>
    </w:p>
    <w:p w14:paraId="0F6070E3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 xml:space="preserve">Composé d’environ 80 millions/m² de fibres de polyamide 6.6 implantées par flocage électrostatique dans une sous-couche PVC, </w:t>
      </w:r>
      <w:proofErr w:type="gramStart"/>
      <w:r w:rsidRPr="008F3214">
        <w:rPr>
          <w:lang w:val="fr-FR"/>
        </w:rPr>
        <w:t>de par</w:t>
      </w:r>
      <w:proofErr w:type="gramEnd"/>
      <w:r w:rsidRPr="008F3214">
        <w:rPr>
          <w:lang w:val="fr-FR"/>
        </w:rPr>
        <w:t xml:space="preserve"> sa composition et sa structure, le produit devra être 100 % imperméable, 100 % imputrescible, lavable à l’eau et résistant aux agents tachants et détergents (C2). </w:t>
      </w:r>
      <w:r w:rsidRPr="008F3214">
        <w:rPr>
          <w:lang w:val="fr-FR"/>
        </w:rPr>
        <w:br/>
      </w:r>
    </w:p>
    <w:p w14:paraId="01D77894" w14:textId="68A6C685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 xml:space="preserve">Il bénéficiera impérativement d’une garantie de 10 ans et pourra obtenir </w:t>
      </w:r>
      <w:r w:rsidR="008F3214" w:rsidRPr="008F3214">
        <w:rPr>
          <w:lang w:val="fr-FR"/>
        </w:rPr>
        <w:t>une extension jusqu’à 6 an supplémentaire</w:t>
      </w:r>
      <w:r w:rsidRPr="008F3214">
        <w:rPr>
          <w:lang w:val="fr-FR"/>
        </w:rPr>
        <w:t xml:space="preserve"> (suivant conditions de mise en œuvre des tapis de propreté Coral ou Nuway du fabricant*).</w:t>
      </w:r>
    </w:p>
    <w:p w14:paraId="3290E9D4" w14:textId="1585C3DE" w:rsidR="00797474" w:rsidRPr="008F3214" w:rsidRDefault="000D3D07" w:rsidP="008F3214">
      <w:pPr>
        <w:pStyle w:val="Corpsdetexte"/>
        <w:rPr>
          <w:lang w:val="fr-FR"/>
        </w:rPr>
      </w:pPr>
      <w:r w:rsidRPr="008F3214">
        <w:rPr>
          <w:lang w:val="fr-FR"/>
        </w:rPr>
        <w:br/>
      </w:r>
      <w:r w:rsidRPr="008F3214">
        <w:rPr>
          <w:b/>
          <w:lang w:val="fr-FR"/>
        </w:rPr>
        <w:t>Mode de pose</w:t>
      </w:r>
      <w:r w:rsidRPr="008F3214">
        <w:rPr>
          <w:lang w:val="fr-FR"/>
        </w:rPr>
        <w:br/>
      </w:r>
      <w:r w:rsidRPr="008F3214">
        <w:rPr>
          <w:lang w:val="fr-FR"/>
        </w:rPr>
        <w:br/>
      </w:r>
      <w:r w:rsidRPr="008F3214">
        <w:rPr>
          <w:u w:val="single"/>
          <w:lang w:val="fr-FR"/>
        </w:rPr>
        <w:t>Pose poissée</w:t>
      </w:r>
      <w:r w:rsidRPr="008F3214">
        <w:rPr>
          <w:lang w:val="fr-FR"/>
        </w:rPr>
        <w:t xml:space="preserve"> : Mise en œuvre et type de colle (type 542 eurofix tack plus) suivant préconisations du fabricant et dans le respect du NF DTU 53.12.   </w:t>
      </w:r>
    </w:p>
    <w:p w14:paraId="7C672F52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1D8F5DAB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E1 : joints bord à bord sur support bois</w:t>
      </w:r>
    </w:p>
    <w:p w14:paraId="20092CC9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E2 : joints bord à bord sur support béton</w:t>
      </w:r>
    </w:p>
    <w:p w14:paraId="1B07CF52" w14:textId="61021D99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8F3214" w:rsidRPr="008F3214">
        <w:rPr>
          <w:lang w:val="fr-FR"/>
        </w:rPr>
        <w:t>anti</w:t>
      </w:r>
      <w:r w:rsidR="008F3214">
        <w:rPr>
          <w:lang w:val="fr-FR"/>
        </w:rPr>
        <w:t>-</w:t>
      </w:r>
      <w:r w:rsidR="008F3214" w:rsidRPr="008F3214">
        <w:rPr>
          <w:lang w:val="fr-FR"/>
        </w:rPr>
        <w:t>humidité</w:t>
      </w:r>
      <w:r w:rsidRPr="008F3214">
        <w:rPr>
          <w:lang w:val="fr-FR"/>
        </w:rPr>
        <w:t xml:space="preserve"> selon les prescriptions du NF DTU 53.12.</w:t>
      </w:r>
    </w:p>
    <w:p w14:paraId="15A94E64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L’entreprise installera les compléments de finition utiles disponibles auprès du fabricant : plinthes FLOTEX BORDERS, plinthes complètes ou plinthes décoratives PVC.</w:t>
      </w:r>
    </w:p>
    <w:p w14:paraId="223CE765" w14:textId="77777777" w:rsidR="008F3214" w:rsidRPr="008F3214" w:rsidRDefault="008F3214">
      <w:pPr>
        <w:pStyle w:val="Compact"/>
        <w:rPr>
          <w:lang w:val="fr-FR"/>
        </w:rPr>
      </w:pPr>
    </w:p>
    <w:p w14:paraId="1B30FE63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b/>
          <w:lang w:val="fr-FR"/>
        </w:rPr>
        <w:t>Entretien</w:t>
      </w:r>
      <w:r w:rsidRPr="008F3214">
        <w:rPr>
          <w:lang w:val="fr-FR"/>
        </w:rPr>
        <w:t> </w:t>
      </w:r>
    </w:p>
    <w:p w14:paraId="7371DAB2" w14:textId="77777777" w:rsidR="008F3214" w:rsidRPr="008F3214" w:rsidRDefault="008F3214">
      <w:pPr>
        <w:pStyle w:val="Compact"/>
        <w:rPr>
          <w:lang w:val="fr-FR"/>
        </w:rPr>
      </w:pPr>
    </w:p>
    <w:p w14:paraId="419BEE50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L’entreprise en charge du nettoyage des revêtements devra impérativement respecter les protocoles d’entretien du fabricant.</w:t>
      </w:r>
    </w:p>
    <w:p w14:paraId="16123E71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t>La notice d’entretien devra être transmise par le présent lot revêtement de sol ou par le fabricant.</w:t>
      </w:r>
    </w:p>
    <w:p w14:paraId="54F2448C" w14:textId="77777777" w:rsidR="00797474" w:rsidRPr="008F3214" w:rsidRDefault="000D3D07">
      <w:pPr>
        <w:pStyle w:val="Compact"/>
        <w:rPr>
          <w:lang w:val="fr-FR"/>
        </w:rPr>
      </w:pPr>
      <w:r w:rsidRPr="008F3214">
        <w:rPr>
          <w:lang w:val="fr-FR"/>
        </w:rPr>
        <w:lastRenderedPageBreak/>
        <w:br/>
      </w:r>
    </w:p>
    <w:p w14:paraId="6D3CA458" w14:textId="28585BA0" w:rsidR="00797474" w:rsidRPr="008F3214" w:rsidRDefault="000D3D07">
      <w:pPr>
        <w:pStyle w:val="Corpsdetexte"/>
        <w:rPr>
          <w:lang w:val="fr-FR"/>
        </w:rPr>
      </w:pPr>
      <w:r w:rsidRPr="008F3214">
        <w:rPr>
          <w:b/>
          <w:lang w:val="fr-FR"/>
        </w:rPr>
        <w:t>Données environnementales</w:t>
      </w:r>
      <w:r w:rsidRPr="008F3214">
        <w:rPr>
          <w:lang w:val="fr-FR"/>
        </w:rPr>
        <w:br/>
      </w:r>
    </w:p>
    <w:p w14:paraId="4A79BCFA" w14:textId="77777777" w:rsidR="00797474" w:rsidRPr="008F3214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8F3214">
        <w:rPr>
          <w:lang w:val="fr-FR"/>
        </w:rPr>
        <w:t>FDES conforme à la norme NF EN ISO 14025, à la NF EN 15804+A1 et à son complément national NF EN 15804/CN et consultable sur INIES.</w:t>
      </w:r>
    </w:p>
    <w:p w14:paraId="3B53AA26" w14:textId="77777777" w:rsidR="00797474" w:rsidRPr="008F3214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8F3214">
        <w:rPr>
          <w:lang w:val="fr-FR"/>
        </w:rPr>
        <w:t>Taux d’émission de TVOC &lt; 200 μg/m</w:t>
      </w:r>
      <w:r w:rsidRPr="008F3214">
        <w:rPr>
          <w:vertAlign w:val="superscript"/>
          <w:lang w:val="fr-FR"/>
        </w:rPr>
        <w:t>3</w:t>
      </w:r>
      <w:r w:rsidRPr="008F3214">
        <w:rPr>
          <w:lang w:val="fr-FR"/>
        </w:rPr>
        <w:t>, classe A+ (meilleure classe de l'étiquetage sanitaire).</w:t>
      </w:r>
    </w:p>
    <w:p w14:paraId="13B339CA" w14:textId="77777777" w:rsidR="00797474" w:rsidRPr="008F3214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8F3214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5DBCC6E2" w14:textId="77777777" w:rsidR="00797474" w:rsidRPr="008F3214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8F3214">
        <w:rPr>
          <w:lang w:val="fr-FR"/>
        </w:rPr>
        <w:t>Conçu et fabriqué à partir d'électricité garantie d'origine 100 % renouvelable.</w:t>
      </w:r>
    </w:p>
    <w:p w14:paraId="2E26B766" w14:textId="77777777" w:rsidR="00797474" w:rsidRPr="008F3214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8F3214">
        <w:rPr>
          <w:lang w:val="fr-FR"/>
        </w:rPr>
        <w:t>Envers 100 % PVC.</w:t>
      </w:r>
    </w:p>
    <w:p w14:paraId="1E56A218" w14:textId="77777777" w:rsidR="00797474" w:rsidRPr="008F3214" w:rsidRDefault="000D3D07">
      <w:pPr>
        <w:pStyle w:val="FirstParagraph"/>
        <w:rPr>
          <w:lang w:val="fr-FR"/>
        </w:rPr>
      </w:pPr>
      <w:r w:rsidRPr="008F3214">
        <w:rPr>
          <w:lang w:val="fr-FR"/>
        </w:rPr>
        <w:br/>
      </w:r>
      <w:r w:rsidRPr="008F3214">
        <w:rPr>
          <w:lang w:val="fr-FR"/>
        </w:rPr>
        <w:br/>
      </w:r>
      <w:r w:rsidRPr="008F3214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797474" w:rsidRPr="008F321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19EA" w14:textId="77777777" w:rsidR="000D3D07" w:rsidRDefault="000D3D07">
      <w:pPr>
        <w:spacing w:after="0"/>
      </w:pPr>
      <w:r>
        <w:separator/>
      </w:r>
    </w:p>
  </w:endnote>
  <w:endnote w:type="continuationSeparator" w:id="0">
    <w:p w14:paraId="60250A00" w14:textId="77777777" w:rsidR="000D3D07" w:rsidRDefault="000D3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2F87" w14:textId="77777777" w:rsidR="000D3D07" w:rsidRDefault="000D3D07">
      <w:r>
        <w:separator/>
      </w:r>
    </w:p>
  </w:footnote>
  <w:footnote w:type="continuationSeparator" w:id="0">
    <w:p w14:paraId="13C2501F" w14:textId="77777777" w:rsidR="000D3D07" w:rsidRDefault="000D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A6CE8"/>
    <w:multiLevelType w:val="multilevel"/>
    <w:tmpl w:val="A70867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1E2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59A95"/>
    <w:multiLevelType w:val="multilevel"/>
    <w:tmpl w:val="50844C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1533104">
    <w:abstractNumId w:val="1"/>
  </w:num>
  <w:num w:numId="2" w16cid:durableId="1843664482">
    <w:abstractNumId w:val="0"/>
  </w:num>
  <w:num w:numId="3" w16cid:durableId="214441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3D07"/>
    <w:rsid w:val="004E29B3"/>
    <w:rsid w:val="00590D07"/>
    <w:rsid w:val="00784D58"/>
    <w:rsid w:val="00797474"/>
    <w:rsid w:val="008D6863"/>
    <w:rsid w:val="008F3214"/>
    <w:rsid w:val="00995B0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D61"/>
  <w15:docId w15:val="{5EA8A122-207A-4426-BBE3-FBD79FB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2024-02-13T16:09:00Z</dcterms:created>
  <dcterms:modified xsi:type="dcterms:W3CDTF">2024-02-13T16:09:00Z</dcterms:modified>
</cp:coreProperties>
</file>