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45C" w14:textId="77777777" w:rsidR="00EE0425" w:rsidRPr="00CB71FA" w:rsidRDefault="00EE0425" w:rsidP="007E4C4E">
      <w:pPr>
        <w:spacing w:line="276" w:lineRule="auto"/>
        <w:rPr>
          <w:rFonts w:asciiTheme="minorHAnsi" w:hAnsiTheme="minorHAnsi"/>
          <w:sz w:val="22"/>
          <w:szCs w:val="22"/>
          <w:lang w:val="nl-NL"/>
        </w:rPr>
      </w:pPr>
    </w:p>
    <w:p w14:paraId="0F3F7504" w14:textId="092AA38F" w:rsidR="00EE0425" w:rsidRPr="00CB71FA" w:rsidRDefault="00732B4A" w:rsidP="007E4C4E">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Tapijt</w:t>
      </w:r>
      <w:r w:rsidR="00EE0425"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w:t>
      </w:r>
      <w:r w:rsidR="008C65CE">
        <w:rPr>
          <w:rFonts w:asciiTheme="minorHAnsi" w:hAnsiTheme="minorHAnsi" w:cs="Arial"/>
          <w:b w:val="0"/>
          <w:bCs/>
          <w:kern w:val="0"/>
          <w:sz w:val="22"/>
          <w:szCs w:val="22"/>
          <w:u w:val="single"/>
          <w:lang w:val="nl-NL"/>
        </w:rPr>
        <w:t>els</w:t>
      </w:r>
      <w:r w:rsidR="00442E3E">
        <w:rPr>
          <w:rFonts w:asciiTheme="minorHAnsi" w:hAnsiTheme="minorHAnsi" w:cs="Arial"/>
          <w:b w:val="0"/>
          <w:bCs/>
          <w:kern w:val="0"/>
          <w:sz w:val="22"/>
          <w:szCs w:val="22"/>
          <w:u w:val="single"/>
          <w:lang w:val="nl-NL"/>
        </w:rPr>
        <w:t xml:space="preserve"> 50 x 50 cm</w:t>
      </w:r>
      <w:r w:rsidR="008C65CE">
        <w:rPr>
          <w:rFonts w:asciiTheme="minorHAnsi" w:hAnsiTheme="minorHAnsi" w:cs="Arial"/>
          <w:b w:val="0"/>
          <w:bCs/>
          <w:kern w:val="0"/>
          <w:sz w:val="22"/>
          <w:szCs w:val="22"/>
          <w:u w:val="single"/>
          <w:lang w:val="nl-NL"/>
        </w:rPr>
        <w:t xml:space="preserve"> </w:t>
      </w:r>
      <w:r w:rsidR="00442E3E">
        <w:rPr>
          <w:rFonts w:asciiTheme="minorHAnsi" w:hAnsiTheme="minorHAnsi" w:cs="Arial"/>
          <w:b w:val="0"/>
          <w:bCs/>
          <w:kern w:val="0"/>
          <w:sz w:val="22"/>
          <w:szCs w:val="22"/>
          <w:u w:val="single"/>
          <w:lang w:val="nl-NL"/>
        </w:rPr>
        <w:t>e</w:t>
      </w:r>
      <w:r w:rsidR="008C65CE">
        <w:rPr>
          <w:rFonts w:asciiTheme="minorHAnsi" w:hAnsiTheme="minorHAnsi" w:cs="Arial"/>
          <w:b w:val="0"/>
          <w:bCs/>
          <w:kern w:val="0"/>
          <w:sz w:val="22"/>
          <w:szCs w:val="22"/>
          <w:u w:val="single"/>
          <w:lang w:val="nl-NL"/>
        </w:rPr>
        <w:t>n stroken</w:t>
      </w:r>
      <w:r w:rsidR="000936A4">
        <w:rPr>
          <w:rFonts w:asciiTheme="minorHAnsi" w:hAnsiTheme="minorHAnsi" w:cs="Arial"/>
          <w:b w:val="0"/>
          <w:bCs/>
          <w:kern w:val="0"/>
          <w:sz w:val="22"/>
          <w:szCs w:val="22"/>
          <w:u w:val="single"/>
          <w:lang w:val="nl-NL"/>
        </w:rPr>
        <w:t xml:space="preserve"> </w:t>
      </w:r>
      <w:r w:rsidR="00A45202">
        <w:rPr>
          <w:rFonts w:asciiTheme="minorHAnsi" w:hAnsiTheme="minorHAnsi" w:cs="Arial"/>
          <w:b w:val="0"/>
          <w:bCs/>
          <w:kern w:val="0"/>
          <w:sz w:val="22"/>
          <w:szCs w:val="22"/>
          <w:u w:val="single"/>
          <w:lang w:val="nl-NL"/>
        </w:rPr>
        <w:t>10</w:t>
      </w:r>
      <w:r w:rsidR="000936A4">
        <w:rPr>
          <w:rFonts w:asciiTheme="minorHAnsi" w:hAnsiTheme="minorHAnsi" w:cs="Arial"/>
          <w:b w:val="0"/>
          <w:bCs/>
          <w:kern w:val="0"/>
          <w:sz w:val="22"/>
          <w:szCs w:val="22"/>
          <w:u w:val="single"/>
          <w:lang w:val="nl-NL"/>
        </w:rPr>
        <w:t xml:space="preserve">0 x </w:t>
      </w:r>
      <w:r w:rsidR="00F34881">
        <w:rPr>
          <w:rFonts w:asciiTheme="minorHAnsi" w:hAnsiTheme="minorHAnsi" w:cs="Arial"/>
          <w:b w:val="0"/>
          <w:bCs/>
          <w:kern w:val="0"/>
          <w:sz w:val="22"/>
          <w:szCs w:val="22"/>
          <w:u w:val="single"/>
          <w:lang w:val="nl-NL"/>
        </w:rPr>
        <w:t>2</w:t>
      </w:r>
      <w:r w:rsidR="000936A4">
        <w:rPr>
          <w:rFonts w:asciiTheme="minorHAnsi" w:hAnsiTheme="minorHAnsi" w:cs="Arial"/>
          <w:b w:val="0"/>
          <w:bCs/>
          <w:kern w:val="0"/>
          <w:sz w:val="22"/>
          <w:szCs w:val="22"/>
          <w:u w:val="single"/>
          <w:lang w:val="nl-NL"/>
        </w:rPr>
        <w:t>5 c</w:t>
      </w:r>
      <w:r w:rsidR="00E7486A">
        <w:rPr>
          <w:rFonts w:asciiTheme="minorHAnsi" w:hAnsiTheme="minorHAnsi" w:cs="Arial"/>
          <w:b w:val="0"/>
          <w:bCs/>
          <w:kern w:val="0"/>
          <w:sz w:val="22"/>
          <w:szCs w:val="22"/>
          <w:u w:val="single"/>
          <w:lang w:val="nl-NL"/>
        </w:rPr>
        <w:t>m</w:t>
      </w:r>
    </w:p>
    <w:p w14:paraId="1078DAE5"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p>
    <w:p w14:paraId="44DE81D3" w14:textId="6E2F54AE" w:rsidR="00EE0425" w:rsidRPr="00CB71FA" w:rsidRDefault="00EE0425" w:rsidP="007E4C4E">
      <w:pPr>
        <w:pStyle w:val="TxBrp4"/>
        <w:tabs>
          <w:tab w:val="clear" w:pos="204"/>
          <w:tab w:val="left" w:pos="2265"/>
        </w:tabs>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7276454"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D40BAD7" w14:textId="62C934A9" w:rsidR="00EE0425"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BF63439" w14:textId="77777777" w:rsidR="00FA009D" w:rsidRDefault="00FA009D"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409C5F36" w14:textId="77777777" w:rsidR="00EE0425" w:rsidRDefault="00CB71FA" w:rsidP="007E4C4E">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49FD5FA0" w14:textId="77777777" w:rsidR="00A558C4" w:rsidRDefault="00A558C4" w:rsidP="007E4C4E">
      <w:pPr>
        <w:spacing w:line="276" w:lineRule="auto"/>
        <w:rPr>
          <w:rFonts w:asciiTheme="minorHAnsi" w:hAnsiTheme="minorHAnsi" w:cs="Arial"/>
          <w:sz w:val="22"/>
          <w:szCs w:val="22"/>
          <w:u w:val="single"/>
          <w:lang w:val="nl-NL"/>
        </w:rPr>
      </w:pPr>
    </w:p>
    <w:p w14:paraId="03F930C2" w14:textId="499B0BAD" w:rsidR="0063345B" w:rsidRDefault="00A1708B" w:rsidP="007E4C4E">
      <w:pPr>
        <w:pStyle w:val="TxBrp4"/>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w:t>
      </w:r>
      <w:r w:rsidR="00201DD2">
        <w:rPr>
          <w:rFonts w:asciiTheme="minorHAnsi" w:hAnsiTheme="minorHAnsi" w:cs="Arial"/>
          <w:iCs/>
          <w:color w:val="000000"/>
          <w:sz w:val="22"/>
          <w:szCs w:val="22"/>
          <w:lang w:val="nl-NL"/>
        </w:rPr>
        <w:t xml:space="preserve"> </w:t>
      </w:r>
      <w:r w:rsidR="002A25C5">
        <w:rPr>
          <w:rFonts w:asciiTheme="minorHAnsi" w:hAnsiTheme="minorHAnsi" w:cs="Arial"/>
          <w:iCs/>
          <w:color w:val="000000"/>
          <w:sz w:val="22"/>
          <w:szCs w:val="22"/>
          <w:lang w:val="nl-NL"/>
        </w:rPr>
        <w:t>t</w:t>
      </w:r>
      <w:r w:rsidR="0063345B">
        <w:rPr>
          <w:rFonts w:asciiTheme="minorHAnsi" w:hAnsiTheme="minorHAnsi" w:cs="Arial"/>
          <w:iCs/>
          <w:color w:val="000000"/>
          <w:sz w:val="22"/>
          <w:szCs w:val="22"/>
          <w:lang w:val="nl-NL"/>
        </w:rPr>
        <w:t>apijttegel</w:t>
      </w:r>
      <w:r w:rsidR="008C65CE">
        <w:rPr>
          <w:rFonts w:asciiTheme="minorHAnsi" w:hAnsiTheme="minorHAnsi" w:cs="Arial"/>
          <w:iCs/>
          <w:color w:val="000000"/>
          <w:sz w:val="22"/>
          <w:szCs w:val="22"/>
          <w:lang w:val="nl-NL"/>
        </w:rPr>
        <w:t xml:space="preserve"> </w:t>
      </w:r>
      <w:r w:rsidR="00AB6785">
        <w:rPr>
          <w:rFonts w:asciiTheme="minorHAnsi" w:hAnsiTheme="minorHAnsi" w:cs="Arial"/>
          <w:iCs/>
          <w:color w:val="000000"/>
          <w:sz w:val="22"/>
          <w:szCs w:val="22"/>
          <w:lang w:val="nl-NL"/>
        </w:rPr>
        <w:t>50 x 50 cm en</w:t>
      </w:r>
      <w:r w:rsidR="008C65CE">
        <w:rPr>
          <w:rFonts w:asciiTheme="minorHAnsi" w:hAnsiTheme="minorHAnsi" w:cs="Arial"/>
          <w:iCs/>
          <w:color w:val="000000"/>
          <w:sz w:val="22"/>
          <w:szCs w:val="22"/>
          <w:lang w:val="nl-NL"/>
        </w:rPr>
        <w:t xml:space="preserve"> stroken</w:t>
      </w:r>
      <w:r w:rsidR="0063345B">
        <w:rPr>
          <w:rFonts w:asciiTheme="minorHAnsi" w:hAnsiTheme="minorHAnsi" w:cs="Arial"/>
          <w:iCs/>
          <w:color w:val="000000"/>
          <w:sz w:val="22"/>
          <w:szCs w:val="22"/>
          <w:lang w:val="nl-NL"/>
        </w:rPr>
        <w:t xml:space="preserve"> </w:t>
      </w:r>
      <w:r w:rsidR="008C65CE">
        <w:rPr>
          <w:rFonts w:asciiTheme="minorHAnsi" w:hAnsiTheme="minorHAnsi" w:cs="Arial"/>
          <w:iCs/>
          <w:color w:val="000000"/>
          <w:sz w:val="22"/>
          <w:szCs w:val="22"/>
          <w:lang w:val="nl-NL"/>
        </w:rPr>
        <w:t>10</w:t>
      </w:r>
      <w:r w:rsidR="0063345B">
        <w:rPr>
          <w:rFonts w:asciiTheme="minorHAnsi" w:hAnsiTheme="minorHAnsi" w:cs="Arial"/>
          <w:iCs/>
          <w:color w:val="000000"/>
          <w:sz w:val="22"/>
          <w:szCs w:val="22"/>
          <w:lang w:val="nl-NL"/>
        </w:rPr>
        <w:t>0</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x</w:t>
      </w:r>
      <w:r w:rsidR="00156A68">
        <w:rPr>
          <w:rFonts w:asciiTheme="minorHAnsi" w:hAnsiTheme="minorHAnsi" w:cs="Arial"/>
          <w:iCs/>
          <w:color w:val="000000"/>
          <w:sz w:val="22"/>
          <w:szCs w:val="22"/>
          <w:lang w:val="nl-NL"/>
        </w:rPr>
        <w:t xml:space="preserve"> </w:t>
      </w:r>
      <w:r w:rsidR="008C65CE">
        <w:rPr>
          <w:rFonts w:asciiTheme="minorHAnsi" w:hAnsiTheme="minorHAnsi" w:cs="Arial"/>
          <w:iCs/>
          <w:color w:val="000000"/>
          <w:sz w:val="22"/>
          <w:szCs w:val="22"/>
          <w:lang w:val="nl-NL"/>
        </w:rPr>
        <w:t>2</w:t>
      </w:r>
      <w:r w:rsidR="0063345B">
        <w:rPr>
          <w:rFonts w:asciiTheme="minorHAnsi" w:hAnsiTheme="minorHAnsi" w:cs="Arial"/>
          <w:iCs/>
          <w:color w:val="000000"/>
          <w:sz w:val="22"/>
          <w:szCs w:val="22"/>
          <w:lang w:val="nl-NL"/>
        </w:rPr>
        <w:t>5 cm met</w:t>
      </w:r>
      <w:r w:rsidR="006D6CB4">
        <w:rPr>
          <w:rFonts w:asciiTheme="minorHAnsi" w:hAnsiTheme="minorHAnsi" w:cs="Arial"/>
          <w:iCs/>
          <w:color w:val="000000"/>
          <w:sz w:val="22"/>
          <w:szCs w:val="22"/>
          <w:lang w:val="nl-NL"/>
        </w:rPr>
        <w:t xml:space="preserve"> lage</w:t>
      </w:r>
      <w:r w:rsidR="0063345B">
        <w:rPr>
          <w:rFonts w:asciiTheme="minorHAnsi" w:hAnsiTheme="minorHAnsi" w:cs="Arial"/>
          <w:iCs/>
          <w:color w:val="000000"/>
          <w:sz w:val="22"/>
          <w:szCs w:val="22"/>
          <w:lang w:val="nl-NL"/>
        </w:rPr>
        <w:t xml:space="preserve"> </w:t>
      </w:r>
      <w:r w:rsidR="00156A68">
        <w:rPr>
          <w:rFonts w:asciiTheme="minorHAnsi" w:hAnsiTheme="minorHAnsi" w:cs="Arial"/>
          <w:iCs/>
          <w:color w:val="000000"/>
          <w:sz w:val="22"/>
          <w:szCs w:val="22"/>
          <w:lang w:val="nl-NL"/>
        </w:rPr>
        <w:t>l</w:t>
      </w:r>
      <w:r w:rsidR="0063345B">
        <w:rPr>
          <w:rFonts w:asciiTheme="minorHAnsi" w:hAnsiTheme="minorHAnsi" w:cs="Arial"/>
          <w:iCs/>
          <w:color w:val="000000"/>
          <w:sz w:val="22"/>
          <w:szCs w:val="22"/>
          <w:lang w:val="nl-NL"/>
        </w:rPr>
        <w:t xml:space="preserve">ussenpool uit </w:t>
      </w:r>
      <w:r w:rsidR="0063345B">
        <w:rPr>
          <w:rFonts w:asciiTheme="minorHAnsi" w:hAnsiTheme="minorHAnsi" w:cs="Arial"/>
          <w:color w:val="000000"/>
          <w:sz w:val="22"/>
          <w:szCs w:val="22"/>
          <w:lang w:val="nl-NL"/>
        </w:rPr>
        <w:t xml:space="preserve">100% polyamide </w:t>
      </w:r>
      <w:r w:rsidR="00527F14">
        <w:rPr>
          <w:rFonts w:asciiTheme="minorHAnsi" w:hAnsiTheme="minorHAnsi" w:cs="Arial"/>
          <w:color w:val="000000"/>
          <w:sz w:val="22"/>
          <w:szCs w:val="22"/>
          <w:lang w:val="nl-NL"/>
        </w:rPr>
        <w:t>6</w:t>
      </w:r>
      <w:r w:rsidR="00D47FFA">
        <w:rPr>
          <w:rFonts w:asciiTheme="minorHAnsi" w:hAnsiTheme="minorHAnsi" w:cs="Arial"/>
          <w:color w:val="000000"/>
          <w:sz w:val="22"/>
          <w:szCs w:val="22"/>
          <w:lang w:val="nl-NL"/>
        </w:rPr>
        <w:t>.</w:t>
      </w:r>
    </w:p>
    <w:p w14:paraId="43F2ED63" w14:textId="4FE93B25" w:rsidR="00871188" w:rsidRDefault="00871188" w:rsidP="00871188">
      <w:pPr>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945E19">
        <w:rPr>
          <w:rFonts w:asciiTheme="minorHAnsi" w:hAnsiTheme="minorHAnsi" w:cs="Arial"/>
          <w:iCs/>
          <w:color w:val="000000"/>
          <w:sz w:val="22"/>
          <w:szCs w:val="22"/>
          <w:lang w:val="nl-NL"/>
        </w:rPr>
        <w:t xml:space="preserve">tegel </w:t>
      </w:r>
      <w:r>
        <w:rPr>
          <w:rFonts w:asciiTheme="minorHAnsi" w:hAnsiTheme="minorHAnsi" w:cs="Arial"/>
          <w:iCs/>
          <w:color w:val="000000"/>
          <w:sz w:val="22"/>
          <w:szCs w:val="22"/>
          <w:lang w:val="nl-NL"/>
        </w:rPr>
        <w:t>collectie bestaat uit 32 egale kleuren en 8 kleuren met een subtiel lineair patroon die perfect met elkaar te combineren zijn.</w:t>
      </w:r>
      <w:r w:rsidR="008040C0" w:rsidRPr="008040C0">
        <w:rPr>
          <w:rFonts w:asciiTheme="minorHAnsi" w:hAnsiTheme="minorHAnsi" w:cs="Arial"/>
          <w:iCs/>
          <w:color w:val="000000"/>
          <w:sz w:val="22"/>
          <w:szCs w:val="22"/>
          <w:lang w:val="nl-NL"/>
        </w:rPr>
        <w:t xml:space="preserve"> </w:t>
      </w:r>
      <w:r w:rsidR="0078158B">
        <w:rPr>
          <w:rFonts w:asciiTheme="minorHAnsi" w:hAnsiTheme="minorHAnsi" w:cs="Arial"/>
          <w:iCs/>
          <w:color w:val="000000"/>
          <w:sz w:val="22"/>
          <w:szCs w:val="22"/>
          <w:lang w:val="nl-NL"/>
        </w:rPr>
        <w:t>14</w:t>
      </w:r>
      <w:r w:rsidR="008040C0">
        <w:rPr>
          <w:rFonts w:asciiTheme="minorHAnsi" w:hAnsiTheme="minorHAnsi" w:cs="Arial"/>
          <w:iCs/>
          <w:color w:val="000000"/>
          <w:sz w:val="22"/>
          <w:szCs w:val="22"/>
          <w:lang w:val="nl-NL"/>
        </w:rPr>
        <w:t xml:space="preserve"> egale kleuren en </w:t>
      </w:r>
      <w:r w:rsidR="0078158B">
        <w:rPr>
          <w:rFonts w:asciiTheme="minorHAnsi" w:hAnsiTheme="minorHAnsi" w:cs="Arial"/>
          <w:iCs/>
          <w:color w:val="000000"/>
          <w:sz w:val="22"/>
          <w:szCs w:val="22"/>
          <w:lang w:val="nl-NL"/>
        </w:rPr>
        <w:t>4</w:t>
      </w:r>
      <w:r w:rsidR="008040C0">
        <w:rPr>
          <w:rFonts w:asciiTheme="minorHAnsi" w:hAnsiTheme="minorHAnsi" w:cs="Arial"/>
          <w:iCs/>
          <w:color w:val="000000"/>
          <w:sz w:val="22"/>
          <w:szCs w:val="22"/>
          <w:lang w:val="nl-NL"/>
        </w:rPr>
        <w:t xml:space="preserve"> kleuren met een subtiel lineair patroon</w:t>
      </w:r>
      <w:r w:rsidR="0078158B">
        <w:rPr>
          <w:rFonts w:asciiTheme="minorHAnsi" w:hAnsiTheme="minorHAnsi" w:cs="Arial"/>
          <w:iCs/>
          <w:color w:val="000000"/>
          <w:sz w:val="22"/>
          <w:szCs w:val="22"/>
          <w:lang w:val="nl-NL"/>
        </w:rPr>
        <w:t xml:space="preserve"> zijn eveneens in planken te verkrijgen</w:t>
      </w:r>
    </w:p>
    <w:p w14:paraId="5C1BD7BE" w14:textId="77777777" w:rsidR="00871188" w:rsidRDefault="00871188" w:rsidP="007E4C4E">
      <w:pPr>
        <w:pStyle w:val="TxBrp4"/>
        <w:spacing w:line="276" w:lineRule="auto"/>
        <w:rPr>
          <w:rFonts w:asciiTheme="minorHAnsi" w:hAnsiTheme="minorHAnsi" w:cs="Arial"/>
          <w:color w:val="000000"/>
          <w:sz w:val="22"/>
          <w:szCs w:val="22"/>
          <w:lang w:val="nl-NL"/>
        </w:rPr>
      </w:pPr>
    </w:p>
    <w:p w14:paraId="2EABD185" w14:textId="681CC076" w:rsidR="002D724C" w:rsidRPr="003611AC" w:rsidRDefault="00A558C4" w:rsidP="007E4C4E">
      <w:pPr>
        <w:spacing w:line="276" w:lineRule="auto"/>
        <w:rPr>
          <w:rFonts w:asciiTheme="minorHAnsi" w:hAnsiTheme="minorHAnsi" w:cs="Arial"/>
          <w:sz w:val="22"/>
          <w:szCs w:val="22"/>
          <w:u w:val="single"/>
          <w:lang w:val="nl-BE"/>
        </w:rPr>
      </w:pPr>
      <w:r>
        <w:rPr>
          <w:rFonts w:asciiTheme="minorHAnsi" w:hAnsiTheme="minorHAnsi" w:cs="Arial"/>
          <w:iCs/>
          <w:color w:val="000000"/>
          <w:sz w:val="22"/>
          <w:szCs w:val="22"/>
          <w:lang w:val="nl-NL"/>
        </w:rPr>
        <w:t>Het tapijt bevat meer</w:t>
      </w:r>
      <w:r w:rsidR="00E22F96">
        <w:rPr>
          <w:rFonts w:asciiTheme="minorHAnsi" w:hAnsiTheme="minorHAnsi" w:cs="Arial"/>
          <w:iCs/>
          <w:color w:val="000000"/>
          <w:sz w:val="22"/>
          <w:szCs w:val="22"/>
          <w:lang w:val="nl-NL"/>
        </w:rPr>
        <w:t xml:space="preserve"> dan </w:t>
      </w:r>
      <w:r w:rsidR="002A24AD">
        <w:rPr>
          <w:rFonts w:asciiTheme="minorHAnsi" w:hAnsiTheme="minorHAnsi" w:cs="Arial"/>
          <w:iCs/>
          <w:color w:val="000000"/>
          <w:sz w:val="22"/>
          <w:szCs w:val="22"/>
          <w:lang w:val="nl-NL"/>
        </w:rPr>
        <w:t>5</w:t>
      </w:r>
      <w:r w:rsidR="00FA009D">
        <w:rPr>
          <w:rFonts w:asciiTheme="minorHAnsi" w:hAnsiTheme="minorHAnsi" w:cs="Arial"/>
          <w:iCs/>
          <w:color w:val="000000"/>
          <w:sz w:val="22"/>
          <w:szCs w:val="22"/>
          <w:lang w:val="nl-NL"/>
        </w:rPr>
        <w:t>0</w:t>
      </w:r>
      <w:r w:rsidR="00E22F96">
        <w:rPr>
          <w:rFonts w:asciiTheme="minorHAnsi" w:hAnsiTheme="minorHAnsi" w:cs="Arial"/>
          <w:iCs/>
          <w:color w:val="000000"/>
          <w:sz w:val="22"/>
          <w:szCs w:val="22"/>
          <w:lang w:val="nl-NL"/>
        </w:rPr>
        <w:t xml:space="preserve">% </w:t>
      </w:r>
      <w:r w:rsidR="000D1BCB">
        <w:rPr>
          <w:rFonts w:asciiTheme="minorHAnsi" w:hAnsiTheme="minorHAnsi" w:cs="Arial"/>
          <w:iCs/>
          <w:color w:val="000000"/>
          <w:sz w:val="22"/>
          <w:szCs w:val="22"/>
          <w:lang w:val="nl-NL"/>
        </w:rPr>
        <w:t>ge</w:t>
      </w:r>
      <w:r w:rsidR="00E22F96">
        <w:rPr>
          <w:rFonts w:asciiTheme="minorHAnsi" w:hAnsiTheme="minorHAnsi" w:cs="Arial"/>
          <w:iCs/>
          <w:color w:val="000000"/>
          <w:sz w:val="22"/>
          <w:szCs w:val="22"/>
          <w:lang w:val="nl-NL"/>
        </w:rPr>
        <w:t>recycled content per gewicht.</w:t>
      </w:r>
    </w:p>
    <w:p w14:paraId="4EFD34D8" w14:textId="4813756E" w:rsidR="00156A68" w:rsidRDefault="00156A68" w:rsidP="007E4C4E">
      <w:pPr>
        <w:spacing w:line="276" w:lineRule="auto"/>
        <w:rPr>
          <w:rFonts w:ascii="Calibri" w:hAnsi="Calibri" w:cs="Arial"/>
          <w:sz w:val="22"/>
          <w:szCs w:val="22"/>
          <w:lang w:val="nl-NL"/>
        </w:rPr>
      </w:pPr>
    </w:p>
    <w:p w14:paraId="109194CA" w14:textId="77777777" w:rsidR="002D724C" w:rsidRDefault="002D724C" w:rsidP="007E4C4E">
      <w:pPr>
        <w:spacing w:line="276" w:lineRule="auto"/>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3C05C913" w14:textId="62E12E4A" w:rsidR="00E22F96" w:rsidRDefault="00A558C4" w:rsidP="007E4C4E">
      <w:pPr>
        <w:spacing w:line="276" w:lineRule="auto"/>
        <w:rPr>
          <w:rFonts w:ascii="Calibri" w:hAnsi="Calibri" w:cs="Arial"/>
          <w:sz w:val="22"/>
          <w:szCs w:val="22"/>
          <w:lang w:val="nl-NL"/>
        </w:rPr>
      </w:pPr>
      <w:r>
        <w:rPr>
          <w:rFonts w:ascii="Calibri" w:hAnsi="Calibri" w:cs="Arial"/>
          <w:sz w:val="22"/>
          <w:szCs w:val="22"/>
          <w:lang w:val="nl-NL"/>
        </w:rPr>
        <w:t>Het tapijt</w:t>
      </w:r>
      <w:r w:rsidR="002D724C">
        <w:rPr>
          <w:rFonts w:ascii="Calibri" w:hAnsi="Calibri" w:cs="Arial"/>
          <w:sz w:val="22"/>
          <w:szCs w:val="22"/>
          <w:lang w:val="nl-NL"/>
        </w:rPr>
        <w:t xml:space="preserve"> dient te voldoen aan de Reach </w:t>
      </w:r>
      <w:r w:rsidR="00156A68">
        <w:rPr>
          <w:rFonts w:ascii="Calibri" w:hAnsi="Calibri" w:cs="Arial"/>
          <w:sz w:val="22"/>
          <w:szCs w:val="22"/>
          <w:lang w:val="nl-NL"/>
        </w:rPr>
        <w:t xml:space="preserve">richtlijn, </w:t>
      </w:r>
      <w:r>
        <w:rPr>
          <w:rFonts w:ascii="Calibri" w:hAnsi="Calibri" w:cs="Arial"/>
          <w:sz w:val="22"/>
          <w:szCs w:val="22"/>
          <w:lang w:val="nl-NL"/>
        </w:rPr>
        <w:t xml:space="preserve">de </w:t>
      </w:r>
      <w:proofErr w:type="spellStart"/>
      <w:r>
        <w:rPr>
          <w:rFonts w:ascii="Calibri" w:hAnsi="Calibri" w:cs="Arial"/>
          <w:sz w:val="22"/>
          <w:szCs w:val="22"/>
          <w:lang w:val="nl-NL"/>
        </w:rPr>
        <w:t>Agbb</w:t>
      </w:r>
      <w:proofErr w:type="spellEnd"/>
      <w:r>
        <w:rPr>
          <w:rFonts w:ascii="Calibri" w:hAnsi="Calibri" w:cs="Arial"/>
          <w:sz w:val="22"/>
          <w:szCs w:val="22"/>
          <w:lang w:val="nl-NL"/>
        </w:rPr>
        <w:t xml:space="preserve"> en</w:t>
      </w:r>
      <w:r w:rsidRPr="00A558C4">
        <w:rPr>
          <w:rFonts w:ascii="Calibri" w:hAnsi="Calibri" w:cs="Arial"/>
          <w:sz w:val="22"/>
          <w:szCs w:val="22"/>
          <w:lang w:val="nl-NL"/>
        </w:rPr>
        <w:t xml:space="preserve"> </w:t>
      </w:r>
      <w:r>
        <w:rPr>
          <w:rFonts w:ascii="Calibri" w:hAnsi="Calibri" w:cs="Arial"/>
          <w:sz w:val="22"/>
          <w:szCs w:val="22"/>
          <w:lang w:val="nl-NL"/>
        </w:rPr>
        <w:t xml:space="preserve">de 01350 Indoor Air </w:t>
      </w:r>
      <w:proofErr w:type="spellStart"/>
      <w:r>
        <w:rPr>
          <w:rFonts w:ascii="Calibri" w:hAnsi="Calibri" w:cs="Arial"/>
          <w:sz w:val="22"/>
          <w:szCs w:val="22"/>
          <w:lang w:val="nl-NL"/>
        </w:rPr>
        <w:t>Quality</w:t>
      </w:r>
      <w:proofErr w:type="spellEnd"/>
      <w:r>
        <w:rPr>
          <w:rFonts w:ascii="Calibri" w:hAnsi="Calibri" w:cs="Arial"/>
          <w:sz w:val="22"/>
          <w:szCs w:val="22"/>
          <w:lang w:val="nl-NL"/>
        </w:rPr>
        <w:t xml:space="preserve"> standard.</w:t>
      </w:r>
    </w:p>
    <w:p w14:paraId="44FFA083" w14:textId="670600D7" w:rsidR="002D724C" w:rsidRDefault="00A558C4" w:rsidP="007E4C4E">
      <w:pPr>
        <w:pStyle w:val="TxBrp4"/>
        <w:spacing w:line="276" w:lineRule="auto"/>
        <w:rPr>
          <w:rFonts w:ascii="Calibri" w:hAnsi="Calibri" w:cs="Arial"/>
          <w:sz w:val="22"/>
          <w:szCs w:val="22"/>
          <w:lang w:val="nl-NL"/>
        </w:rPr>
      </w:pPr>
      <w:r>
        <w:rPr>
          <w:rFonts w:ascii="Calibri" w:hAnsi="Calibri" w:cs="Arial"/>
          <w:sz w:val="22"/>
          <w:szCs w:val="22"/>
          <w:lang w:val="nl-NL"/>
        </w:rPr>
        <w:t>De fabriek die het tapijt</w:t>
      </w:r>
      <w:r w:rsidR="002D724C">
        <w:rPr>
          <w:rFonts w:ascii="Calibri" w:hAnsi="Calibri" w:cs="Arial"/>
          <w:sz w:val="22"/>
          <w:szCs w:val="22"/>
          <w:lang w:val="nl-NL"/>
        </w:rPr>
        <w:t xml:space="preserve"> produceert dient ISO </w:t>
      </w:r>
      <w:r w:rsidR="00156A68">
        <w:rPr>
          <w:rFonts w:ascii="Calibri" w:hAnsi="Calibri" w:cs="Arial"/>
          <w:sz w:val="22"/>
          <w:szCs w:val="22"/>
          <w:lang w:val="nl-NL"/>
        </w:rPr>
        <w:t xml:space="preserve">9001, </w:t>
      </w:r>
      <w:r w:rsidR="00E22F96">
        <w:rPr>
          <w:rFonts w:ascii="Calibri" w:hAnsi="Calibri" w:cs="Arial"/>
          <w:sz w:val="22"/>
          <w:szCs w:val="22"/>
          <w:lang w:val="nl-NL"/>
        </w:rPr>
        <w:t xml:space="preserve">SA 8000 en OHSAS 18001 </w:t>
      </w:r>
      <w:r w:rsidR="002D724C">
        <w:rPr>
          <w:rFonts w:ascii="Calibri" w:hAnsi="Calibri" w:cs="Arial"/>
          <w:sz w:val="22"/>
          <w:szCs w:val="22"/>
          <w:lang w:val="nl-NL"/>
        </w:rPr>
        <w:t>gecertificeerd te zijn.</w:t>
      </w:r>
    </w:p>
    <w:p w14:paraId="6C5B2C9E" w14:textId="6E345B70" w:rsidR="0014724B" w:rsidRDefault="0014724B" w:rsidP="007E4C4E">
      <w:pPr>
        <w:pStyle w:val="TxBrp4"/>
        <w:spacing w:line="276" w:lineRule="auto"/>
        <w:rPr>
          <w:rFonts w:ascii="Calibri" w:hAnsi="Calibri" w:cs="Arial"/>
          <w:sz w:val="22"/>
          <w:szCs w:val="22"/>
          <w:lang w:val="nl-NL"/>
        </w:rPr>
      </w:pPr>
    </w:p>
    <w:p w14:paraId="69A4CC80" w14:textId="32106601" w:rsidR="009A1DFF" w:rsidRDefault="009A1DFF" w:rsidP="007E4C4E">
      <w:pPr>
        <w:pStyle w:val="TxBrp4"/>
        <w:spacing w:line="276" w:lineRule="auto"/>
        <w:rPr>
          <w:rFonts w:ascii="Calibri" w:hAnsi="Calibri" w:cs="Arial"/>
          <w:sz w:val="22"/>
          <w:szCs w:val="22"/>
          <w:lang w:val="nl-NL"/>
        </w:rPr>
      </w:pPr>
      <w:r>
        <w:rPr>
          <w:rFonts w:ascii="Calibri" w:hAnsi="Calibri" w:cs="Arial"/>
          <w:sz w:val="22"/>
          <w:szCs w:val="22"/>
          <w:lang w:val="nl-NL"/>
        </w:rPr>
        <w:t xml:space="preserve">De Life </w:t>
      </w:r>
      <w:proofErr w:type="spellStart"/>
      <w:r>
        <w:rPr>
          <w:rFonts w:ascii="Calibri" w:hAnsi="Calibri" w:cs="Arial"/>
          <w:sz w:val="22"/>
          <w:szCs w:val="22"/>
          <w:lang w:val="nl-NL"/>
        </w:rPr>
        <w:t>Cycle</w:t>
      </w:r>
      <w:proofErr w:type="spellEnd"/>
      <w:r>
        <w:rPr>
          <w:rFonts w:ascii="Calibri" w:hAnsi="Calibri" w:cs="Arial"/>
          <w:sz w:val="22"/>
          <w:szCs w:val="22"/>
          <w:lang w:val="nl-NL"/>
        </w:rPr>
        <w:t xml:space="preserve"> </w:t>
      </w:r>
      <w:proofErr w:type="spellStart"/>
      <w:r>
        <w:rPr>
          <w:rFonts w:ascii="Calibri" w:hAnsi="Calibri" w:cs="Arial"/>
          <w:sz w:val="22"/>
          <w:szCs w:val="22"/>
          <w:lang w:val="nl-NL"/>
        </w:rPr>
        <w:t>Assestment</w:t>
      </w:r>
      <w:proofErr w:type="spellEnd"/>
      <w:r>
        <w:rPr>
          <w:rFonts w:ascii="Calibri" w:hAnsi="Calibri" w:cs="Arial"/>
          <w:sz w:val="22"/>
          <w:szCs w:val="22"/>
          <w:lang w:val="nl-NL"/>
        </w:rPr>
        <w:t xml:space="preserve"> (LCA)</w:t>
      </w:r>
      <w:r w:rsidR="006F5FE7">
        <w:rPr>
          <w:rFonts w:ascii="Calibri" w:hAnsi="Calibri" w:cs="Arial"/>
          <w:sz w:val="22"/>
          <w:szCs w:val="22"/>
          <w:lang w:val="nl-NL"/>
        </w:rPr>
        <w:t xml:space="preserve"> </w:t>
      </w:r>
      <w:r w:rsidR="00E83474">
        <w:rPr>
          <w:rFonts w:ascii="Calibri" w:hAnsi="Calibri" w:cs="Arial"/>
          <w:sz w:val="22"/>
          <w:szCs w:val="22"/>
          <w:lang w:val="nl-NL"/>
        </w:rPr>
        <w:t xml:space="preserve">van de tapijttegel is gedocumenteerd </w:t>
      </w:r>
      <w:r w:rsidR="00415123">
        <w:rPr>
          <w:rFonts w:ascii="Calibri" w:hAnsi="Calibri" w:cs="Arial"/>
          <w:sz w:val="22"/>
          <w:szCs w:val="22"/>
          <w:lang w:val="nl-NL"/>
        </w:rPr>
        <w:t>in</w:t>
      </w:r>
      <w:r w:rsidR="00E66C76">
        <w:rPr>
          <w:rFonts w:ascii="Calibri" w:hAnsi="Calibri" w:cs="Arial"/>
          <w:sz w:val="22"/>
          <w:szCs w:val="22"/>
          <w:lang w:val="nl-NL"/>
        </w:rPr>
        <w:t xml:space="preserve"> een</w:t>
      </w:r>
      <w:r w:rsidR="00415123">
        <w:rPr>
          <w:rFonts w:ascii="Calibri" w:hAnsi="Calibri" w:cs="Arial"/>
          <w:sz w:val="22"/>
          <w:szCs w:val="22"/>
          <w:lang w:val="nl-NL"/>
        </w:rPr>
        <w:t xml:space="preserve"> individuele milieuverklaring </w:t>
      </w:r>
      <w:r w:rsidR="00E66C76">
        <w:rPr>
          <w:rFonts w:ascii="Calibri" w:hAnsi="Calibri" w:cs="Arial"/>
          <w:sz w:val="22"/>
          <w:szCs w:val="22"/>
          <w:lang w:val="nl-NL"/>
        </w:rPr>
        <w:t>(</w:t>
      </w:r>
      <w:r w:rsidR="00415123">
        <w:rPr>
          <w:rFonts w:ascii="Calibri" w:hAnsi="Calibri" w:cs="Arial"/>
          <w:sz w:val="22"/>
          <w:szCs w:val="22"/>
          <w:lang w:val="nl-NL"/>
        </w:rPr>
        <w:t>EPD</w:t>
      </w:r>
      <w:r w:rsidR="00E66C76">
        <w:rPr>
          <w:rFonts w:ascii="Calibri" w:hAnsi="Calibri" w:cs="Arial"/>
          <w:sz w:val="22"/>
          <w:szCs w:val="22"/>
          <w:lang w:val="nl-NL"/>
        </w:rPr>
        <w:t>)</w:t>
      </w:r>
      <w:r w:rsidR="00FA009D">
        <w:rPr>
          <w:rFonts w:ascii="Calibri" w:hAnsi="Calibri" w:cs="Arial"/>
          <w:sz w:val="22"/>
          <w:szCs w:val="22"/>
          <w:lang w:val="nl-NL"/>
        </w:rPr>
        <w:t>.</w:t>
      </w:r>
    </w:p>
    <w:p w14:paraId="423F7837" w14:textId="3C2DE6BF" w:rsidR="0063345B" w:rsidRDefault="0063345B" w:rsidP="007E4C4E">
      <w:pPr>
        <w:pStyle w:val="TxBrp4"/>
        <w:spacing w:line="276" w:lineRule="auto"/>
        <w:rPr>
          <w:rFonts w:asciiTheme="minorHAnsi" w:hAnsiTheme="minorHAnsi" w:cs="Arial"/>
          <w:iCs/>
          <w:color w:val="000000"/>
          <w:sz w:val="22"/>
          <w:szCs w:val="22"/>
          <w:lang w:val="nl-NL"/>
        </w:rPr>
      </w:pPr>
    </w:p>
    <w:p w14:paraId="73B9B554" w14:textId="74569913" w:rsidR="00156A68" w:rsidRDefault="00156A68" w:rsidP="007E4C4E">
      <w:pPr>
        <w:pStyle w:val="TxBrp4"/>
        <w:spacing w:line="276" w:lineRule="auto"/>
        <w:rPr>
          <w:rFonts w:asciiTheme="minorHAnsi" w:hAnsiTheme="minorHAnsi" w:cs="Arial"/>
          <w:iCs/>
          <w:color w:val="000000"/>
          <w:sz w:val="22"/>
          <w:szCs w:val="22"/>
          <w:lang w:val="nl-NL"/>
        </w:rPr>
      </w:pPr>
    </w:p>
    <w:p w14:paraId="51E92374" w14:textId="065CF66C" w:rsidR="00EE0425" w:rsidRDefault="00EE0425" w:rsidP="007E4C4E">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975EC5">
        <w:rPr>
          <w:rFonts w:asciiTheme="minorHAnsi" w:hAnsiTheme="minorHAnsi" w:cs="Arial"/>
          <w:sz w:val="22"/>
          <w:szCs w:val="22"/>
          <w:u w:val="single"/>
          <w:lang w:val="nl-NL"/>
        </w:rPr>
        <w:t xml:space="preserve"> </w:t>
      </w:r>
    </w:p>
    <w:p w14:paraId="7E5792E7" w14:textId="77777777" w:rsidR="00FD4BE3" w:rsidRDefault="00FD4BE3"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6C2477" w:rsidRPr="00545AE6" w14:paraId="37DAB66D" w14:textId="77777777" w:rsidTr="00156A68">
        <w:trPr>
          <w:trHeight w:val="283"/>
        </w:trPr>
        <w:tc>
          <w:tcPr>
            <w:tcW w:w="2263" w:type="dxa"/>
          </w:tcPr>
          <w:p w14:paraId="00ABA9EC" w14:textId="184094A1"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w:t>
            </w:r>
            <w:r w:rsidR="006C2477">
              <w:rPr>
                <w:rFonts w:asciiTheme="minorHAnsi" w:hAnsiTheme="minorHAnsi" w:cs="Arial"/>
                <w:color w:val="000000"/>
                <w:sz w:val="22"/>
                <w:szCs w:val="22"/>
                <w:lang w:val="nl-NL"/>
              </w:rPr>
              <w:t>mschrijving</w:t>
            </w:r>
          </w:p>
        </w:tc>
        <w:tc>
          <w:tcPr>
            <w:tcW w:w="2268" w:type="dxa"/>
          </w:tcPr>
          <w:p w14:paraId="54A27BE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8783D75" w14:textId="797FA4D9" w:rsidR="006C2477" w:rsidRDefault="00F634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 tapijttegel</w:t>
            </w:r>
            <w:r w:rsidR="000235B1">
              <w:rPr>
                <w:rFonts w:asciiTheme="minorHAnsi" w:hAnsiTheme="minorHAnsi" w:cs="Arial"/>
                <w:iCs/>
                <w:color w:val="000000"/>
                <w:sz w:val="22"/>
                <w:szCs w:val="22"/>
                <w:lang w:val="nl-NL"/>
              </w:rPr>
              <w:t xml:space="preserve"> </w:t>
            </w:r>
            <w:r w:rsidR="00141EE0">
              <w:rPr>
                <w:rFonts w:asciiTheme="minorHAnsi" w:hAnsiTheme="minorHAnsi" w:cs="Arial"/>
                <w:iCs/>
                <w:color w:val="000000"/>
                <w:sz w:val="22"/>
                <w:szCs w:val="22"/>
                <w:lang w:val="nl-NL"/>
              </w:rPr>
              <w:t>met</w:t>
            </w:r>
            <w:r w:rsidR="00815BB9">
              <w:rPr>
                <w:rFonts w:asciiTheme="minorHAnsi" w:hAnsiTheme="minorHAnsi" w:cs="Arial"/>
                <w:iCs/>
                <w:color w:val="000000"/>
                <w:sz w:val="22"/>
                <w:szCs w:val="22"/>
                <w:lang w:val="nl-NL"/>
              </w:rPr>
              <w:t xml:space="preserve"> lage</w:t>
            </w:r>
            <w:r w:rsidR="00AC1CB5">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lussenpool</w:t>
            </w:r>
          </w:p>
        </w:tc>
      </w:tr>
      <w:tr w:rsidR="006C2477" w14:paraId="68ACD71E" w14:textId="77777777" w:rsidTr="00156A68">
        <w:trPr>
          <w:trHeight w:val="283"/>
        </w:trPr>
        <w:tc>
          <w:tcPr>
            <w:tcW w:w="2263" w:type="dxa"/>
          </w:tcPr>
          <w:p w14:paraId="5C95566D" w14:textId="4D132274"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6E5395">
              <w:rPr>
                <w:rFonts w:asciiTheme="minorHAnsi" w:hAnsiTheme="minorHAnsi" w:cs="Arial"/>
                <w:color w:val="000000"/>
                <w:sz w:val="22"/>
                <w:szCs w:val="22"/>
                <w:lang w:val="nl-NL"/>
              </w:rPr>
              <w:t xml:space="preserve"> teg</w:t>
            </w:r>
            <w:r w:rsidR="00ED486D">
              <w:rPr>
                <w:rFonts w:asciiTheme="minorHAnsi" w:hAnsiTheme="minorHAnsi" w:cs="Arial"/>
                <w:color w:val="000000"/>
                <w:sz w:val="22"/>
                <w:szCs w:val="22"/>
                <w:lang w:val="nl-NL"/>
              </w:rPr>
              <w:t>el/</w:t>
            </w:r>
            <w:r>
              <w:rPr>
                <w:rFonts w:asciiTheme="minorHAnsi" w:hAnsiTheme="minorHAnsi" w:cs="Arial"/>
                <w:color w:val="000000"/>
                <w:sz w:val="22"/>
                <w:szCs w:val="22"/>
                <w:lang w:val="nl-NL"/>
              </w:rPr>
              <w:t xml:space="preserve"> s</w:t>
            </w:r>
            <w:r w:rsidR="00BD2D84">
              <w:rPr>
                <w:rFonts w:asciiTheme="minorHAnsi" w:hAnsiTheme="minorHAnsi" w:cs="Arial"/>
                <w:color w:val="000000"/>
                <w:sz w:val="22"/>
                <w:szCs w:val="22"/>
                <w:lang w:val="nl-NL"/>
              </w:rPr>
              <w:t>tro</w:t>
            </w:r>
            <w:r w:rsidR="00ED486D">
              <w:rPr>
                <w:rFonts w:asciiTheme="minorHAnsi" w:hAnsiTheme="minorHAnsi" w:cs="Arial"/>
                <w:color w:val="000000"/>
                <w:sz w:val="22"/>
                <w:szCs w:val="22"/>
                <w:lang w:val="nl-NL"/>
              </w:rPr>
              <w:t>ok</w:t>
            </w:r>
          </w:p>
        </w:tc>
        <w:tc>
          <w:tcPr>
            <w:tcW w:w="2268" w:type="dxa"/>
          </w:tcPr>
          <w:p w14:paraId="682183D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8CBACB0" w14:textId="08BAB24C" w:rsidR="006C2477" w:rsidRDefault="006E5395"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50 x 50 cm/ 100 x 25 cm</w:t>
            </w:r>
          </w:p>
        </w:tc>
      </w:tr>
      <w:tr w:rsidR="006C2477" w14:paraId="5C6E265D" w14:textId="77777777" w:rsidTr="00156A68">
        <w:trPr>
          <w:trHeight w:val="283"/>
        </w:trPr>
        <w:tc>
          <w:tcPr>
            <w:tcW w:w="2263" w:type="dxa"/>
          </w:tcPr>
          <w:p w14:paraId="49C58B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2268" w:type="dxa"/>
          </w:tcPr>
          <w:p w14:paraId="3A82427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323CAAB8" w14:textId="65EFD2A8" w:rsidR="006C2477" w:rsidRDefault="00CB55BA"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5,8</w:t>
            </w:r>
            <w:r w:rsidR="006C2477" w:rsidRPr="003403D5">
              <w:rPr>
                <w:rFonts w:asciiTheme="minorHAnsi" w:hAnsiTheme="minorHAnsi" w:cs="Arial"/>
                <w:color w:val="000000"/>
                <w:sz w:val="22"/>
                <w:szCs w:val="22"/>
                <w:lang w:val="nl-NL"/>
              </w:rPr>
              <w:t xml:space="preserve"> mm</w:t>
            </w:r>
            <w:r w:rsidR="00DA5DC3">
              <w:rPr>
                <w:rFonts w:asciiTheme="minorHAnsi" w:hAnsiTheme="minorHAnsi" w:cs="Arial"/>
                <w:color w:val="000000"/>
                <w:sz w:val="22"/>
                <w:szCs w:val="22"/>
                <w:lang w:val="nl-NL"/>
              </w:rPr>
              <w:t xml:space="preserve"> +/- 10%</w:t>
            </w:r>
          </w:p>
        </w:tc>
      </w:tr>
      <w:tr w:rsidR="006C2477" w14:paraId="20B3729D" w14:textId="77777777" w:rsidTr="00156A68">
        <w:trPr>
          <w:trHeight w:val="283"/>
        </w:trPr>
        <w:tc>
          <w:tcPr>
            <w:tcW w:w="2263" w:type="dxa"/>
          </w:tcPr>
          <w:p w14:paraId="08C2AF9B"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2268" w:type="dxa"/>
          </w:tcPr>
          <w:p w14:paraId="2FD77D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78F31682" w14:textId="1F9E28D5" w:rsidR="006C2477" w:rsidRDefault="00686BBF"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2,9</w:t>
            </w:r>
            <w:r w:rsidR="009C0003">
              <w:rPr>
                <w:rFonts w:asciiTheme="minorHAnsi" w:hAnsiTheme="minorHAnsi" w:cs="Arial"/>
                <w:sz w:val="22"/>
                <w:szCs w:val="22"/>
                <w:lang w:val="nl-NL"/>
              </w:rPr>
              <w:t xml:space="preserve"> mm</w:t>
            </w:r>
            <w:r w:rsidR="00156A68">
              <w:rPr>
                <w:rFonts w:asciiTheme="minorHAnsi" w:hAnsiTheme="minorHAnsi" w:cs="Arial"/>
                <w:sz w:val="22"/>
                <w:szCs w:val="22"/>
                <w:lang w:val="nl-NL"/>
              </w:rPr>
              <w:t xml:space="preserve"> </w:t>
            </w:r>
            <w:r w:rsidR="009C0003">
              <w:rPr>
                <w:rFonts w:asciiTheme="minorHAnsi" w:hAnsiTheme="minorHAnsi" w:cs="Arial"/>
                <w:sz w:val="22"/>
                <w:szCs w:val="22"/>
                <w:lang w:val="nl-NL"/>
              </w:rPr>
              <w:t>+/- 0,5</w:t>
            </w:r>
            <w:r w:rsidR="00443774">
              <w:rPr>
                <w:rFonts w:asciiTheme="minorHAnsi" w:hAnsiTheme="minorHAnsi" w:cs="Arial"/>
                <w:sz w:val="22"/>
                <w:szCs w:val="22"/>
                <w:lang w:val="nl-NL"/>
              </w:rPr>
              <w:t xml:space="preserve"> </w:t>
            </w:r>
            <w:r w:rsidR="009C0003">
              <w:rPr>
                <w:rFonts w:asciiTheme="minorHAnsi" w:hAnsiTheme="minorHAnsi" w:cs="Arial"/>
                <w:sz w:val="22"/>
                <w:szCs w:val="22"/>
                <w:lang w:val="nl-NL"/>
              </w:rPr>
              <w:t>mm</w:t>
            </w:r>
          </w:p>
        </w:tc>
      </w:tr>
      <w:tr w:rsidR="006C2477" w:rsidRPr="00545AE6" w14:paraId="624924EC" w14:textId="77777777" w:rsidTr="00156A68">
        <w:trPr>
          <w:trHeight w:val="283"/>
        </w:trPr>
        <w:tc>
          <w:tcPr>
            <w:tcW w:w="2263" w:type="dxa"/>
          </w:tcPr>
          <w:p w14:paraId="1F40AE6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2268" w:type="dxa"/>
          </w:tcPr>
          <w:p w14:paraId="0F6F7632"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00615416" w14:textId="200A6124" w:rsidR="006C2477" w:rsidRDefault="00686BBF"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4</w:t>
            </w:r>
            <w:r w:rsidR="00AC1CB5">
              <w:rPr>
                <w:rFonts w:asciiTheme="minorHAnsi" w:hAnsiTheme="minorHAnsi" w:cs="Arial"/>
                <w:sz w:val="22"/>
                <w:szCs w:val="22"/>
                <w:lang w:val="nl-NL"/>
              </w:rPr>
              <w:t>0</w:t>
            </w:r>
            <w:r w:rsidR="009C0003">
              <w:rPr>
                <w:rFonts w:asciiTheme="minorHAnsi" w:hAnsiTheme="minorHAnsi" w:cs="Arial"/>
                <w:sz w:val="22"/>
                <w:szCs w:val="22"/>
                <w:lang w:val="nl-NL"/>
              </w:rPr>
              <w:t xml:space="preserve"> k</w:t>
            </w:r>
            <w:r w:rsidR="00156A68">
              <w:rPr>
                <w:rFonts w:asciiTheme="minorHAnsi" w:hAnsiTheme="minorHAnsi" w:cs="Arial"/>
                <w:sz w:val="22"/>
                <w:szCs w:val="22"/>
                <w:lang w:val="nl-NL"/>
              </w:rPr>
              <w:t>l</w:t>
            </w:r>
            <w:r w:rsidR="009C0003">
              <w:rPr>
                <w:rFonts w:asciiTheme="minorHAnsi" w:hAnsiTheme="minorHAnsi" w:cs="Arial"/>
                <w:sz w:val="22"/>
                <w:szCs w:val="22"/>
                <w:lang w:val="nl-NL"/>
              </w:rPr>
              <w:t>euren</w:t>
            </w:r>
            <w:r>
              <w:rPr>
                <w:rFonts w:asciiTheme="minorHAnsi" w:hAnsiTheme="minorHAnsi" w:cs="Arial"/>
                <w:sz w:val="22"/>
                <w:szCs w:val="22"/>
                <w:lang w:val="nl-NL"/>
              </w:rPr>
              <w:t xml:space="preserve"> in tegels</w:t>
            </w:r>
            <w:r w:rsidR="00BD7534">
              <w:rPr>
                <w:rFonts w:asciiTheme="minorHAnsi" w:hAnsiTheme="minorHAnsi" w:cs="Arial"/>
                <w:sz w:val="22"/>
                <w:szCs w:val="22"/>
                <w:lang w:val="nl-NL"/>
              </w:rPr>
              <w:t xml:space="preserve"> 50</w:t>
            </w:r>
            <w:r w:rsidR="00FA009D">
              <w:rPr>
                <w:rFonts w:asciiTheme="minorHAnsi" w:hAnsiTheme="minorHAnsi" w:cs="Arial"/>
                <w:sz w:val="22"/>
                <w:szCs w:val="22"/>
                <w:lang w:val="nl-NL"/>
              </w:rPr>
              <w:t xml:space="preserve"> </w:t>
            </w:r>
            <w:r w:rsidR="00BD7534">
              <w:rPr>
                <w:rFonts w:asciiTheme="minorHAnsi" w:hAnsiTheme="minorHAnsi" w:cs="Arial"/>
                <w:sz w:val="22"/>
                <w:szCs w:val="22"/>
                <w:lang w:val="nl-NL"/>
              </w:rPr>
              <w:t>x</w:t>
            </w:r>
            <w:r w:rsidR="00FA009D">
              <w:rPr>
                <w:rFonts w:asciiTheme="minorHAnsi" w:hAnsiTheme="minorHAnsi" w:cs="Arial"/>
                <w:sz w:val="22"/>
                <w:szCs w:val="22"/>
                <w:lang w:val="nl-NL"/>
              </w:rPr>
              <w:t xml:space="preserve"> </w:t>
            </w:r>
            <w:r w:rsidR="00BD7534">
              <w:rPr>
                <w:rFonts w:asciiTheme="minorHAnsi" w:hAnsiTheme="minorHAnsi" w:cs="Arial"/>
                <w:sz w:val="22"/>
                <w:szCs w:val="22"/>
                <w:lang w:val="nl-NL"/>
              </w:rPr>
              <w:t>50 cm</w:t>
            </w:r>
            <w:r w:rsidR="009C0003">
              <w:rPr>
                <w:rFonts w:asciiTheme="minorHAnsi" w:hAnsiTheme="minorHAnsi" w:cs="Arial"/>
                <w:sz w:val="22"/>
                <w:szCs w:val="22"/>
                <w:lang w:val="nl-NL"/>
              </w:rPr>
              <w:t xml:space="preserve"> </w:t>
            </w:r>
            <w:r w:rsidR="00156A68">
              <w:rPr>
                <w:rFonts w:asciiTheme="minorHAnsi" w:hAnsiTheme="minorHAnsi" w:cs="Arial"/>
                <w:sz w:val="22"/>
                <w:szCs w:val="22"/>
                <w:lang w:val="nl-NL"/>
              </w:rPr>
              <w:t>(</w:t>
            </w:r>
            <w:r w:rsidR="00CC42BE">
              <w:rPr>
                <w:rFonts w:asciiTheme="minorHAnsi" w:hAnsiTheme="minorHAnsi" w:cs="Arial"/>
                <w:sz w:val="22"/>
                <w:szCs w:val="22"/>
                <w:lang w:val="nl-NL"/>
              </w:rPr>
              <w:t xml:space="preserve">4 </w:t>
            </w:r>
            <w:r w:rsidR="009C0003">
              <w:rPr>
                <w:rFonts w:asciiTheme="minorHAnsi" w:hAnsiTheme="minorHAnsi" w:cs="Arial"/>
                <w:sz w:val="22"/>
                <w:szCs w:val="22"/>
                <w:lang w:val="nl-NL"/>
              </w:rPr>
              <w:t>m² per doos</w:t>
            </w:r>
            <w:r w:rsidR="00156A68">
              <w:rPr>
                <w:rFonts w:asciiTheme="minorHAnsi" w:hAnsiTheme="minorHAnsi" w:cs="Arial"/>
                <w:sz w:val="22"/>
                <w:szCs w:val="22"/>
                <w:lang w:val="nl-NL"/>
              </w:rPr>
              <w:t>)</w:t>
            </w:r>
          </w:p>
          <w:p w14:paraId="4216084C" w14:textId="54B3EFF8" w:rsidR="00BD7534" w:rsidRPr="00AA4E11" w:rsidRDefault="00BD7534"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 kleuren in stroken</w:t>
            </w:r>
            <w:r w:rsidR="005727EB">
              <w:rPr>
                <w:rFonts w:asciiTheme="minorHAnsi" w:hAnsiTheme="minorHAnsi" w:cs="Arial"/>
                <w:sz w:val="22"/>
                <w:szCs w:val="22"/>
                <w:lang w:val="nl-NL"/>
              </w:rPr>
              <w:t xml:space="preserve"> 100</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x</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25 cm</w:t>
            </w:r>
            <w:r w:rsidR="00FA009D">
              <w:rPr>
                <w:rFonts w:asciiTheme="minorHAnsi" w:hAnsiTheme="minorHAnsi" w:cs="Arial"/>
                <w:sz w:val="22"/>
                <w:szCs w:val="22"/>
                <w:lang w:val="nl-NL"/>
              </w:rPr>
              <w:t xml:space="preserve"> </w:t>
            </w:r>
            <w:r w:rsidR="005727EB">
              <w:rPr>
                <w:rFonts w:asciiTheme="minorHAnsi" w:hAnsiTheme="minorHAnsi" w:cs="Arial"/>
                <w:sz w:val="22"/>
                <w:szCs w:val="22"/>
                <w:lang w:val="nl-NL"/>
              </w:rPr>
              <w:t>(4,5 m²</w:t>
            </w:r>
            <w:r w:rsidR="00C55B4C">
              <w:rPr>
                <w:rFonts w:asciiTheme="minorHAnsi" w:hAnsiTheme="minorHAnsi" w:cs="Arial"/>
                <w:sz w:val="22"/>
                <w:szCs w:val="22"/>
                <w:lang w:val="nl-NL"/>
              </w:rPr>
              <w:t xml:space="preserve"> </w:t>
            </w:r>
            <w:r w:rsidR="005727EB">
              <w:rPr>
                <w:rFonts w:asciiTheme="minorHAnsi" w:hAnsiTheme="minorHAnsi" w:cs="Arial"/>
                <w:sz w:val="22"/>
                <w:szCs w:val="22"/>
                <w:lang w:val="nl-NL"/>
              </w:rPr>
              <w:t xml:space="preserve">per </w:t>
            </w:r>
            <w:r w:rsidR="00C55B4C">
              <w:rPr>
                <w:rFonts w:asciiTheme="minorHAnsi" w:hAnsiTheme="minorHAnsi" w:cs="Arial"/>
                <w:sz w:val="22"/>
                <w:szCs w:val="22"/>
                <w:lang w:val="nl-NL"/>
              </w:rPr>
              <w:t>doos)</w:t>
            </w:r>
          </w:p>
        </w:tc>
      </w:tr>
      <w:tr w:rsidR="006C2477" w14:paraId="4D974300" w14:textId="77777777" w:rsidTr="00156A68">
        <w:trPr>
          <w:trHeight w:val="283"/>
        </w:trPr>
        <w:tc>
          <w:tcPr>
            <w:tcW w:w="2263" w:type="dxa"/>
          </w:tcPr>
          <w:p w14:paraId="2B1A5F5B" w14:textId="5FE1FF3C" w:rsidR="006C2477" w:rsidRDefault="00FA009D"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CA74AE">
              <w:rPr>
                <w:rFonts w:asciiTheme="minorHAnsi" w:hAnsiTheme="minorHAnsi" w:cs="Arial"/>
                <w:sz w:val="22"/>
                <w:szCs w:val="22"/>
                <w:lang w:val="nl-NL"/>
              </w:rPr>
              <w:t>lassificatie</w:t>
            </w:r>
          </w:p>
        </w:tc>
        <w:tc>
          <w:tcPr>
            <w:tcW w:w="2268" w:type="dxa"/>
          </w:tcPr>
          <w:p w14:paraId="2DC8F5EF"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9C0003">
              <w:rPr>
                <w:rFonts w:asciiTheme="minorHAnsi" w:hAnsiTheme="minorHAnsi" w:cs="Arial"/>
                <w:color w:val="000000"/>
                <w:sz w:val="22"/>
                <w:szCs w:val="22"/>
                <w:lang w:val="nl-NL"/>
              </w:rPr>
              <w:t xml:space="preserve"> 1307</w:t>
            </w:r>
          </w:p>
        </w:tc>
        <w:tc>
          <w:tcPr>
            <w:tcW w:w="4678" w:type="dxa"/>
          </w:tcPr>
          <w:p w14:paraId="118F9D6E" w14:textId="77777777" w:rsidR="006C2477" w:rsidRDefault="009C000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w:t>
            </w:r>
          </w:p>
        </w:tc>
      </w:tr>
      <w:tr w:rsidR="00CA74AE" w14:paraId="55D75C71" w14:textId="77777777" w:rsidTr="00156A68">
        <w:trPr>
          <w:trHeight w:val="283"/>
        </w:trPr>
        <w:tc>
          <w:tcPr>
            <w:tcW w:w="2263" w:type="dxa"/>
          </w:tcPr>
          <w:p w14:paraId="0B4E67EB" w14:textId="156F9BE2" w:rsidR="00CA74AE" w:rsidRDefault="00CA74AE"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2268" w:type="dxa"/>
          </w:tcPr>
          <w:p w14:paraId="59F55924" w14:textId="2EC2D179"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3469B1D1" w14:textId="6937BB92"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LC </w:t>
            </w:r>
            <w:r w:rsidR="00C55B4C">
              <w:rPr>
                <w:rFonts w:asciiTheme="minorHAnsi" w:hAnsiTheme="minorHAnsi" w:cs="Arial"/>
                <w:color w:val="000000"/>
                <w:sz w:val="22"/>
                <w:szCs w:val="22"/>
                <w:lang w:val="nl-NL"/>
              </w:rPr>
              <w:t>1</w:t>
            </w:r>
          </w:p>
        </w:tc>
      </w:tr>
      <w:tr w:rsidR="006C2477" w14:paraId="3D15113D" w14:textId="77777777" w:rsidTr="00156A68">
        <w:trPr>
          <w:trHeight w:val="283"/>
        </w:trPr>
        <w:tc>
          <w:tcPr>
            <w:tcW w:w="2263" w:type="dxa"/>
          </w:tcPr>
          <w:p w14:paraId="3EF24020"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2268" w:type="dxa"/>
          </w:tcPr>
          <w:p w14:paraId="6E92DF64"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3910261" w14:textId="645002A5"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100% </w:t>
            </w:r>
            <w:r w:rsidR="00D47FFA">
              <w:rPr>
                <w:rFonts w:asciiTheme="minorHAnsi" w:hAnsiTheme="minorHAnsi" w:cs="Arial"/>
                <w:color w:val="000000"/>
                <w:sz w:val="22"/>
                <w:szCs w:val="22"/>
                <w:lang w:val="nl-NL"/>
              </w:rPr>
              <w:t>polyamide</w:t>
            </w:r>
            <w:r w:rsidR="00AC1CB5">
              <w:rPr>
                <w:rFonts w:asciiTheme="minorHAnsi" w:hAnsiTheme="minorHAnsi" w:cs="Arial"/>
                <w:color w:val="000000"/>
                <w:sz w:val="22"/>
                <w:szCs w:val="22"/>
                <w:lang w:val="nl-NL"/>
              </w:rPr>
              <w:t xml:space="preserve"> 6</w:t>
            </w:r>
          </w:p>
        </w:tc>
      </w:tr>
      <w:tr w:rsidR="006C2477" w14:paraId="72820B98" w14:textId="77777777" w:rsidTr="00156A68">
        <w:trPr>
          <w:trHeight w:val="283"/>
        </w:trPr>
        <w:tc>
          <w:tcPr>
            <w:tcW w:w="2263" w:type="dxa"/>
          </w:tcPr>
          <w:p w14:paraId="6C432E5E"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2268" w:type="dxa"/>
          </w:tcPr>
          <w:p w14:paraId="6856CADA"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4B0ED07" w14:textId="428B6F7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s</w:t>
            </w:r>
            <w:r w:rsidR="00D47FFA">
              <w:rPr>
                <w:rFonts w:asciiTheme="minorHAnsi" w:hAnsiTheme="minorHAnsi" w:cs="Arial"/>
                <w:color w:val="000000"/>
                <w:sz w:val="22"/>
                <w:szCs w:val="22"/>
                <w:lang w:val="nl-NL"/>
              </w:rPr>
              <w:t>olution</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dyed</w:t>
            </w:r>
            <w:proofErr w:type="spellEnd"/>
          </w:p>
        </w:tc>
      </w:tr>
      <w:tr w:rsidR="006C2477" w14:paraId="5E25DDBE" w14:textId="77777777" w:rsidTr="00156A68">
        <w:trPr>
          <w:trHeight w:val="283"/>
        </w:trPr>
        <w:tc>
          <w:tcPr>
            <w:tcW w:w="2263" w:type="dxa"/>
          </w:tcPr>
          <w:p w14:paraId="0203AF33"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2268" w:type="dxa"/>
          </w:tcPr>
          <w:p w14:paraId="6264D712"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19BB970" w14:textId="215DFF27" w:rsidR="006C2477" w:rsidRPr="003403D5" w:rsidRDefault="00E5019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193.060</w:t>
            </w:r>
            <w:r w:rsidR="00443774">
              <w:rPr>
                <w:rFonts w:asciiTheme="minorHAnsi" w:hAnsiTheme="minorHAnsi" w:cs="Arial"/>
                <w:color w:val="000000"/>
                <w:sz w:val="22"/>
                <w:szCs w:val="22"/>
                <w:lang w:val="nl-NL"/>
              </w:rPr>
              <w:t xml:space="preserve"> </w:t>
            </w:r>
            <w:r w:rsidR="00156A68">
              <w:rPr>
                <w:rFonts w:asciiTheme="minorHAnsi" w:hAnsiTheme="minorHAnsi" w:cs="Arial"/>
                <w:color w:val="000000"/>
                <w:sz w:val="22"/>
                <w:szCs w:val="22"/>
                <w:lang w:val="nl-NL"/>
              </w:rPr>
              <w:t xml:space="preserve">per </w:t>
            </w:r>
            <w:r w:rsidR="00867CDD">
              <w:rPr>
                <w:rFonts w:asciiTheme="minorHAnsi" w:hAnsiTheme="minorHAnsi" w:cs="Arial"/>
                <w:color w:val="000000"/>
                <w:sz w:val="22"/>
                <w:szCs w:val="22"/>
                <w:lang w:val="nl-NL"/>
              </w:rPr>
              <w:t>m²</w:t>
            </w:r>
            <w:r w:rsidR="00156A68">
              <w:rPr>
                <w:rFonts w:asciiTheme="minorHAnsi" w:hAnsiTheme="minorHAnsi" w:cs="Arial"/>
                <w:color w:val="000000"/>
                <w:sz w:val="22"/>
                <w:szCs w:val="22"/>
                <w:lang w:val="nl-NL"/>
              </w:rPr>
              <w:t xml:space="preserve"> </w:t>
            </w:r>
            <w:r w:rsidR="00867CDD">
              <w:rPr>
                <w:rFonts w:asciiTheme="minorHAnsi" w:hAnsiTheme="minorHAnsi" w:cs="Arial"/>
                <w:color w:val="000000"/>
                <w:sz w:val="22"/>
                <w:szCs w:val="22"/>
                <w:lang w:val="nl-NL"/>
              </w:rPr>
              <w:t>+/- 10%</w:t>
            </w:r>
          </w:p>
        </w:tc>
      </w:tr>
      <w:tr w:rsidR="006C2477" w14:paraId="3976688A" w14:textId="77777777" w:rsidTr="00156A68">
        <w:trPr>
          <w:trHeight w:val="283"/>
        </w:trPr>
        <w:tc>
          <w:tcPr>
            <w:tcW w:w="2263" w:type="dxa"/>
          </w:tcPr>
          <w:p w14:paraId="6DB8BCFA"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2268" w:type="dxa"/>
          </w:tcPr>
          <w:p w14:paraId="6336C5CB"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74EEA11" w14:textId="1B5DAF99" w:rsidR="00CA25B8" w:rsidRPr="003403D5" w:rsidRDefault="005E5DFF"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580 g/m² +/- 10%</w:t>
            </w:r>
          </w:p>
        </w:tc>
      </w:tr>
      <w:tr w:rsidR="00A542D2" w14:paraId="1C3C7354" w14:textId="77777777" w:rsidTr="00156A68">
        <w:trPr>
          <w:trHeight w:val="283"/>
        </w:trPr>
        <w:tc>
          <w:tcPr>
            <w:tcW w:w="2263" w:type="dxa"/>
          </w:tcPr>
          <w:p w14:paraId="4BD34BCE" w14:textId="0B83C68B"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Effectieve poolmassa</w:t>
            </w:r>
          </w:p>
        </w:tc>
        <w:tc>
          <w:tcPr>
            <w:tcW w:w="2268" w:type="dxa"/>
          </w:tcPr>
          <w:p w14:paraId="04100D2F" w14:textId="5E705B5A"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0A4C7B82"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383 g/m² +/- 10% egaal patroon</w:t>
            </w:r>
          </w:p>
          <w:p w14:paraId="76D67466" w14:textId="0F0912BD"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339 g/m² +/- 10% </w:t>
            </w:r>
            <w:r w:rsidR="00FF31DA">
              <w:rPr>
                <w:rFonts w:asciiTheme="minorHAnsi" w:hAnsiTheme="minorHAnsi" w:cs="Arial"/>
                <w:color w:val="000000"/>
                <w:sz w:val="22"/>
                <w:szCs w:val="22"/>
                <w:lang w:val="nl-NL"/>
              </w:rPr>
              <w:t>lineair</w:t>
            </w:r>
            <w:r>
              <w:rPr>
                <w:rFonts w:asciiTheme="minorHAnsi" w:hAnsiTheme="minorHAnsi" w:cs="Arial"/>
                <w:color w:val="000000"/>
                <w:sz w:val="22"/>
                <w:szCs w:val="22"/>
                <w:lang w:val="nl-NL"/>
              </w:rPr>
              <w:t xml:space="preserve"> patroon</w:t>
            </w:r>
          </w:p>
        </w:tc>
      </w:tr>
      <w:tr w:rsidR="00A542D2" w14:paraId="4C63BA8E" w14:textId="77777777" w:rsidTr="00156A68">
        <w:trPr>
          <w:trHeight w:val="283"/>
        </w:trPr>
        <w:tc>
          <w:tcPr>
            <w:tcW w:w="2263" w:type="dxa"/>
          </w:tcPr>
          <w:p w14:paraId="03025D1A" w14:textId="26BCAB2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Pooldensiteit</w:t>
            </w:r>
          </w:p>
        </w:tc>
        <w:tc>
          <w:tcPr>
            <w:tcW w:w="2268" w:type="dxa"/>
          </w:tcPr>
          <w:p w14:paraId="0CBA700C" w14:textId="56B1759C"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2365A7E7"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0,119 g/cm³</w:t>
            </w:r>
            <w:r w:rsidR="00FF31DA">
              <w:rPr>
                <w:rFonts w:asciiTheme="minorHAnsi" w:hAnsiTheme="minorHAnsi" w:cs="Arial"/>
                <w:color w:val="000000"/>
                <w:sz w:val="22"/>
                <w:szCs w:val="22"/>
                <w:lang w:val="nl-NL"/>
              </w:rPr>
              <w:t xml:space="preserve"> egaal patroon</w:t>
            </w:r>
          </w:p>
          <w:p w14:paraId="67694407" w14:textId="1C8332DC" w:rsidR="00FF31DA" w:rsidRDefault="00FF31DA"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0,106 g/cm³ lineair patroon</w:t>
            </w:r>
          </w:p>
        </w:tc>
      </w:tr>
      <w:tr w:rsidR="00A542D2" w14:paraId="3EBEB98C" w14:textId="77777777" w:rsidTr="00156A68">
        <w:trPr>
          <w:trHeight w:val="283"/>
        </w:trPr>
        <w:tc>
          <w:tcPr>
            <w:tcW w:w="2263" w:type="dxa"/>
          </w:tcPr>
          <w:p w14:paraId="0E955239"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2268" w:type="dxa"/>
          </w:tcPr>
          <w:p w14:paraId="11801141"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9229518" w14:textId="522F28D2" w:rsidR="00A542D2" w:rsidRPr="003403D5" w:rsidRDefault="00CC4893"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3.895</w:t>
            </w:r>
            <w:r w:rsidR="00A542D2">
              <w:rPr>
                <w:rFonts w:asciiTheme="minorHAnsi" w:hAnsiTheme="minorHAnsi" w:cs="Arial"/>
                <w:color w:val="000000"/>
                <w:sz w:val="22"/>
                <w:szCs w:val="22"/>
                <w:lang w:val="nl-NL"/>
              </w:rPr>
              <w:t xml:space="preserve"> g/m² +/- 10%</w:t>
            </w:r>
          </w:p>
        </w:tc>
      </w:tr>
      <w:tr w:rsidR="00A542D2" w14:paraId="4FCC77EE" w14:textId="77777777" w:rsidTr="00156A68">
        <w:trPr>
          <w:trHeight w:val="283"/>
        </w:trPr>
        <w:tc>
          <w:tcPr>
            <w:tcW w:w="2263" w:type="dxa"/>
          </w:tcPr>
          <w:p w14:paraId="35E10534"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Drager</w:t>
            </w:r>
          </w:p>
        </w:tc>
        <w:tc>
          <w:tcPr>
            <w:tcW w:w="2268" w:type="dxa"/>
          </w:tcPr>
          <w:p w14:paraId="14917176" w14:textId="366E5FA9"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2ABA7FFB" w14:textId="12686353"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r w:rsidR="00CC4893">
              <w:rPr>
                <w:rFonts w:asciiTheme="minorHAnsi" w:hAnsiTheme="minorHAnsi" w:cs="Arial"/>
                <w:color w:val="000000"/>
                <w:sz w:val="22"/>
                <w:szCs w:val="22"/>
                <w:lang w:val="nl-NL"/>
              </w:rPr>
              <w:t>nylon</w:t>
            </w:r>
          </w:p>
        </w:tc>
      </w:tr>
      <w:tr w:rsidR="00A542D2" w:rsidRPr="00156A68" w14:paraId="243D6E72" w14:textId="77777777" w:rsidTr="00156A68">
        <w:trPr>
          <w:trHeight w:val="283"/>
        </w:trPr>
        <w:tc>
          <w:tcPr>
            <w:tcW w:w="2263" w:type="dxa"/>
          </w:tcPr>
          <w:p w14:paraId="7221C4B1"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2268" w:type="dxa"/>
          </w:tcPr>
          <w:p w14:paraId="1483B556"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BD0619C" w14:textId="6F3386F5"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Probac</w:t>
            </w:r>
            <w:proofErr w:type="spellEnd"/>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A542D2" w:rsidRPr="00FD4BE3" w14:paraId="4972CA00" w14:textId="77777777" w:rsidTr="00156A68">
        <w:trPr>
          <w:trHeight w:val="283"/>
        </w:trPr>
        <w:tc>
          <w:tcPr>
            <w:tcW w:w="2263" w:type="dxa"/>
          </w:tcPr>
          <w:p w14:paraId="63C2DDE9" w14:textId="77777777" w:rsidR="00A542D2" w:rsidRPr="00AA4E11" w:rsidRDefault="00A542D2" w:rsidP="00A542D2">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2268" w:type="dxa"/>
          </w:tcPr>
          <w:p w14:paraId="45C80CF6" w14:textId="1B080DF3"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985</w:t>
            </w:r>
          </w:p>
        </w:tc>
        <w:tc>
          <w:tcPr>
            <w:tcW w:w="4678" w:type="dxa"/>
          </w:tcPr>
          <w:p w14:paraId="26A600A0" w14:textId="26CD5540"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A542D2" w14:paraId="7B2BD858" w14:textId="77777777" w:rsidTr="00156A68">
        <w:trPr>
          <w:trHeight w:val="283"/>
        </w:trPr>
        <w:tc>
          <w:tcPr>
            <w:tcW w:w="2263" w:type="dxa"/>
          </w:tcPr>
          <w:p w14:paraId="53BC2D9A"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2268" w:type="dxa"/>
          </w:tcPr>
          <w:p w14:paraId="752E5159"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ISO 105 B02</w:t>
            </w:r>
          </w:p>
        </w:tc>
        <w:tc>
          <w:tcPr>
            <w:tcW w:w="4678" w:type="dxa"/>
          </w:tcPr>
          <w:p w14:paraId="0CF3AC76"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5</w:t>
            </w:r>
          </w:p>
        </w:tc>
      </w:tr>
      <w:tr w:rsidR="00A542D2" w14:paraId="44EBA0C7" w14:textId="77777777" w:rsidTr="00156A68">
        <w:trPr>
          <w:trHeight w:val="283"/>
        </w:trPr>
        <w:tc>
          <w:tcPr>
            <w:tcW w:w="2263" w:type="dxa"/>
          </w:tcPr>
          <w:p w14:paraId="565AEBF8" w14:textId="4057F03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2268" w:type="dxa"/>
          </w:tcPr>
          <w:p w14:paraId="791B6A59" w14:textId="06CB2B2A"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BS EN 986</w:t>
            </w:r>
          </w:p>
        </w:tc>
        <w:tc>
          <w:tcPr>
            <w:tcW w:w="4678" w:type="dxa"/>
          </w:tcPr>
          <w:p w14:paraId="2BCBCFB2" w14:textId="66BBF6A9" w:rsidR="00A542D2" w:rsidRPr="00FA009D" w:rsidRDefault="00A542D2" w:rsidP="00A542D2">
            <w:pPr>
              <w:widowControl/>
              <w:autoSpaceDE/>
              <w:autoSpaceDN/>
              <w:adjustRightInd/>
              <w:spacing w:line="276" w:lineRule="auto"/>
              <w:rPr>
                <w:rFonts w:asciiTheme="minorHAnsi" w:hAnsiTheme="minorHAnsi" w:cstheme="minorHAnsi"/>
                <w:sz w:val="22"/>
                <w:szCs w:val="22"/>
              </w:rPr>
            </w:pPr>
            <w:r w:rsidRPr="00FA009D">
              <w:rPr>
                <w:rFonts w:asciiTheme="minorHAnsi" w:hAnsiTheme="minorHAnsi" w:cstheme="minorHAnsi"/>
                <w:color w:val="000000"/>
                <w:sz w:val="22"/>
                <w:szCs w:val="22"/>
                <w:lang w:val="nl-NL"/>
              </w:rPr>
              <w:t>≤ 0,2%</w:t>
            </w:r>
          </w:p>
        </w:tc>
      </w:tr>
      <w:tr w:rsidR="00A542D2" w14:paraId="56E3C2CD" w14:textId="77777777" w:rsidTr="00156A68">
        <w:trPr>
          <w:trHeight w:val="283"/>
        </w:trPr>
        <w:tc>
          <w:tcPr>
            <w:tcW w:w="2263" w:type="dxa"/>
          </w:tcPr>
          <w:p w14:paraId="5C17B1FC"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2268" w:type="dxa"/>
          </w:tcPr>
          <w:p w14:paraId="141400DE" w14:textId="5D756E95"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sz w:val="22"/>
                <w:szCs w:val="22"/>
              </w:rPr>
              <w:t>ISO 10140-3</w:t>
            </w:r>
          </w:p>
        </w:tc>
        <w:tc>
          <w:tcPr>
            <w:tcW w:w="4678" w:type="dxa"/>
          </w:tcPr>
          <w:p w14:paraId="5E7202D6" w14:textId="49D25DAD"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proofErr w:type="spellStart"/>
            <w:r w:rsidRPr="00FA009D">
              <w:rPr>
                <w:rFonts w:asciiTheme="minorHAnsi" w:hAnsiTheme="minorHAnsi" w:cstheme="minorHAnsi"/>
                <w:sz w:val="22"/>
                <w:szCs w:val="22"/>
                <w:lang w:val="nl-NL"/>
              </w:rPr>
              <w:t>ΔLw</w:t>
            </w:r>
            <w:proofErr w:type="spellEnd"/>
            <w:r w:rsidRPr="00FA009D">
              <w:rPr>
                <w:rFonts w:asciiTheme="minorHAnsi" w:hAnsiTheme="minorHAnsi" w:cstheme="minorHAnsi"/>
                <w:color w:val="000000"/>
                <w:sz w:val="22"/>
                <w:szCs w:val="22"/>
                <w:lang w:val="nl-NL"/>
              </w:rPr>
              <w:t xml:space="preserve"> =27 dB</w:t>
            </w:r>
          </w:p>
        </w:tc>
      </w:tr>
      <w:tr w:rsidR="00A542D2" w14:paraId="1EBFEA9F" w14:textId="77777777" w:rsidTr="00156A68">
        <w:trPr>
          <w:trHeight w:val="283"/>
        </w:trPr>
        <w:tc>
          <w:tcPr>
            <w:tcW w:w="2263" w:type="dxa"/>
          </w:tcPr>
          <w:p w14:paraId="52C49728" w14:textId="5F6A2722"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2268" w:type="dxa"/>
          </w:tcPr>
          <w:p w14:paraId="5AE7CC9F" w14:textId="6583EBA7" w:rsidR="00A542D2" w:rsidRPr="00FA009D" w:rsidRDefault="00A542D2" w:rsidP="00A542D2">
            <w:pPr>
              <w:widowControl/>
              <w:autoSpaceDE/>
              <w:autoSpaceDN/>
              <w:adjustRightInd/>
              <w:spacing w:line="276" w:lineRule="auto"/>
              <w:rPr>
                <w:rFonts w:asciiTheme="minorHAnsi" w:hAnsiTheme="minorHAnsi" w:cstheme="minorHAnsi"/>
                <w:sz w:val="22"/>
                <w:szCs w:val="22"/>
              </w:rPr>
            </w:pPr>
            <w:r w:rsidRPr="00FA009D">
              <w:rPr>
                <w:rFonts w:asciiTheme="minorHAnsi" w:hAnsiTheme="minorHAnsi" w:cstheme="minorHAnsi"/>
                <w:sz w:val="22"/>
                <w:szCs w:val="22"/>
              </w:rPr>
              <w:t>En ISO 354</w:t>
            </w:r>
          </w:p>
        </w:tc>
        <w:tc>
          <w:tcPr>
            <w:tcW w:w="4678" w:type="dxa"/>
          </w:tcPr>
          <w:p w14:paraId="09A1C99B" w14:textId="3DD075E2" w:rsidR="00A542D2" w:rsidRPr="00FA009D" w:rsidRDefault="00A542D2" w:rsidP="00A542D2">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sz w:val="22"/>
                <w:szCs w:val="22"/>
              </w:rPr>
              <w:t>αw</w:t>
            </w:r>
            <w:r w:rsidRPr="00FA009D">
              <w:rPr>
                <w:rFonts w:asciiTheme="minorHAnsi" w:hAnsiTheme="minorHAnsi" w:cstheme="minorHAnsi"/>
                <w:sz w:val="22"/>
                <w:szCs w:val="22"/>
                <w:lang w:val="nl-BE"/>
              </w:rPr>
              <w:t xml:space="preserve"> = 0,15</w:t>
            </w:r>
          </w:p>
        </w:tc>
      </w:tr>
      <w:tr w:rsidR="00A542D2" w:rsidRPr="00545AE6" w14:paraId="160C035A" w14:textId="77777777" w:rsidTr="00156A68">
        <w:trPr>
          <w:trHeight w:val="283"/>
        </w:trPr>
        <w:tc>
          <w:tcPr>
            <w:tcW w:w="2263" w:type="dxa"/>
          </w:tcPr>
          <w:p w14:paraId="7AB5245C" w14:textId="6A17257B"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elektriciteit</w:t>
            </w:r>
          </w:p>
        </w:tc>
        <w:tc>
          <w:tcPr>
            <w:tcW w:w="2268" w:type="dxa"/>
          </w:tcPr>
          <w:p w14:paraId="5E0D0EAA" w14:textId="188012CE"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5F86A1F" w14:textId="7A9B359E"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r w:rsidR="00FA009D">
              <w:rPr>
                <w:rFonts w:asciiTheme="minorHAnsi" w:hAnsiTheme="minorHAnsi" w:cs="Arial"/>
                <w:color w:val="000000"/>
                <w:sz w:val="22"/>
                <w:szCs w:val="22"/>
                <w:lang w:val="nl-NL"/>
              </w:rPr>
              <w:t>.</w:t>
            </w:r>
          </w:p>
        </w:tc>
      </w:tr>
      <w:tr w:rsidR="00A542D2" w:rsidRPr="00545AE6" w14:paraId="5BABE7FE" w14:textId="77777777" w:rsidTr="00156A68">
        <w:trPr>
          <w:trHeight w:val="283"/>
        </w:trPr>
        <w:tc>
          <w:tcPr>
            <w:tcW w:w="2263" w:type="dxa"/>
          </w:tcPr>
          <w:p w14:paraId="65E9503C" w14:textId="6901E7D6" w:rsidR="00A542D2" w:rsidRPr="00D46BF7" w:rsidRDefault="00A542D2" w:rsidP="00A542D2">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Gerecyclede inhoud</w:t>
            </w:r>
          </w:p>
        </w:tc>
        <w:tc>
          <w:tcPr>
            <w:tcW w:w="2268" w:type="dxa"/>
          </w:tcPr>
          <w:p w14:paraId="42B80502" w14:textId="31494AE4"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8A4F731" w14:textId="4CD4EAB2" w:rsidR="00A542D2" w:rsidRPr="00D46BF7"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meer dan </w:t>
            </w:r>
            <w:r w:rsidR="001C74ED">
              <w:rPr>
                <w:rFonts w:asciiTheme="minorHAnsi" w:hAnsiTheme="minorHAnsi" w:cs="Arial"/>
                <w:color w:val="000000"/>
                <w:sz w:val="22"/>
                <w:szCs w:val="22"/>
                <w:lang w:val="nl-NL"/>
              </w:rPr>
              <w:t>5</w:t>
            </w:r>
            <w:r>
              <w:rPr>
                <w:rFonts w:asciiTheme="minorHAnsi" w:hAnsiTheme="minorHAnsi" w:cs="Arial"/>
                <w:color w:val="000000"/>
                <w:sz w:val="22"/>
                <w:szCs w:val="22"/>
                <w:lang w:val="nl-NL"/>
              </w:rPr>
              <w:t>0% gerecyclede inhoud volgens gewicht</w:t>
            </w:r>
            <w:r w:rsidR="00FA009D">
              <w:rPr>
                <w:rFonts w:asciiTheme="minorHAnsi" w:hAnsiTheme="minorHAnsi" w:cs="Arial"/>
                <w:color w:val="000000"/>
                <w:sz w:val="22"/>
                <w:szCs w:val="22"/>
                <w:lang w:val="nl-NL"/>
              </w:rPr>
              <w:t>.</w:t>
            </w:r>
          </w:p>
        </w:tc>
      </w:tr>
      <w:tr w:rsidR="00A542D2" w:rsidRPr="00545AE6" w14:paraId="5E48AE86" w14:textId="77777777" w:rsidTr="00156A68">
        <w:trPr>
          <w:trHeight w:val="283"/>
        </w:trPr>
        <w:tc>
          <w:tcPr>
            <w:tcW w:w="2263" w:type="dxa"/>
          </w:tcPr>
          <w:p w14:paraId="6CEFE944" w14:textId="4A98B024"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Indoor air </w:t>
            </w:r>
            <w:proofErr w:type="spellStart"/>
            <w:r>
              <w:rPr>
                <w:rFonts w:asciiTheme="minorHAnsi" w:hAnsiTheme="minorHAnsi" w:cs="Arial"/>
                <w:color w:val="000000"/>
                <w:sz w:val="22"/>
                <w:szCs w:val="22"/>
                <w:lang w:val="nl-NL"/>
              </w:rPr>
              <w:t>quality</w:t>
            </w:r>
            <w:proofErr w:type="spellEnd"/>
          </w:p>
        </w:tc>
        <w:tc>
          <w:tcPr>
            <w:tcW w:w="2268" w:type="dxa"/>
          </w:tcPr>
          <w:p w14:paraId="60198E4E" w14:textId="77420B18"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F753395" w14:textId="1F3C7A58" w:rsidR="00A542D2" w:rsidRPr="003403D5" w:rsidRDefault="00A542D2" w:rsidP="00A542D2">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01350 norm voor de kwaliteit van de </w:t>
            </w:r>
            <w:proofErr w:type="spellStart"/>
            <w:r>
              <w:rPr>
                <w:rFonts w:asciiTheme="minorHAnsi" w:hAnsiTheme="minorHAnsi" w:cs="Arial"/>
                <w:color w:val="000000"/>
                <w:sz w:val="22"/>
                <w:szCs w:val="22"/>
                <w:lang w:val="nl-NL"/>
              </w:rPr>
              <w:t>binnenlucht</w:t>
            </w:r>
            <w:proofErr w:type="spellEnd"/>
            <w:r w:rsidR="00FA009D">
              <w:rPr>
                <w:rFonts w:asciiTheme="minorHAnsi" w:hAnsiTheme="minorHAnsi" w:cs="Arial"/>
                <w:color w:val="000000"/>
                <w:sz w:val="22"/>
                <w:szCs w:val="22"/>
                <w:lang w:val="nl-NL"/>
              </w:rPr>
              <w:t>.</w:t>
            </w:r>
          </w:p>
        </w:tc>
      </w:tr>
      <w:tr w:rsidR="00A542D2" w:rsidRPr="00545AE6" w14:paraId="28C1AF15" w14:textId="77777777" w:rsidTr="00156A68">
        <w:trPr>
          <w:trHeight w:val="283"/>
        </w:trPr>
        <w:tc>
          <w:tcPr>
            <w:tcW w:w="2263" w:type="dxa"/>
          </w:tcPr>
          <w:p w14:paraId="19474B38" w14:textId="5BAD0C0D"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Ska </w:t>
            </w:r>
          </w:p>
        </w:tc>
        <w:tc>
          <w:tcPr>
            <w:tcW w:w="2268" w:type="dxa"/>
          </w:tcPr>
          <w:p w14:paraId="5F1D691A"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0655E869" w14:textId="6E2E46FA" w:rsidR="00A542D2" w:rsidRDefault="00A542D2" w:rsidP="00A542D2">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Ska-criteria voor M12 zachte vloerbekledingen in zowel kantoren als </w:t>
            </w:r>
            <w:proofErr w:type="spellStart"/>
            <w:r>
              <w:rPr>
                <w:rFonts w:asciiTheme="minorHAnsi" w:hAnsiTheme="minorHAnsi" w:cs="Arial"/>
                <w:color w:val="000000"/>
                <w:sz w:val="22"/>
                <w:szCs w:val="22"/>
                <w:lang w:val="nl-NL"/>
              </w:rPr>
              <w:t>retail</w:t>
            </w:r>
            <w:proofErr w:type="spellEnd"/>
            <w:r>
              <w:rPr>
                <w:rFonts w:asciiTheme="minorHAnsi" w:hAnsiTheme="minorHAnsi" w:cs="Arial"/>
                <w:color w:val="000000"/>
                <w:sz w:val="22"/>
                <w:szCs w:val="22"/>
                <w:lang w:val="nl-NL"/>
              </w:rPr>
              <w:t xml:space="preserve"> toepassingen</w:t>
            </w:r>
            <w:r w:rsidR="00FA009D">
              <w:rPr>
                <w:rFonts w:asciiTheme="minorHAnsi" w:hAnsiTheme="minorHAnsi" w:cs="Arial"/>
                <w:color w:val="000000"/>
                <w:sz w:val="22"/>
                <w:szCs w:val="22"/>
                <w:lang w:val="nl-NL"/>
              </w:rPr>
              <w:t>.</w:t>
            </w:r>
          </w:p>
        </w:tc>
      </w:tr>
      <w:tr w:rsidR="00A542D2" w:rsidRPr="00CA74AE" w14:paraId="047BE41D" w14:textId="77777777" w:rsidTr="00156A68">
        <w:trPr>
          <w:trHeight w:val="283"/>
        </w:trPr>
        <w:tc>
          <w:tcPr>
            <w:tcW w:w="2263" w:type="dxa"/>
          </w:tcPr>
          <w:p w14:paraId="719016C2" w14:textId="221E91F4"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garantie</w:t>
            </w:r>
          </w:p>
        </w:tc>
        <w:tc>
          <w:tcPr>
            <w:tcW w:w="2268" w:type="dxa"/>
          </w:tcPr>
          <w:p w14:paraId="3FC60AAF"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B94BF4E" w14:textId="1CD8F253" w:rsidR="00A542D2" w:rsidRDefault="00A542D2" w:rsidP="00A542D2">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A542D2" w:rsidRPr="00545AE6" w14:paraId="1E8BF5F8" w14:textId="77777777" w:rsidTr="00156A68">
        <w:trPr>
          <w:trHeight w:val="283"/>
        </w:trPr>
        <w:tc>
          <w:tcPr>
            <w:tcW w:w="2263" w:type="dxa"/>
          </w:tcPr>
          <w:p w14:paraId="18E0FCAD" w14:textId="77777777" w:rsidR="00A542D2" w:rsidRPr="003403D5" w:rsidRDefault="00A542D2" w:rsidP="00A542D2">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2268" w:type="dxa"/>
          </w:tcPr>
          <w:p w14:paraId="0A4A328C" w14:textId="77777777" w:rsidR="00A542D2" w:rsidRDefault="00A542D2" w:rsidP="00A542D2">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A6BE993" w14:textId="51D3B980" w:rsidR="006F4FF5" w:rsidRDefault="00FA009D" w:rsidP="00A542D2">
            <w:pPr>
              <w:widowControl/>
              <w:autoSpaceDE/>
              <w:autoSpaceDN/>
              <w:adjustRightInd/>
              <w:spacing w:line="276" w:lineRule="auto"/>
              <w:rPr>
                <w:rFonts w:asciiTheme="minorHAnsi" w:hAnsiTheme="minorHAnsi" w:cs="Arial"/>
                <w:sz w:val="22"/>
                <w:szCs w:val="22"/>
                <w:lang w:val="en-US"/>
              </w:rPr>
            </w:pPr>
            <w:proofErr w:type="spellStart"/>
            <w:r>
              <w:rPr>
                <w:rFonts w:asciiTheme="minorHAnsi" w:hAnsiTheme="minorHAnsi" w:cs="Arial"/>
                <w:color w:val="000000"/>
                <w:sz w:val="22"/>
                <w:szCs w:val="22"/>
                <w:lang w:val="en-US"/>
              </w:rPr>
              <w:t>E</w:t>
            </w:r>
            <w:r w:rsidR="00D52E75" w:rsidRPr="00D52E75">
              <w:rPr>
                <w:rFonts w:asciiTheme="minorHAnsi" w:hAnsiTheme="minorHAnsi" w:cs="Arial"/>
                <w:color w:val="000000"/>
                <w:sz w:val="22"/>
                <w:szCs w:val="22"/>
                <w:lang w:val="en-US"/>
              </w:rPr>
              <w:t>gaal</w:t>
            </w:r>
            <w:proofErr w:type="spellEnd"/>
            <w:r w:rsidR="00D52E75" w:rsidRPr="00D52E75">
              <w:rPr>
                <w:rFonts w:asciiTheme="minorHAnsi" w:hAnsiTheme="minorHAnsi" w:cs="Arial"/>
                <w:color w:val="000000"/>
                <w:sz w:val="22"/>
                <w:szCs w:val="22"/>
                <w:lang w:val="en-US"/>
              </w:rPr>
              <w:t xml:space="preserve"> patroon</w:t>
            </w:r>
            <w:r w:rsidR="00004606">
              <w:rPr>
                <w:rFonts w:asciiTheme="minorHAnsi" w:hAnsiTheme="minorHAnsi" w:cs="Arial"/>
                <w:color w:val="000000"/>
                <w:sz w:val="22"/>
                <w:szCs w:val="22"/>
                <w:lang w:val="en-US"/>
              </w:rPr>
              <w:t xml:space="preserve"> </w:t>
            </w:r>
            <w:proofErr w:type="spellStart"/>
            <w:r w:rsidR="00004606">
              <w:rPr>
                <w:rFonts w:asciiTheme="minorHAnsi" w:hAnsiTheme="minorHAnsi" w:cs="Arial"/>
                <w:color w:val="000000"/>
                <w:sz w:val="22"/>
                <w:szCs w:val="22"/>
                <w:lang w:val="en-US"/>
              </w:rPr>
              <w:t>tegels</w:t>
            </w:r>
            <w:proofErr w:type="spellEnd"/>
            <w:r w:rsidR="005C79EE">
              <w:rPr>
                <w:rFonts w:asciiTheme="minorHAnsi" w:hAnsiTheme="minorHAnsi" w:cs="Arial"/>
                <w:sz w:val="22"/>
                <w:szCs w:val="22"/>
                <w:lang w:val="en-US"/>
              </w:rPr>
              <w:t>:</w:t>
            </w:r>
            <w:r>
              <w:rPr>
                <w:rFonts w:asciiTheme="minorHAnsi" w:hAnsiTheme="minorHAnsi" w:cs="Arial"/>
                <w:sz w:val="22"/>
                <w:szCs w:val="22"/>
                <w:lang w:val="en-US"/>
              </w:rPr>
              <w:t xml:space="preserve"> </w:t>
            </w:r>
            <w:r w:rsidR="008C1804">
              <w:rPr>
                <w:rFonts w:asciiTheme="minorHAnsi" w:hAnsiTheme="minorHAnsi" w:cs="Arial"/>
                <w:sz w:val="22"/>
                <w:szCs w:val="22"/>
                <w:lang w:val="en-US"/>
              </w:rPr>
              <w:t>Monolithic</w:t>
            </w:r>
            <w:r w:rsidR="00A542D2" w:rsidRPr="00F6600F">
              <w:rPr>
                <w:rFonts w:asciiTheme="minorHAnsi" w:hAnsiTheme="minorHAnsi" w:cs="Arial"/>
                <w:sz w:val="22"/>
                <w:szCs w:val="22"/>
                <w:lang w:val="en-US"/>
              </w:rPr>
              <w:t>,</w:t>
            </w:r>
            <w:r w:rsidR="00A542D2">
              <w:rPr>
                <w:rFonts w:asciiTheme="minorHAnsi" w:hAnsiTheme="minorHAnsi" w:cs="Arial"/>
                <w:sz w:val="22"/>
                <w:szCs w:val="22"/>
                <w:lang w:val="en-US"/>
              </w:rPr>
              <w:t xml:space="preserve"> </w:t>
            </w:r>
            <w:r w:rsidR="00A542D2" w:rsidRPr="00F6600F">
              <w:rPr>
                <w:rFonts w:asciiTheme="minorHAnsi" w:hAnsiTheme="minorHAnsi" w:cs="Arial"/>
                <w:sz w:val="22"/>
                <w:szCs w:val="22"/>
                <w:lang w:val="en-US"/>
              </w:rPr>
              <w:t>brick,</w:t>
            </w:r>
            <w:r w:rsidR="00A542D2">
              <w:rPr>
                <w:rFonts w:asciiTheme="minorHAnsi" w:hAnsiTheme="minorHAnsi" w:cs="Arial"/>
                <w:sz w:val="22"/>
                <w:szCs w:val="22"/>
                <w:lang w:val="en-US"/>
              </w:rPr>
              <w:t xml:space="preserve"> </w:t>
            </w:r>
            <w:r w:rsidR="004F16A3">
              <w:rPr>
                <w:rFonts w:asciiTheme="minorHAnsi" w:hAnsiTheme="minorHAnsi" w:cs="Arial"/>
                <w:sz w:val="22"/>
                <w:szCs w:val="22"/>
                <w:lang w:val="en-US"/>
              </w:rPr>
              <w:t>tessel</w:t>
            </w:r>
            <w:r w:rsidR="00A347A0">
              <w:rPr>
                <w:rFonts w:asciiTheme="minorHAnsi" w:hAnsiTheme="minorHAnsi" w:cs="Arial"/>
                <w:sz w:val="22"/>
                <w:szCs w:val="22"/>
                <w:lang w:val="en-US"/>
              </w:rPr>
              <w:t>l</w:t>
            </w:r>
            <w:r w:rsidR="004F16A3">
              <w:rPr>
                <w:rFonts w:asciiTheme="minorHAnsi" w:hAnsiTheme="minorHAnsi" w:cs="Arial"/>
                <w:sz w:val="22"/>
                <w:szCs w:val="22"/>
                <w:lang w:val="en-US"/>
              </w:rPr>
              <w:t>ated</w:t>
            </w:r>
            <w:r w:rsidR="00A542D2" w:rsidRPr="00F6600F">
              <w:rPr>
                <w:rFonts w:asciiTheme="minorHAnsi" w:hAnsiTheme="minorHAnsi" w:cs="Arial"/>
                <w:sz w:val="22"/>
                <w:szCs w:val="22"/>
                <w:lang w:val="en-US"/>
              </w:rPr>
              <w:t>,</w:t>
            </w:r>
            <w:r w:rsidR="00A542D2">
              <w:rPr>
                <w:rFonts w:asciiTheme="minorHAnsi" w:hAnsiTheme="minorHAnsi" w:cs="Arial"/>
                <w:sz w:val="22"/>
                <w:szCs w:val="22"/>
                <w:lang w:val="en-US"/>
              </w:rPr>
              <w:t xml:space="preserve"> </w:t>
            </w:r>
            <w:r w:rsidR="006F4FF5">
              <w:rPr>
                <w:rFonts w:asciiTheme="minorHAnsi" w:hAnsiTheme="minorHAnsi" w:cs="Arial"/>
                <w:sz w:val="22"/>
                <w:szCs w:val="22"/>
                <w:lang w:val="en-US"/>
              </w:rPr>
              <w:t>quarter turn</w:t>
            </w:r>
            <w:r w:rsidR="00004606">
              <w:rPr>
                <w:rFonts w:asciiTheme="minorHAnsi" w:hAnsiTheme="minorHAnsi" w:cs="Arial"/>
                <w:sz w:val="22"/>
                <w:szCs w:val="22"/>
                <w:lang w:val="en-US"/>
              </w:rPr>
              <w:t>,</w:t>
            </w:r>
            <w:r w:rsidR="00692796">
              <w:rPr>
                <w:rFonts w:asciiTheme="minorHAnsi" w:hAnsiTheme="minorHAnsi" w:cs="Arial"/>
                <w:sz w:val="22"/>
                <w:szCs w:val="22"/>
                <w:lang w:val="en-US"/>
              </w:rPr>
              <w:t xml:space="preserve"> </w:t>
            </w:r>
            <w:r w:rsidR="006F4FF5">
              <w:rPr>
                <w:rFonts w:asciiTheme="minorHAnsi" w:hAnsiTheme="minorHAnsi" w:cs="Arial"/>
                <w:sz w:val="22"/>
                <w:szCs w:val="22"/>
                <w:lang w:val="en-US"/>
              </w:rPr>
              <w:t>quarte</w:t>
            </w:r>
            <w:r w:rsidR="00004606">
              <w:rPr>
                <w:rFonts w:asciiTheme="minorHAnsi" w:hAnsiTheme="minorHAnsi" w:cs="Arial"/>
                <w:sz w:val="22"/>
                <w:szCs w:val="22"/>
                <w:lang w:val="en-US"/>
              </w:rPr>
              <w:t>r brick</w:t>
            </w:r>
          </w:p>
          <w:p w14:paraId="59AC74DC" w14:textId="77777777" w:rsidR="00FA009D" w:rsidRDefault="00FA009D" w:rsidP="00A542D2">
            <w:pPr>
              <w:widowControl/>
              <w:autoSpaceDE/>
              <w:autoSpaceDN/>
              <w:adjustRightInd/>
              <w:spacing w:line="276" w:lineRule="auto"/>
              <w:rPr>
                <w:rFonts w:asciiTheme="minorHAnsi" w:hAnsiTheme="minorHAnsi" w:cs="Arial"/>
                <w:color w:val="000000"/>
                <w:sz w:val="22"/>
                <w:szCs w:val="22"/>
                <w:lang w:val="en-US"/>
              </w:rPr>
            </w:pPr>
          </w:p>
          <w:p w14:paraId="2AFC49B2" w14:textId="6CC31079" w:rsidR="00A542D2" w:rsidRDefault="00FA009D" w:rsidP="00A542D2">
            <w:pPr>
              <w:widowControl/>
              <w:autoSpaceDE/>
              <w:autoSpaceDN/>
              <w:adjustRightInd/>
              <w:spacing w:line="276" w:lineRule="auto"/>
              <w:rPr>
                <w:rFonts w:asciiTheme="minorHAnsi" w:hAnsiTheme="minorHAnsi" w:cs="Arial"/>
                <w:sz w:val="22"/>
                <w:szCs w:val="22"/>
                <w:lang w:val="en-US"/>
              </w:rPr>
            </w:pPr>
            <w:proofErr w:type="spellStart"/>
            <w:r>
              <w:rPr>
                <w:rFonts w:asciiTheme="minorHAnsi" w:hAnsiTheme="minorHAnsi" w:cs="Arial"/>
                <w:color w:val="000000"/>
                <w:sz w:val="22"/>
                <w:szCs w:val="22"/>
                <w:lang w:val="en-US"/>
              </w:rPr>
              <w:t>E</w:t>
            </w:r>
            <w:r w:rsidR="00794EC2" w:rsidRPr="00D52E75">
              <w:rPr>
                <w:rFonts w:asciiTheme="minorHAnsi" w:hAnsiTheme="minorHAnsi" w:cs="Arial"/>
                <w:color w:val="000000"/>
                <w:sz w:val="22"/>
                <w:szCs w:val="22"/>
                <w:lang w:val="en-US"/>
              </w:rPr>
              <w:t>gaal</w:t>
            </w:r>
            <w:proofErr w:type="spellEnd"/>
            <w:r w:rsidR="00794EC2" w:rsidRPr="00D52E75">
              <w:rPr>
                <w:rFonts w:asciiTheme="minorHAnsi" w:hAnsiTheme="minorHAnsi" w:cs="Arial"/>
                <w:color w:val="000000"/>
                <w:sz w:val="22"/>
                <w:szCs w:val="22"/>
                <w:lang w:val="en-US"/>
              </w:rPr>
              <w:t xml:space="preserve"> patroon</w:t>
            </w:r>
            <w:r w:rsidR="00794EC2">
              <w:rPr>
                <w:rFonts w:asciiTheme="minorHAnsi" w:hAnsiTheme="minorHAnsi" w:cs="Arial"/>
                <w:color w:val="000000"/>
                <w:sz w:val="22"/>
                <w:szCs w:val="22"/>
                <w:lang w:val="en-US"/>
              </w:rPr>
              <w:t xml:space="preserve"> </w:t>
            </w:r>
            <w:proofErr w:type="spellStart"/>
            <w:r w:rsidR="00794EC2">
              <w:rPr>
                <w:rFonts w:asciiTheme="minorHAnsi" w:hAnsiTheme="minorHAnsi" w:cs="Arial"/>
                <w:color w:val="000000"/>
                <w:sz w:val="22"/>
                <w:szCs w:val="22"/>
                <w:lang w:val="en-US"/>
              </w:rPr>
              <w:t>planken</w:t>
            </w:r>
            <w:proofErr w:type="spellEnd"/>
            <w:r>
              <w:rPr>
                <w:rFonts w:asciiTheme="minorHAnsi" w:hAnsiTheme="minorHAnsi" w:cs="Arial"/>
                <w:color w:val="000000"/>
                <w:sz w:val="22"/>
                <w:szCs w:val="22"/>
                <w:lang w:val="en-US"/>
              </w:rPr>
              <w:t xml:space="preserve"> </w:t>
            </w:r>
            <w:r w:rsidR="00DC1D4D">
              <w:rPr>
                <w:rFonts w:asciiTheme="minorHAnsi" w:hAnsiTheme="minorHAnsi" w:cs="Arial"/>
                <w:color w:val="000000"/>
                <w:sz w:val="22"/>
                <w:szCs w:val="22"/>
                <w:lang w:val="en-US"/>
              </w:rPr>
              <w:t>: Brick</w:t>
            </w:r>
            <w:r w:rsidR="00DC1D4D">
              <w:rPr>
                <w:rFonts w:asciiTheme="minorHAnsi" w:hAnsiTheme="minorHAnsi" w:cs="Arial"/>
                <w:sz w:val="22"/>
                <w:szCs w:val="22"/>
                <w:lang w:val="en-US"/>
              </w:rPr>
              <w:t xml:space="preserve">, </w:t>
            </w:r>
            <w:r w:rsidR="00A542D2" w:rsidRPr="00F6600F">
              <w:rPr>
                <w:rFonts w:asciiTheme="minorHAnsi" w:hAnsiTheme="minorHAnsi" w:cs="Arial"/>
                <w:sz w:val="22"/>
                <w:szCs w:val="22"/>
                <w:lang w:val="en-US"/>
              </w:rPr>
              <w:t>h</w:t>
            </w:r>
            <w:r w:rsidR="00A542D2">
              <w:rPr>
                <w:rFonts w:asciiTheme="minorHAnsi" w:hAnsiTheme="minorHAnsi" w:cs="Arial"/>
                <w:sz w:val="22"/>
                <w:szCs w:val="22"/>
                <w:lang w:val="en-US"/>
              </w:rPr>
              <w:t>erringbone,</w:t>
            </w:r>
            <w:r w:rsidR="00822F21">
              <w:rPr>
                <w:rFonts w:asciiTheme="minorHAnsi" w:hAnsiTheme="minorHAnsi" w:cs="Arial"/>
                <w:sz w:val="22"/>
                <w:szCs w:val="22"/>
                <w:lang w:val="en-US"/>
              </w:rPr>
              <w:t xml:space="preserve"> </w:t>
            </w:r>
            <w:r w:rsidR="00A542D2">
              <w:rPr>
                <w:rFonts w:asciiTheme="minorHAnsi" w:hAnsiTheme="minorHAnsi" w:cs="Arial"/>
                <w:sz w:val="22"/>
                <w:szCs w:val="22"/>
                <w:lang w:val="en-US"/>
              </w:rPr>
              <w:t>double herringbone,</w:t>
            </w:r>
            <w:r w:rsidR="00822F21">
              <w:rPr>
                <w:rFonts w:asciiTheme="minorHAnsi" w:hAnsiTheme="minorHAnsi" w:cs="Arial"/>
                <w:sz w:val="22"/>
                <w:szCs w:val="22"/>
                <w:lang w:val="en-US"/>
              </w:rPr>
              <w:t xml:space="preserve"> </w:t>
            </w:r>
            <w:r w:rsidR="00E854E1">
              <w:rPr>
                <w:rFonts w:asciiTheme="minorHAnsi" w:hAnsiTheme="minorHAnsi" w:cs="Arial"/>
                <w:sz w:val="22"/>
                <w:szCs w:val="22"/>
                <w:lang w:val="en-US"/>
              </w:rPr>
              <w:t>half-drop, w</w:t>
            </w:r>
            <w:r w:rsidR="006270C8">
              <w:rPr>
                <w:rFonts w:asciiTheme="minorHAnsi" w:hAnsiTheme="minorHAnsi" w:cs="Arial"/>
                <w:sz w:val="22"/>
                <w:szCs w:val="22"/>
                <w:lang w:val="en-US"/>
              </w:rPr>
              <w:t>e</w:t>
            </w:r>
            <w:r w:rsidR="00E854E1">
              <w:rPr>
                <w:rFonts w:asciiTheme="minorHAnsi" w:hAnsiTheme="minorHAnsi" w:cs="Arial"/>
                <w:sz w:val="22"/>
                <w:szCs w:val="22"/>
                <w:lang w:val="en-US"/>
              </w:rPr>
              <w:t>ave,</w:t>
            </w:r>
            <w:r w:rsidR="00A542D2">
              <w:rPr>
                <w:rFonts w:asciiTheme="minorHAnsi" w:hAnsiTheme="minorHAnsi" w:cs="Arial"/>
                <w:sz w:val="22"/>
                <w:szCs w:val="22"/>
                <w:lang w:val="en-US"/>
              </w:rPr>
              <w:t xml:space="preserve"> monolithic</w:t>
            </w:r>
          </w:p>
          <w:p w14:paraId="10E82899" w14:textId="77777777" w:rsidR="00FA009D" w:rsidRDefault="00FA009D" w:rsidP="00822F21">
            <w:pPr>
              <w:widowControl/>
              <w:autoSpaceDE/>
              <w:autoSpaceDN/>
              <w:adjustRightInd/>
              <w:spacing w:line="276" w:lineRule="auto"/>
              <w:rPr>
                <w:rFonts w:asciiTheme="minorHAnsi" w:hAnsiTheme="minorHAnsi" w:cs="Arial"/>
                <w:color w:val="000000"/>
                <w:sz w:val="22"/>
                <w:szCs w:val="22"/>
                <w:lang w:val="en-US"/>
              </w:rPr>
            </w:pPr>
          </w:p>
          <w:p w14:paraId="0C58E6F2" w14:textId="6A749716" w:rsidR="00822F21" w:rsidRDefault="00FA009D" w:rsidP="00822F21">
            <w:pPr>
              <w:widowControl/>
              <w:autoSpaceDE/>
              <w:autoSpaceDN/>
              <w:adjustRightInd/>
              <w:spacing w:line="276" w:lineRule="auto"/>
              <w:rPr>
                <w:rFonts w:asciiTheme="minorHAnsi" w:hAnsiTheme="minorHAnsi" w:cs="Arial"/>
                <w:sz w:val="22"/>
                <w:szCs w:val="22"/>
                <w:lang w:val="en-US"/>
              </w:rPr>
            </w:pPr>
            <w:proofErr w:type="spellStart"/>
            <w:r>
              <w:rPr>
                <w:rFonts w:asciiTheme="minorHAnsi" w:hAnsiTheme="minorHAnsi" w:cs="Arial"/>
                <w:color w:val="000000"/>
                <w:sz w:val="22"/>
                <w:szCs w:val="22"/>
                <w:lang w:val="en-US"/>
              </w:rPr>
              <w:t>L</w:t>
            </w:r>
            <w:r w:rsidR="00D660A7">
              <w:rPr>
                <w:rFonts w:asciiTheme="minorHAnsi" w:hAnsiTheme="minorHAnsi" w:cs="Arial"/>
                <w:color w:val="000000"/>
                <w:sz w:val="22"/>
                <w:szCs w:val="22"/>
                <w:lang w:val="en-US"/>
              </w:rPr>
              <w:t>ineair</w:t>
            </w:r>
            <w:proofErr w:type="spellEnd"/>
            <w:r w:rsidR="00822F21" w:rsidRPr="00D52E75">
              <w:rPr>
                <w:rFonts w:asciiTheme="minorHAnsi" w:hAnsiTheme="minorHAnsi" w:cs="Arial"/>
                <w:color w:val="000000"/>
                <w:sz w:val="22"/>
                <w:szCs w:val="22"/>
                <w:lang w:val="en-US"/>
              </w:rPr>
              <w:t xml:space="preserve"> patroon</w:t>
            </w:r>
            <w:r w:rsidR="00822F21">
              <w:rPr>
                <w:rFonts w:asciiTheme="minorHAnsi" w:hAnsiTheme="minorHAnsi" w:cs="Arial"/>
                <w:color w:val="000000"/>
                <w:sz w:val="22"/>
                <w:szCs w:val="22"/>
                <w:lang w:val="en-US"/>
              </w:rPr>
              <w:t xml:space="preserve"> </w:t>
            </w:r>
            <w:proofErr w:type="spellStart"/>
            <w:r w:rsidR="00822F21">
              <w:rPr>
                <w:rFonts w:asciiTheme="minorHAnsi" w:hAnsiTheme="minorHAnsi" w:cs="Arial"/>
                <w:color w:val="000000"/>
                <w:sz w:val="22"/>
                <w:szCs w:val="22"/>
                <w:lang w:val="en-US"/>
              </w:rPr>
              <w:t>tegels</w:t>
            </w:r>
            <w:proofErr w:type="spellEnd"/>
            <w:r w:rsidR="00822F21" w:rsidRPr="00F6600F">
              <w:rPr>
                <w:rFonts w:asciiTheme="minorHAnsi" w:hAnsiTheme="minorHAnsi" w:cs="Arial"/>
                <w:sz w:val="22"/>
                <w:szCs w:val="22"/>
                <w:lang w:val="en-US"/>
              </w:rPr>
              <w:t xml:space="preserve"> </w:t>
            </w:r>
            <w:r w:rsidR="00822F21">
              <w:rPr>
                <w:rFonts w:asciiTheme="minorHAnsi" w:hAnsiTheme="minorHAnsi" w:cs="Arial"/>
                <w:sz w:val="22"/>
                <w:szCs w:val="22"/>
                <w:lang w:val="en-US"/>
              </w:rPr>
              <w:t>:</w:t>
            </w:r>
            <w:r>
              <w:rPr>
                <w:rFonts w:asciiTheme="minorHAnsi" w:hAnsiTheme="minorHAnsi" w:cs="Arial"/>
                <w:sz w:val="22"/>
                <w:szCs w:val="22"/>
                <w:lang w:val="en-US"/>
              </w:rPr>
              <w:t xml:space="preserve"> </w:t>
            </w:r>
            <w:r w:rsidR="00A347A0">
              <w:rPr>
                <w:rFonts w:asciiTheme="minorHAnsi" w:hAnsiTheme="minorHAnsi" w:cs="Arial"/>
                <w:sz w:val="22"/>
                <w:szCs w:val="22"/>
                <w:lang w:val="en-US"/>
              </w:rPr>
              <w:t>B</w:t>
            </w:r>
            <w:r w:rsidR="00822F21" w:rsidRPr="00F6600F">
              <w:rPr>
                <w:rFonts w:asciiTheme="minorHAnsi" w:hAnsiTheme="minorHAnsi" w:cs="Arial"/>
                <w:sz w:val="22"/>
                <w:szCs w:val="22"/>
                <w:lang w:val="en-US"/>
              </w:rPr>
              <w:t>rick,</w:t>
            </w:r>
            <w:r w:rsidR="00822F21">
              <w:rPr>
                <w:rFonts w:asciiTheme="minorHAnsi" w:hAnsiTheme="minorHAnsi" w:cs="Arial"/>
                <w:sz w:val="22"/>
                <w:szCs w:val="22"/>
                <w:lang w:val="en-US"/>
              </w:rPr>
              <w:t xml:space="preserve"> tesse</w:t>
            </w:r>
            <w:r w:rsidR="00A347A0">
              <w:rPr>
                <w:rFonts w:asciiTheme="minorHAnsi" w:hAnsiTheme="minorHAnsi" w:cs="Arial"/>
                <w:sz w:val="22"/>
                <w:szCs w:val="22"/>
                <w:lang w:val="en-US"/>
              </w:rPr>
              <w:t>l</w:t>
            </w:r>
            <w:r w:rsidR="00822F21">
              <w:rPr>
                <w:rFonts w:asciiTheme="minorHAnsi" w:hAnsiTheme="minorHAnsi" w:cs="Arial"/>
                <w:sz w:val="22"/>
                <w:szCs w:val="22"/>
                <w:lang w:val="en-US"/>
              </w:rPr>
              <w:t>lated</w:t>
            </w:r>
            <w:r w:rsidR="00822F21" w:rsidRPr="00F6600F">
              <w:rPr>
                <w:rFonts w:asciiTheme="minorHAnsi" w:hAnsiTheme="minorHAnsi" w:cs="Arial"/>
                <w:sz w:val="22"/>
                <w:szCs w:val="22"/>
                <w:lang w:val="en-US"/>
              </w:rPr>
              <w:t>,</w:t>
            </w:r>
            <w:r w:rsidR="00822F21">
              <w:rPr>
                <w:rFonts w:asciiTheme="minorHAnsi" w:hAnsiTheme="minorHAnsi" w:cs="Arial"/>
                <w:sz w:val="22"/>
                <w:szCs w:val="22"/>
                <w:lang w:val="en-US"/>
              </w:rPr>
              <w:t xml:space="preserve"> quarter turn,</w:t>
            </w:r>
            <w:r>
              <w:rPr>
                <w:rFonts w:asciiTheme="minorHAnsi" w:hAnsiTheme="minorHAnsi" w:cs="Arial"/>
                <w:sz w:val="22"/>
                <w:szCs w:val="22"/>
                <w:lang w:val="en-US"/>
              </w:rPr>
              <w:t xml:space="preserve"> </w:t>
            </w:r>
            <w:r w:rsidR="00822F21">
              <w:rPr>
                <w:rFonts w:asciiTheme="minorHAnsi" w:hAnsiTheme="minorHAnsi" w:cs="Arial"/>
                <w:sz w:val="22"/>
                <w:szCs w:val="22"/>
                <w:lang w:val="en-US"/>
              </w:rPr>
              <w:t>quarter brick</w:t>
            </w:r>
          </w:p>
          <w:p w14:paraId="449EF728" w14:textId="77777777" w:rsidR="00FA009D" w:rsidRDefault="00FA009D" w:rsidP="00A542D2">
            <w:pPr>
              <w:widowControl/>
              <w:autoSpaceDE/>
              <w:autoSpaceDN/>
              <w:adjustRightInd/>
              <w:spacing w:line="276" w:lineRule="auto"/>
              <w:rPr>
                <w:rFonts w:asciiTheme="minorHAnsi" w:hAnsiTheme="minorHAnsi" w:cs="Arial"/>
                <w:color w:val="000000"/>
                <w:sz w:val="22"/>
                <w:szCs w:val="22"/>
                <w:lang w:val="en-US"/>
              </w:rPr>
            </w:pPr>
          </w:p>
          <w:p w14:paraId="5B81D317" w14:textId="14B2397A" w:rsidR="00E854E1" w:rsidRPr="00DC1D4D" w:rsidRDefault="00FA009D" w:rsidP="00A542D2">
            <w:pPr>
              <w:widowControl/>
              <w:autoSpaceDE/>
              <w:autoSpaceDN/>
              <w:adjustRightInd/>
              <w:spacing w:line="276" w:lineRule="auto"/>
              <w:rPr>
                <w:rFonts w:asciiTheme="minorHAnsi" w:hAnsiTheme="minorHAnsi" w:cs="Arial"/>
                <w:sz w:val="22"/>
                <w:szCs w:val="22"/>
                <w:lang w:val="en-US"/>
              </w:rPr>
            </w:pPr>
            <w:proofErr w:type="spellStart"/>
            <w:r>
              <w:rPr>
                <w:rFonts w:asciiTheme="minorHAnsi" w:hAnsiTheme="minorHAnsi" w:cs="Arial"/>
                <w:color w:val="000000"/>
                <w:sz w:val="22"/>
                <w:szCs w:val="22"/>
                <w:lang w:val="en-US"/>
              </w:rPr>
              <w:t>L</w:t>
            </w:r>
            <w:r w:rsidR="007843EE">
              <w:rPr>
                <w:rFonts w:asciiTheme="minorHAnsi" w:hAnsiTheme="minorHAnsi" w:cs="Arial"/>
                <w:color w:val="000000"/>
                <w:sz w:val="22"/>
                <w:szCs w:val="22"/>
                <w:lang w:val="en-US"/>
              </w:rPr>
              <w:t>ineair</w:t>
            </w:r>
            <w:proofErr w:type="spellEnd"/>
            <w:r w:rsidR="007843EE" w:rsidRPr="00D52E75">
              <w:rPr>
                <w:rFonts w:asciiTheme="minorHAnsi" w:hAnsiTheme="minorHAnsi" w:cs="Arial"/>
                <w:color w:val="000000"/>
                <w:sz w:val="22"/>
                <w:szCs w:val="22"/>
                <w:lang w:val="en-US"/>
              </w:rPr>
              <w:t xml:space="preserve"> patroon</w:t>
            </w:r>
            <w:r w:rsidR="007843EE">
              <w:rPr>
                <w:rFonts w:asciiTheme="minorHAnsi" w:hAnsiTheme="minorHAnsi" w:cs="Arial"/>
                <w:color w:val="000000"/>
                <w:sz w:val="22"/>
                <w:szCs w:val="22"/>
                <w:lang w:val="en-US"/>
              </w:rPr>
              <w:t xml:space="preserve"> </w:t>
            </w:r>
            <w:proofErr w:type="spellStart"/>
            <w:r w:rsidR="007843EE">
              <w:rPr>
                <w:rFonts w:asciiTheme="minorHAnsi" w:hAnsiTheme="minorHAnsi" w:cs="Arial"/>
                <w:color w:val="000000"/>
                <w:sz w:val="22"/>
                <w:szCs w:val="22"/>
                <w:lang w:val="en-US"/>
              </w:rPr>
              <w:t>planken</w:t>
            </w:r>
            <w:proofErr w:type="spellEnd"/>
            <w:r>
              <w:rPr>
                <w:rFonts w:asciiTheme="minorHAnsi" w:hAnsiTheme="minorHAnsi" w:cs="Arial"/>
                <w:color w:val="000000"/>
                <w:sz w:val="22"/>
                <w:szCs w:val="22"/>
                <w:lang w:val="en-US"/>
              </w:rPr>
              <w:t xml:space="preserve"> </w:t>
            </w:r>
            <w:r w:rsidR="007843EE">
              <w:rPr>
                <w:rFonts w:asciiTheme="minorHAnsi" w:hAnsiTheme="minorHAnsi" w:cs="Arial"/>
                <w:color w:val="000000"/>
                <w:sz w:val="22"/>
                <w:szCs w:val="22"/>
                <w:lang w:val="en-US"/>
              </w:rPr>
              <w:t>: Brick</w:t>
            </w:r>
            <w:r w:rsidR="007843EE">
              <w:rPr>
                <w:rFonts w:asciiTheme="minorHAnsi" w:hAnsiTheme="minorHAnsi" w:cs="Arial"/>
                <w:sz w:val="22"/>
                <w:szCs w:val="22"/>
                <w:lang w:val="en-US"/>
              </w:rPr>
              <w:t xml:space="preserve">, </w:t>
            </w:r>
            <w:r w:rsidR="007843EE" w:rsidRPr="00F6600F">
              <w:rPr>
                <w:rFonts w:asciiTheme="minorHAnsi" w:hAnsiTheme="minorHAnsi" w:cs="Arial"/>
                <w:sz w:val="22"/>
                <w:szCs w:val="22"/>
                <w:lang w:val="en-US"/>
              </w:rPr>
              <w:t>h</w:t>
            </w:r>
            <w:r w:rsidR="007843EE">
              <w:rPr>
                <w:rFonts w:asciiTheme="minorHAnsi" w:hAnsiTheme="minorHAnsi" w:cs="Arial"/>
                <w:sz w:val="22"/>
                <w:szCs w:val="22"/>
                <w:lang w:val="en-US"/>
              </w:rPr>
              <w:t>erringbone, double herringbone, half-drop, w</w:t>
            </w:r>
            <w:r w:rsidR="006270C8">
              <w:rPr>
                <w:rFonts w:asciiTheme="minorHAnsi" w:hAnsiTheme="minorHAnsi" w:cs="Arial"/>
                <w:sz w:val="22"/>
                <w:szCs w:val="22"/>
                <w:lang w:val="en-US"/>
              </w:rPr>
              <w:t>e</w:t>
            </w:r>
            <w:r w:rsidR="007843EE">
              <w:rPr>
                <w:rFonts w:asciiTheme="minorHAnsi" w:hAnsiTheme="minorHAnsi" w:cs="Arial"/>
                <w:sz w:val="22"/>
                <w:szCs w:val="22"/>
                <w:lang w:val="en-US"/>
              </w:rPr>
              <w:t>ave</w:t>
            </w:r>
          </w:p>
        </w:tc>
      </w:tr>
    </w:tbl>
    <w:p w14:paraId="5B8B460B" w14:textId="4554C609" w:rsidR="00E7486A" w:rsidRPr="00F6600F" w:rsidRDefault="00E7486A" w:rsidP="007E4C4E">
      <w:pPr>
        <w:widowControl/>
        <w:autoSpaceDE/>
        <w:autoSpaceDN/>
        <w:adjustRightInd/>
        <w:spacing w:line="276" w:lineRule="auto"/>
        <w:rPr>
          <w:rFonts w:asciiTheme="minorHAnsi" w:hAnsiTheme="minorHAnsi" w:cs="Arial"/>
          <w:sz w:val="22"/>
          <w:szCs w:val="22"/>
          <w:u w:val="single"/>
          <w:lang w:val="en-US"/>
        </w:rPr>
      </w:pPr>
    </w:p>
    <w:p w14:paraId="2CEE9F1B" w14:textId="77777777" w:rsidR="00FA009D" w:rsidRPr="002B636A" w:rsidRDefault="00FA009D">
      <w:pPr>
        <w:widowControl/>
        <w:autoSpaceDE/>
        <w:autoSpaceDN/>
        <w:adjustRightInd/>
        <w:spacing w:after="160" w:line="259" w:lineRule="auto"/>
        <w:rPr>
          <w:rFonts w:asciiTheme="minorHAnsi" w:hAnsiTheme="minorHAnsi" w:cs="Arial"/>
          <w:sz w:val="22"/>
          <w:szCs w:val="22"/>
          <w:u w:val="single"/>
          <w:lang w:val="en-US"/>
        </w:rPr>
      </w:pPr>
      <w:r w:rsidRPr="002B636A">
        <w:rPr>
          <w:rFonts w:asciiTheme="minorHAnsi" w:hAnsiTheme="minorHAnsi" w:cs="Arial"/>
          <w:sz w:val="22"/>
          <w:szCs w:val="22"/>
          <w:u w:val="single"/>
          <w:lang w:val="en-US"/>
        </w:rPr>
        <w:br w:type="page"/>
      </w:r>
    </w:p>
    <w:p w14:paraId="5BCE4CAD" w14:textId="15D524BA" w:rsidR="009705D6" w:rsidRDefault="005A78A6" w:rsidP="009705D6">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w:t>
      </w:r>
      <w:r w:rsidR="0036125D">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1AC2E2C0" w14:textId="77777777" w:rsidR="00836EFC" w:rsidRDefault="00836EFC"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836EFC" w:rsidRPr="003403D5" w14:paraId="59F9EC27" w14:textId="77777777" w:rsidTr="00FD35C6">
        <w:trPr>
          <w:trHeight w:val="283"/>
        </w:trPr>
        <w:tc>
          <w:tcPr>
            <w:tcW w:w="2263" w:type="dxa"/>
          </w:tcPr>
          <w:p w14:paraId="19E6B361"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427C455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347DD24F" w14:textId="77777777" w:rsidR="00836EFC" w:rsidRPr="003403D5" w:rsidRDefault="00836EFC" w:rsidP="00FD35C6">
            <w:pPr>
              <w:widowControl/>
              <w:autoSpaceDE/>
              <w:autoSpaceDN/>
              <w:adjustRightInd/>
              <w:spacing w:line="276" w:lineRule="auto"/>
              <w:rPr>
                <w:rFonts w:asciiTheme="minorHAnsi" w:hAnsiTheme="minorHAnsi" w:cs="Arial"/>
                <w:sz w:val="22"/>
                <w:szCs w:val="22"/>
              </w:rPr>
            </w:pPr>
            <w:proofErr w:type="spellStart"/>
            <w:r w:rsidRPr="003403D5">
              <w:rPr>
                <w:rFonts w:asciiTheme="minorHAnsi" w:hAnsiTheme="minorHAnsi" w:cs="Arial"/>
                <w:sz w:val="22"/>
                <w:szCs w:val="22"/>
              </w:rPr>
              <w:t>B</w:t>
            </w:r>
            <w:r w:rsidRPr="003403D5">
              <w:rPr>
                <w:rFonts w:asciiTheme="minorHAnsi" w:hAnsiTheme="minorHAnsi" w:cs="Arial"/>
                <w:sz w:val="22"/>
                <w:szCs w:val="22"/>
                <w:vertAlign w:val="subscript"/>
              </w:rPr>
              <w:t>fl</w:t>
            </w:r>
            <w:proofErr w:type="spellEnd"/>
            <w:r w:rsidRPr="003403D5">
              <w:rPr>
                <w:rFonts w:asciiTheme="minorHAnsi" w:hAnsiTheme="minorHAnsi" w:cs="Arial"/>
                <w:sz w:val="22"/>
                <w:szCs w:val="22"/>
              </w:rPr>
              <w:t xml:space="preserve"> -s1</w:t>
            </w:r>
          </w:p>
        </w:tc>
      </w:tr>
      <w:tr w:rsidR="00836EFC" w:rsidRPr="003403D5" w14:paraId="36D5D884" w14:textId="77777777" w:rsidTr="00FD35C6">
        <w:trPr>
          <w:trHeight w:val="283"/>
        </w:trPr>
        <w:tc>
          <w:tcPr>
            <w:tcW w:w="2263" w:type="dxa"/>
          </w:tcPr>
          <w:p w14:paraId="63E56AA2"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338BA3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624CC95D"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836EFC" w:rsidRPr="00545AE6" w14:paraId="0E6C2A35" w14:textId="77777777" w:rsidTr="00FD35C6">
        <w:trPr>
          <w:trHeight w:val="283"/>
        </w:trPr>
        <w:tc>
          <w:tcPr>
            <w:tcW w:w="2263" w:type="dxa"/>
          </w:tcPr>
          <w:p w14:paraId="44E010BA"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62EE8211" w14:textId="77777777" w:rsidR="00836EFC" w:rsidRPr="00FA009D"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BS ISO 10965 &amp; EN1815</w:t>
            </w:r>
          </w:p>
        </w:tc>
        <w:tc>
          <w:tcPr>
            <w:tcW w:w="4678" w:type="dxa"/>
          </w:tcPr>
          <w:p w14:paraId="73009F7D" w14:textId="77777777" w:rsidR="00836EFC" w:rsidRPr="00FA009D"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 xml:space="preserve"> </w:t>
            </w:r>
            <w:r w:rsidRPr="00FA009D">
              <w:rPr>
                <w:rFonts w:asciiTheme="minorHAnsi" w:hAnsiTheme="minorHAnsi" w:cstheme="minorHAnsi"/>
                <w:color w:val="000000"/>
                <w:sz w:val="22"/>
                <w:szCs w:val="22"/>
                <w:lang w:val="nl-BE"/>
              </w:rPr>
              <w:t>&lt;1 x 10</w:t>
            </w:r>
            <w:r w:rsidRPr="00FA009D">
              <w:rPr>
                <w:rFonts w:asciiTheme="minorHAnsi" w:hAnsiTheme="minorHAnsi" w:cstheme="minorHAnsi"/>
                <w:color w:val="000000"/>
                <w:sz w:val="22"/>
                <w:szCs w:val="22"/>
                <w:vertAlign w:val="superscript"/>
                <w:lang w:val="nl-BE"/>
              </w:rPr>
              <w:t>9</w:t>
            </w:r>
            <w:r w:rsidRPr="00FA009D">
              <w:rPr>
                <w:rFonts w:asciiTheme="minorHAnsi" w:hAnsiTheme="minorHAnsi" w:cstheme="minorHAnsi"/>
                <w:sz w:val="22"/>
                <w:szCs w:val="22"/>
                <w:lang w:val="nl-BE"/>
              </w:rPr>
              <w:t xml:space="preserve"> </w:t>
            </w:r>
            <w:r w:rsidRPr="00FA009D">
              <w:rPr>
                <w:rFonts w:asciiTheme="minorHAnsi" w:hAnsiTheme="minorHAnsi" w:cstheme="minorHAnsi"/>
                <w:sz w:val="22"/>
                <w:szCs w:val="22"/>
              </w:rPr>
              <w:t>Ω</w:t>
            </w:r>
            <w:r w:rsidRPr="00FA009D">
              <w:rPr>
                <w:rFonts w:asciiTheme="minorHAnsi" w:hAnsiTheme="minorHAnsi" w:cstheme="minorHAnsi"/>
                <w:color w:val="000000"/>
                <w:sz w:val="22"/>
                <w:szCs w:val="22"/>
                <w:lang w:val="nl-NL"/>
              </w:rPr>
              <w:t xml:space="preserve"> Statisch </w:t>
            </w:r>
            <w:proofErr w:type="spellStart"/>
            <w:r w:rsidRPr="00FA009D">
              <w:rPr>
                <w:rFonts w:asciiTheme="minorHAnsi" w:hAnsiTheme="minorHAnsi" w:cstheme="minorHAnsi"/>
                <w:color w:val="000000"/>
                <w:sz w:val="22"/>
                <w:szCs w:val="22"/>
                <w:lang w:val="nl-NL"/>
              </w:rPr>
              <w:t>dissipatief</w:t>
            </w:r>
            <w:proofErr w:type="spellEnd"/>
            <w:r w:rsidRPr="00FA009D">
              <w:rPr>
                <w:rFonts w:asciiTheme="minorHAnsi" w:hAnsiTheme="minorHAnsi" w:cstheme="minorHAnsi"/>
                <w:color w:val="000000"/>
                <w:sz w:val="22"/>
                <w:szCs w:val="22"/>
                <w:lang w:val="nl-NL"/>
              </w:rPr>
              <w:t xml:space="preserve">. </w:t>
            </w:r>
          </w:p>
          <w:p w14:paraId="79F36C07" w14:textId="77777777" w:rsidR="00836EFC" w:rsidRPr="00FA009D"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Statische oplading &lt; 2kV</w:t>
            </w:r>
          </w:p>
          <w:p w14:paraId="0A843EDC" w14:textId="595A96BD" w:rsidR="00836EFC" w:rsidRPr="00FA009D" w:rsidRDefault="00836EFC"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Levenslange bescherming dankzij het gebruik van permanent antistatisch garen en dito rug</w:t>
            </w:r>
            <w:r w:rsidR="00FA009D" w:rsidRPr="00FA009D">
              <w:rPr>
                <w:rFonts w:asciiTheme="minorHAnsi" w:hAnsiTheme="minorHAnsi" w:cstheme="minorHAnsi"/>
                <w:color w:val="000000"/>
                <w:sz w:val="22"/>
                <w:szCs w:val="22"/>
                <w:lang w:val="nl-NL"/>
              </w:rPr>
              <w:t>.</w:t>
            </w:r>
          </w:p>
        </w:tc>
      </w:tr>
      <w:tr w:rsidR="005A78A6" w:rsidRPr="00CC2B00" w14:paraId="0CDA81BD" w14:textId="77777777" w:rsidTr="00FD35C6">
        <w:trPr>
          <w:trHeight w:val="283"/>
        </w:trPr>
        <w:tc>
          <w:tcPr>
            <w:tcW w:w="2263" w:type="dxa"/>
          </w:tcPr>
          <w:p w14:paraId="6947F2BD" w14:textId="404CAB30" w:rsidR="005A78A6" w:rsidRPr="003403D5" w:rsidRDefault="005A78A6"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2268" w:type="dxa"/>
          </w:tcPr>
          <w:p w14:paraId="08383885" w14:textId="13D4CADD" w:rsidR="005A78A6" w:rsidRPr="00FA009D"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ISO 8302</w:t>
            </w:r>
          </w:p>
        </w:tc>
        <w:tc>
          <w:tcPr>
            <w:tcW w:w="4678" w:type="dxa"/>
          </w:tcPr>
          <w:p w14:paraId="50584ABA" w14:textId="0A29E701" w:rsidR="005A78A6" w:rsidRPr="00FA009D" w:rsidRDefault="009C7E96" w:rsidP="00FD35C6">
            <w:pPr>
              <w:widowControl/>
              <w:autoSpaceDE/>
              <w:autoSpaceDN/>
              <w:adjustRightInd/>
              <w:spacing w:line="276" w:lineRule="auto"/>
              <w:rPr>
                <w:rFonts w:asciiTheme="minorHAnsi" w:hAnsiTheme="minorHAnsi" w:cstheme="minorHAnsi"/>
                <w:color w:val="000000"/>
                <w:sz w:val="22"/>
                <w:szCs w:val="22"/>
                <w:lang w:val="en-US"/>
              </w:rPr>
            </w:pPr>
            <w:r w:rsidRPr="00FA009D">
              <w:rPr>
                <w:rFonts w:asciiTheme="minorHAnsi" w:hAnsiTheme="minorHAnsi" w:cstheme="minorHAnsi"/>
                <w:color w:val="000000"/>
                <w:sz w:val="22"/>
                <w:szCs w:val="22"/>
                <w:lang w:val="en-US"/>
              </w:rPr>
              <w:t>0,0</w:t>
            </w:r>
            <w:r w:rsidR="00692796" w:rsidRPr="00FA009D">
              <w:rPr>
                <w:rFonts w:asciiTheme="minorHAnsi" w:hAnsiTheme="minorHAnsi" w:cstheme="minorHAnsi"/>
                <w:color w:val="000000"/>
                <w:sz w:val="22"/>
                <w:szCs w:val="22"/>
                <w:lang w:val="en-US"/>
              </w:rPr>
              <w:t>78</w:t>
            </w:r>
            <w:r w:rsidR="000A6CC9" w:rsidRPr="00FA009D">
              <w:rPr>
                <w:rFonts w:asciiTheme="minorHAnsi" w:hAnsiTheme="minorHAnsi" w:cstheme="minorHAnsi"/>
                <w:color w:val="000000"/>
                <w:sz w:val="22"/>
                <w:szCs w:val="22"/>
                <w:lang w:val="en-US"/>
              </w:rPr>
              <w:t xml:space="preserve"> </w:t>
            </w:r>
            <w:r w:rsidRPr="00FA009D">
              <w:rPr>
                <w:rFonts w:asciiTheme="minorHAnsi" w:hAnsiTheme="minorHAnsi" w:cstheme="minorHAnsi"/>
                <w:color w:val="000000"/>
                <w:sz w:val="22"/>
                <w:szCs w:val="22"/>
                <w:lang w:val="en-US"/>
              </w:rPr>
              <w:t>W/m-K</w:t>
            </w:r>
            <w:r w:rsidR="00CC2B00" w:rsidRPr="00FA009D">
              <w:rPr>
                <w:rFonts w:asciiTheme="minorHAnsi" w:hAnsiTheme="minorHAnsi" w:cstheme="minorHAnsi"/>
                <w:color w:val="000000"/>
                <w:sz w:val="22"/>
                <w:szCs w:val="22"/>
                <w:lang w:val="en-US"/>
              </w:rPr>
              <w:t xml:space="preserve"> </w:t>
            </w:r>
            <w:proofErr w:type="spellStart"/>
            <w:r w:rsidR="00CC2B00" w:rsidRPr="00FA009D">
              <w:rPr>
                <w:rFonts w:asciiTheme="minorHAnsi" w:hAnsiTheme="minorHAnsi" w:cstheme="minorHAnsi"/>
                <w:color w:val="000000"/>
                <w:sz w:val="22"/>
                <w:szCs w:val="22"/>
                <w:lang w:val="en-US"/>
              </w:rPr>
              <w:t>egaal</w:t>
            </w:r>
            <w:proofErr w:type="spellEnd"/>
            <w:r w:rsidR="00CC2B00" w:rsidRPr="00FA009D">
              <w:rPr>
                <w:rFonts w:asciiTheme="minorHAnsi" w:hAnsiTheme="minorHAnsi" w:cstheme="minorHAnsi"/>
                <w:color w:val="000000"/>
                <w:sz w:val="22"/>
                <w:szCs w:val="22"/>
                <w:lang w:val="en-US"/>
              </w:rPr>
              <w:t xml:space="preserve"> patroon</w:t>
            </w:r>
          </w:p>
          <w:p w14:paraId="6FDD0375" w14:textId="014C7BE9" w:rsidR="00CC2B00" w:rsidRPr="00FA009D" w:rsidRDefault="00CC2B00" w:rsidP="00FD35C6">
            <w:pPr>
              <w:widowControl/>
              <w:autoSpaceDE/>
              <w:autoSpaceDN/>
              <w:adjustRightInd/>
              <w:spacing w:line="276" w:lineRule="auto"/>
              <w:rPr>
                <w:rFonts w:asciiTheme="minorHAnsi" w:hAnsiTheme="minorHAnsi" w:cstheme="minorHAnsi"/>
                <w:color w:val="000000"/>
                <w:sz w:val="22"/>
                <w:szCs w:val="22"/>
                <w:lang w:val="en-US"/>
              </w:rPr>
            </w:pPr>
            <w:r w:rsidRPr="00FA009D">
              <w:rPr>
                <w:rFonts w:asciiTheme="minorHAnsi" w:hAnsiTheme="minorHAnsi" w:cstheme="minorHAnsi"/>
                <w:color w:val="000000"/>
                <w:sz w:val="22"/>
                <w:szCs w:val="22"/>
                <w:lang w:val="en-US"/>
              </w:rPr>
              <w:t xml:space="preserve">0,07 W/m-K </w:t>
            </w:r>
            <w:proofErr w:type="spellStart"/>
            <w:r w:rsidRPr="00FA009D">
              <w:rPr>
                <w:rFonts w:asciiTheme="minorHAnsi" w:hAnsiTheme="minorHAnsi" w:cstheme="minorHAnsi"/>
                <w:color w:val="000000"/>
                <w:sz w:val="22"/>
                <w:szCs w:val="22"/>
                <w:lang w:val="en-US"/>
              </w:rPr>
              <w:t>lineair</w:t>
            </w:r>
            <w:proofErr w:type="spellEnd"/>
            <w:r w:rsidRPr="00FA009D">
              <w:rPr>
                <w:rFonts w:asciiTheme="minorHAnsi" w:hAnsiTheme="minorHAnsi" w:cstheme="minorHAnsi"/>
                <w:color w:val="000000"/>
                <w:sz w:val="22"/>
                <w:szCs w:val="22"/>
                <w:lang w:val="en-US"/>
              </w:rPr>
              <w:t xml:space="preserve"> patroon</w:t>
            </w:r>
          </w:p>
        </w:tc>
      </w:tr>
      <w:tr w:rsidR="005A78A6" w:rsidRPr="003403D5" w14:paraId="693EB12A" w14:textId="77777777" w:rsidTr="00FD35C6">
        <w:trPr>
          <w:trHeight w:val="283"/>
        </w:trPr>
        <w:tc>
          <w:tcPr>
            <w:tcW w:w="2263" w:type="dxa"/>
          </w:tcPr>
          <w:p w14:paraId="062E5113" w14:textId="3CC09F6F" w:rsidR="005A78A6" w:rsidRPr="00CC2B00" w:rsidRDefault="00B05840" w:rsidP="00FD35C6">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Prodis-GUT</w:t>
            </w:r>
          </w:p>
        </w:tc>
        <w:tc>
          <w:tcPr>
            <w:tcW w:w="2268" w:type="dxa"/>
          </w:tcPr>
          <w:p w14:paraId="39E9085D" w14:textId="514C933C" w:rsidR="005A78A6" w:rsidRPr="00FA009D" w:rsidRDefault="00001BF4" w:rsidP="00FD35C6">
            <w:pPr>
              <w:widowControl/>
              <w:autoSpaceDE/>
              <w:autoSpaceDN/>
              <w:adjustRightInd/>
              <w:spacing w:line="276" w:lineRule="auto"/>
              <w:rPr>
                <w:rFonts w:asciiTheme="minorHAnsi" w:hAnsiTheme="minorHAnsi" w:cstheme="minorHAnsi"/>
                <w:color w:val="000000"/>
                <w:sz w:val="22"/>
                <w:szCs w:val="22"/>
                <w:lang w:val="nl-NL"/>
              </w:rPr>
            </w:pPr>
            <w:r w:rsidRPr="00FA009D">
              <w:rPr>
                <w:rFonts w:asciiTheme="minorHAnsi" w:hAnsiTheme="minorHAnsi" w:cstheme="minorHAnsi"/>
                <w:color w:val="000000"/>
                <w:sz w:val="22"/>
                <w:szCs w:val="22"/>
                <w:lang w:val="nl-NL"/>
              </w:rPr>
              <w:t>www.pro-dis.info</w:t>
            </w:r>
          </w:p>
        </w:tc>
        <w:tc>
          <w:tcPr>
            <w:tcW w:w="4678" w:type="dxa"/>
          </w:tcPr>
          <w:p w14:paraId="3BF2B60C" w14:textId="2B31B5DA" w:rsidR="005A78A6" w:rsidRPr="00FA009D" w:rsidRDefault="002B636A"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1FDE728B" w14:textId="05D22E43" w:rsidR="004F635D" w:rsidRDefault="004F635D" w:rsidP="007E4C4E">
      <w:pPr>
        <w:widowControl/>
        <w:autoSpaceDE/>
        <w:autoSpaceDN/>
        <w:adjustRightInd/>
        <w:spacing w:line="276" w:lineRule="auto"/>
        <w:rPr>
          <w:rFonts w:asciiTheme="minorHAnsi" w:hAnsiTheme="minorHAnsi" w:cs="Arial"/>
          <w:sz w:val="22"/>
          <w:szCs w:val="22"/>
          <w:u w:val="single"/>
          <w:lang w:val="nl-NL"/>
        </w:rPr>
      </w:pPr>
    </w:p>
    <w:p w14:paraId="6B4562E1" w14:textId="5FEF47D3" w:rsidR="00EC3C2D" w:rsidRDefault="00EC3C2D" w:rsidP="007E4C4E">
      <w:pPr>
        <w:widowControl/>
        <w:autoSpaceDE/>
        <w:autoSpaceDN/>
        <w:adjustRightInd/>
        <w:spacing w:line="276" w:lineRule="auto"/>
        <w:rPr>
          <w:rFonts w:asciiTheme="minorHAnsi" w:hAnsiTheme="minorHAnsi" w:cs="Arial"/>
          <w:sz w:val="22"/>
          <w:szCs w:val="22"/>
          <w:u w:val="single"/>
          <w:lang w:val="nl-NL"/>
        </w:rPr>
      </w:pPr>
    </w:p>
    <w:p w14:paraId="41DF053A" w14:textId="0E563A94" w:rsidR="004F635D" w:rsidRDefault="00856162"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B</w:t>
      </w:r>
      <w:r w:rsidR="004F25E3">
        <w:rPr>
          <w:rFonts w:asciiTheme="minorHAnsi" w:hAnsiTheme="minorHAnsi" w:cs="Arial"/>
          <w:sz w:val="22"/>
          <w:szCs w:val="22"/>
          <w:u w:val="single"/>
          <w:lang w:val="nl-NL"/>
        </w:rPr>
        <w:t>REEAM ratings</w:t>
      </w:r>
    </w:p>
    <w:p w14:paraId="1D11FE09" w14:textId="680EFE9A" w:rsidR="004F25E3" w:rsidRDefault="004F25E3" w:rsidP="007E4C4E">
      <w:pPr>
        <w:widowControl/>
        <w:autoSpaceDE/>
        <w:autoSpaceDN/>
        <w:adjustRightInd/>
        <w:spacing w:line="276" w:lineRule="auto"/>
        <w:rPr>
          <w:rFonts w:asciiTheme="minorHAnsi" w:hAnsiTheme="minorHAnsi" w:cs="Arial"/>
          <w:sz w:val="22"/>
          <w:szCs w:val="22"/>
          <w:u w:val="single"/>
          <w:lang w:val="nl-NL"/>
        </w:rPr>
      </w:pPr>
    </w:p>
    <w:p w14:paraId="7C2488B4" w14:textId="5A8F29A3" w:rsidR="00FB04AC" w:rsidRDefault="00213C66" w:rsidP="00FB04AC">
      <w:pPr>
        <w:pStyle w:val="Default"/>
      </w:pPr>
      <w:r>
        <w:rPr>
          <w:noProof/>
        </w:rPr>
        <w:drawing>
          <wp:inline distT="0" distB="0" distL="0" distR="0" wp14:anchorId="413D2A41" wp14:editId="3FEBB1E8">
            <wp:extent cx="5760720"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40385"/>
                    </a:xfrm>
                    <a:prstGeom prst="rect">
                      <a:avLst/>
                    </a:prstGeom>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5"/>
        <w:gridCol w:w="163"/>
        <w:gridCol w:w="812"/>
        <w:gridCol w:w="326"/>
        <w:gridCol w:w="649"/>
        <w:gridCol w:w="489"/>
        <w:gridCol w:w="486"/>
        <w:gridCol w:w="652"/>
        <w:gridCol w:w="323"/>
        <w:gridCol w:w="815"/>
        <w:gridCol w:w="160"/>
        <w:gridCol w:w="978"/>
      </w:tblGrid>
      <w:tr w:rsidR="00FB04AC" w14:paraId="6500DD2D" w14:textId="77777777">
        <w:trPr>
          <w:trHeight w:val="155"/>
        </w:trPr>
        <w:tc>
          <w:tcPr>
            <w:tcW w:w="975" w:type="dxa"/>
          </w:tcPr>
          <w:p w14:paraId="209D4DF7" w14:textId="16F9CC6E" w:rsidR="00FB04AC" w:rsidRDefault="00FB04AC">
            <w:pPr>
              <w:pStyle w:val="Pa8"/>
              <w:jc w:val="center"/>
              <w:rPr>
                <w:rFonts w:cs="Myriad Pro"/>
                <w:color w:val="000000"/>
                <w:sz w:val="13"/>
                <w:szCs w:val="13"/>
              </w:rPr>
            </w:pPr>
          </w:p>
        </w:tc>
        <w:tc>
          <w:tcPr>
            <w:tcW w:w="975" w:type="dxa"/>
            <w:gridSpan w:val="2"/>
          </w:tcPr>
          <w:p w14:paraId="4DC4B7D9" w14:textId="7200779E" w:rsidR="00FB04AC" w:rsidRDefault="00FB04AC">
            <w:pPr>
              <w:pStyle w:val="Pa8"/>
              <w:jc w:val="center"/>
              <w:rPr>
                <w:rFonts w:cs="Myriad Pro"/>
                <w:color w:val="000000"/>
                <w:sz w:val="13"/>
                <w:szCs w:val="13"/>
              </w:rPr>
            </w:pPr>
          </w:p>
        </w:tc>
        <w:tc>
          <w:tcPr>
            <w:tcW w:w="975" w:type="dxa"/>
            <w:gridSpan w:val="2"/>
          </w:tcPr>
          <w:p w14:paraId="0ECDE5BD" w14:textId="00E3A5D4" w:rsidR="00FB04AC" w:rsidRDefault="00A50816">
            <w:pPr>
              <w:pStyle w:val="Pa8"/>
              <w:jc w:val="center"/>
              <w:rPr>
                <w:rFonts w:cs="Myriad Pro"/>
                <w:color w:val="000000"/>
                <w:sz w:val="13"/>
                <w:szCs w:val="13"/>
              </w:rPr>
            </w:pPr>
            <w:r>
              <w:rPr>
                <w:noProof/>
              </w:rPr>
              <w:drawing>
                <wp:inline distT="0" distB="0" distL="0" distR="0" wp14:anchorId="385D73D5" wp14:editId="74318699">
                  <wp:extent cx="481965" cy="22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965" cy="22860"/>
                          </a:xfrm>
                          <a:prstGeom prst="rect">
                            <a:avLst/>
                          </a:prstGeom>
                        </pic:spPr>
                      </pic:pic>
                    </a:graphicData>
                  </a:graphic>
                </wp:inline>
              </w:drawing>
            </w:r>
          </w:p>
        </w:tc>
        <w:tc>
          <w:tcPr>
            <w:tcW w:w="975" w:type="dxa"/>
            <w:gridSpan w:val="2"/>
          </w:tcPr>
          <w:p w14:paraId="0BF33857" w14:textId="0F9EE935" w:rsidR="00FB04AC" w:rsidRDefault="00FB04AC">
            <w:pPr>
              <w:pStyle w:val="Pa8"/>
              <w:jc w:val="center"/>
              <w:rPr>
                <w:rFonts w:cs="Myriad Pro"/>
                <w:color w:val="000000"/>
                <w:sz w:val="13"/>
                <w:szCs w:val="13"/>
              </w:rPr>
            </w:pPr>
          </w:p>
        </w:tc>
        <w:tc>
          <w:tcPr>
            <w:tcW w:w="975" w:type="dxa"/>
            <w:gridSpan w:val="2"/>
          </w:tcPr>
          <w:p w14:paraId="0CC50952" w14:textId="107FBDBE" w:rsidR="00FB04AC" w:rsidRDefault="00FB04AC">
            <w:pPr>
              <w:pStyle w:val="Pa8"/>
              <w:jc w:val="center"/>
              <w:rPr>
                <w:rFonts w:cs="Myriad Pro"/>
                <w:color w:val="000000"/>
                <w:sz w:val="13"/>
                <w:szCs w:val="13"/>
              </w:rPr>
            </w:pPr>
          </w:p>
        </w:tc>
        <w:tc>
          <w:tcPr>
            <w:tcW w:w="975" w:type="dxa"/>
            <w:gridSpan w:val="2"/>
          </w:tcPr>
          <w:p w14:paraId="7E034C9A" w14:textId="0DC9C463" w:rsidR="00FB04AC" w:rsidRDefault="00FB04AC">
            <w:pPr>
              <w:pStyle w:val="Pa8"/>
              <w:jc w:val="center"/>
              <w:rPr>
                <w:rFonts w:cs="Myriad Pro"/>
                <w:color w:val="000000"/>
                <w:sz w:val="13"/>
                <w:szCs w:val="13"/>
              </w:rPr>
            </w:pPr>
          </w:p>
        </w:tc>
        <w:tc>
          <w:tcPr>
            <w:tcW w:w="975" w:type="dxa"/>
          </w:tcPr>
          <w:p w14:paraId="5F9EAA87" w14:textId="7CCADE94" w:rsidR="00FB04AC" w:rsidRDefault="00FB04AC">
            <w:pPr>
              <w:pStyle w:val="Pa8"/>
              <w:jc w:val="center"/>
              <w:rPr>
                <w:rFonts w:cs="Myriad Pro"/>
                <w:color w:val="000000"/>
                <w:sz w:val="13"/>
                <w:szCs w:val="13"/>
              </w:rPr>
            </w:pPr>
          </w:p>
        </w:tc>
      </w:tr>
      <w:tr w:rsidR="00FB04AC" w14:paraId="301720DB" w14:textId="77777777">
        <w:trPr>
          <w:trHeight w:val="80"/>
        </w:trPr>
        <w:tc>
          <w:tcPr>
            <w:tcW w:w="1138" w:type="dxa"/>
            <w:gridSpan w:val="2"/>
          </w:tcPr>
          <w:p w14:paraId="67DA21B8" w14:textId="77777777" w:rsidR="00FB04AC" w:rsidRDefault="00FB04AC">
            <w:pPr>
              <w:pStyle w:val="Pa8"/>
              <w:jc w:val="center"/>
              <w:rPr>
                <w:rFonts w:cs="Myriad Pro"/>
                <w:color w:val="000000"/>
                <w:sz w:val="13"/>
                <w:szCs w:val="13"/>
              </w:rPr>
            </w:pPr>
          </w:p>
          <w:p w14:paraId="6D31E2E8" w14:textId="5DC4F439" w:rsidR="00FA009D" w:rsidRPr="00FA009D" w:rsidRDefault="00FA009D" w:rsidP="00FA009D">
            <w:pPr>
              <w:pStyle w:val="Default"/>
            </w:pPr>
          </w:p>
        </w:tc>
        <w:tc>
          <w:tcPr>
            <w:tcW w:w="1138" w:type="dxa"/>
            <w:gridSpan w:val="2"/>
          </w:tcPr>
          <w:p w14:paraId="2DDADD23" w14:textId="0CA6D5FF" w:rsidR="00FB04AC" w:rsidRDefault="00FB04AC">
            <w:pPr>
              <w:pStyle w:val="Pa8"/>
              <w:jc w:val="center"/>
              <w:rPr>
                <w:rFonts w:cs="Myriad Pro"/>
                <w:color w:val="000000"/>
                <w:sz w:val="13"/>
                <w:szCs w:val="13"/>
              </w:rPr>
            </w:pPr>
          </w:p>
        </w:tc>
        <w:tc>
          <w:tcPr>
            <w:tcW w:w="1138" w:type="dxa"/>
            <w:gridSpan w:val="2"/>
          </w:tcPr>
          <w:p w14:paraId="40624F1F" w14:textId="064127F7" w:rsidR="00FB04AC" w:rsidRDefault="00FB04AC">
            <w:pPr>
              <w:pStyle w:val="Pa8"/>
              <w:jc w:val="center"/>
              <w:rPr>
                <w:rFonts w:cs="Myriad Pro"/>
                <w:color w:val="000000"/>
                <w:sz w:val="13"/>
                <w:szCs w:val="13"/>
              </w:rPr>
            </w:pPr>
          </w:p>
        </w:tc>
        <w:tc>
          <w:tcPr>
            <w:tcW w:w="1138" w:type="dxa"/>
            <w:gridSpan w:val="2"/>
          </w:tcPr>
          <w:p w14:paraId="16823613" w14:textId="0BE5B443" w:rsidR="00FB04AC" w:rsidRDefault="00FB04AC">
            <w:pPr>
              <w:pStyle w:val="Pa8"/>
              <w:jc w:val="center"/>
              <w:rPr>
                <w:rFonts w:cs="Myriad Pro"/>
                <w:color w:val="000000"/>
                <w:sz w:val="13"/>
                <w:szCs w:val="13"/>
              </w:rPr>
            </w:pPr>
          </w:p>
        </w:tc>
        <w:tc>
          <w:tcPr>
            <w:tcW w:w="1138" w:type="dxa"/>
            <w:gridSpan w:val="2"/>
          </w:tcPr>
          <w:p w14:paraId="1C613A44" w14:textId="764338C4" w:rsidR="00FB04AC" w:rsidRDefault="00FB04AC">
            <w:pPr>
              <w:pStyle w:val="Pa8"/>
              <w:jc w:val="center"/>
              <w:rPr>
                <w:rFonts w:cs="Myriad Pro"/>
                <w:color w:val="000000"/>
                <w:sz w:val="13"/>
                <w:szCs w:val="13"/>
              </w:rPr>
            </w:pPr>
          </w:p>
        </w:tc>
        <w:tc>
          <w:tcPr>
            <w:tcW w:w="1138" w:type="dxa"/>
            <w:gridSpan w:val="2"/>
          </w:tcPr>
          <w:p w14:paraId="5905017E" w14:textId="08245E53" w:rsidR="00FB04AC" w:rsidRDefault="00FB04AC">
            <w:pPr>
              <w:pStyle w:val="Pa8"/>
              <w:jc w:val="center"/>
              <w:rPr>
                <w:rFonts w:cs="Myriad Pro"/>
                <w:color w:val="000000"/>
                <w:sz w:val="13"/>
                <w:szCs w:val="13"/>
              </w:rPr>
            </w:pPr>
          </w:p>
        </w:tc>
      </w:tr>
    </w:tbl>
    <w:p w14:paraId="467468C8" w14:textId="77777777" w:rsidR="00443774" w:rsidRPr="00CB71FA" w:rsidRDefault="00443774" w:rsidP="00443774">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CB71FA">
        <w:rPr>
          <w:rFonts w:asciiTheme="minorHAnsi" w:hAnsiTheme="minorHAnsi" w:cs="Arial"/>
          <w:sz w:val="22"/>
          <w:szCs w:val="22"/>
          <w:u w:val="single"/>
          <w:lang w:val="nl-NL"/>
        </w:rPr>
        <w:t>laatsing</w:t>
      </w:r>
    </w:p>
    <w:p w14:paraId="7AE4976C" w14:textId="77777777" w:rsidR="00443774" w:rsidRDefault="00443774" w:rsidP="00443774">
      <w:pPr>
        <w:pStyle w:val="TxBrp4"/>
        <w:spacing w:line="276" w:lineRule="auto"/>
        <w:rPr>
          <w:rFonts w:asciiTheme="minorHAnsi" w:hAnsiTheme="minorHAnsi" w:cs="Arial"/>
          <w:iCs/>
          <w:color w:val="000000"/>
          <w:sz w:val="22"/>
          <w:szCs w:val="22"/>
          <w:lang w:val="nl-NL"/>
        </w:rPr>
      </w:pPr>
    </w:p>
    <w:p w14:paraId="3A4F53D2" w14:textId="77777777" w:rsidR="00545AE6" w:rsidRDefault="00545AE6" w:rsidP="00545AE6">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104F63B4" w14:textId="77777777" w:rsidR="00545AE6" w:rsidRPr="00CB71FA" w:rsidRDefault="00545AE6" w:rsidP="00545AE6">
      <w:pPr>
        <w:pStyle w:val="TxBrp4"/>
        <w:spacing w:line="276" w:lineRule="auto"/>
        <w:rPr>
          <w:rFonts w:asciiTheme="minorHAnsi" w:hAnsiTheme="minorHAnsi" w:cs="Arial"/>
          <w:iCs/>
          <w:color w:val="000000"/>
          <w:sz w:val="22"/>
          <w:szCs w:val="22"/>
          <w:lang w:val="nl-NL"/>
        </w:rPr>
      </w:pPr>
    </w:p>
    <w:p w14:paraId="50B09DA6" w14:textId="77777777" w:rsidR="00545AE6" w:rsidRDefault="00545AE6" w:rsidP="00545AE6">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229CB80E" w14:textId="77777777" w:rsidR="00545AE6" w:rsidRPr="00CB71FA" w:rsidRDefault="00545AE6" w:rsidP="00545AE6">
      <w:pPr>
        <w:pStyle w:val="TxBrp4"/>
        <w:spacing w:line="276" w:lineRule="auto"/>
        <w:rPr>
          <w:rFonts w:asciiTheme="minorHAnsi" w:hAnsiTheme="minorHAnsi" w:cs="Arial"/>
          <w:sz w:val="22"/>
          <w:szCs w:val="22"/>
          <w:lang w:val="nl-NL"/>
        </w:rPr>
      </w:pPr>
    </w:p>
    <w:p w14:paraId="714DC740"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4FE1DE1B" w14:textId="77777777" w:rsidR="00545AE6" w:rsidRDefault="00545AE6" w:rsidP="00545AE6">
      <w:pPr>
        <w:pStyle w:val="TxBrp4"/>
        <w:spacing w:line="276" w:lineRule="auto"/>
        <w:rPr>
          <w:rFonts w:asciiTheme="minorHAnsi" w:eastAsia="MS Mincho" w:hAnsiTheme="minorHAnsi" w:cs="Arial"/>
          <w:sz w:val="22"/>
          <w:szCs w:val="22"/>
          <w:lang w:val="nl-NL" w:eastAsia="ja-JP"/>
        </w:rPr>
      </w:pPr>
    </w:p>
    <w:p w14:paraId="27129564"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0EF9E02B"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23198600" w14:textId="77777777" w:rsidR="00545AE6" w:rsidRDefault="00545AE6" w:rsidP="00545A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25366034" w14:textId="77777777" w:rsidR="00545AE6" w:rsidRDefault="00545AE6" w:rsidP="00545AE6">
      <w:pPr>
        <w:pStyle w:val="TxBrp4"/>
        <w:spacing w:line="276" w:lineRule="auto"/>
        <w:rPr>
          <w:rFonts w:asciiTheme="minorHAnsi" w:eastAsia="MS Mincho" w:hAnsiTheme="minorHAnsi" w:cs="Arial"/>
          <w:sz w:val="22"/>
          <w:szCs w:val="22"/>
          <w:lang w:val="nl-NL" w:eastAsia="ja-JP"/>
        </w:rPr>
      </w:pPr>
    </w:p>
    <w:p w14:paraId="32157931" w14:textId="77777777" w:rsidR="00545AE6" w:rsidRDefault="00545AE6" w:rsidP="00545AE6">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w:t>
      </w:r>
      <w:r w:rsidRPr="00CB71FA">
        <w:rPr>
          <w:rFonts w:asciiTheme="minorHAnsi" w:hAnsiTheme="minorHAnsi" w:cs="Arial"/>
          <w:sz w:val="22"/>
          <w:szCs w:val="22"/>
          <w:lang w:val="nl-NL"/>
        </w:rPr>
        <w:lastRenderedPageBreak/>
        <w:t xml:space="preserve">75%, bij het egaliseren en het verlijmen. De ondervloer moet conform de WTCB adviezen zijn, te weten TV 189 en TV 193 en volledig vrij zijn om de werkzaamheden te kunnen starten. </w:t>
      </w:r>
    </w:p>
    <w:p w14:paraId="69A2C2A6" w14:textId="77777777" w:rsidR="00A66CD0" w:rsidRPr="00CB71FA" w:rsidRDefault="00A66CD0" w:rsidP="00443774">
      <w:pPr>
        <w:pStyle w:val="TxBrp4"/>
        <w:spacing w:line="276" w:lineRule="auto"/>
        <w:rPr>
          <w:rFonts w:asciiTheme="minorHAnsi" w:hAnsiTheme="minorHAnsi" w:cs="Arial"/>
          <w:sz w:val="22"/>
          <w:szCs w:val="22"/>
          <w:lang w:val="nl-NL"/>
        </w:rPr>
      </w:pPr>
      <w:bookmarkStart w:id="0" w:name="_GoBack"/>
      <w:bookmarkEnd w:id="0"/>
    </w:p>
    <w:p w14:paraId="458608BD" w14:textId="77777777" w:rsidR="00443774" w:rsidRPr="00CB71FA" w:rsidRDefault="00443774" w:rsidP="00443774">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420A1A1E"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8DA7A"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B022B2D"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D3F214E"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9EDA3DF"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0CB4897E" w14:textId="77777777" w:rsidR="00443774" w:rsidRPr="00CB71FA" w:rsidRDefault="00443774" w:rsidP="00443774">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1EAF052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3B64FBC3" w14:textId="34FEC2DE"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sidR="00180B5C">
        <w:rPr>
          <w:rFonts w:asciiTheme="minorHAnsi" w:hAnsiTheme="minorHAnsi" w:cs="Arial"/>
          <w:sz w:val="22"/>
          <w:szCs w:val="22"/>
          <w:lang w:val="nl-NL"/>
        </w:rPr>
        <w:t xml:space="preserve"> </w:t>
      </w:r>
      <w:r w:rsidR="006214A6">
        <w:rPr>
          <w:rFonts w:asciiTheme="minorHAnsi" w:hAnsiTheme="minorHAnsi" w:cs="Arial"/>
          <w:sz w:val="22"/>
          <w:szCs w:val="22"/>
          <w:lang w:val="nl-NL"/>
        </w:rPr>
        <w:t xml:space="preserve">50-75 gr/m² bij gesloten ondervloeren </w:t>
      </w:r>
      <w:r w:rsidR="004218D7">
        <w:rPr>
          <w:rFonts w:asciiTheme="minorHAnsi" w:hAnsiTheme="minorHAnsi" w:cs="Arial"/>
          <w:sz w:val="22"/>
          <w:szCs w:val="22"/>
          <w:lang w:val="nl-NL"/>
        </w:rPr>
        <w:t>en</w:t>
      </w:r>
      <w:r w:rsidRPr="00CB71FA">
        <w:rPr>
          <w:rFonts w:asciiTheme="minorHAnsi" w:hAnsiTheme="minorHAnsi" w:cs="Arial"/>
          <w:sz w:val="22"/>
          <w:szCs w:val="22"/>
          <w:lang w:val="nl-NL"/>
        </w:rPr>
        <w:t xml:space="preserve"> 100-200 gr/m²</w:t>
      </w:r>
      <w:r w:rsidR="004218D7">
        <w:rPr>
          <w:rFonts w:asciiTheme="minorHAnsi" w:hAnsiTheme="minorHAnsi" w:cs="Arial"/>
          <w:sz w:val="22"/>
          <w:szCs w:val="22"/>
          <w:lang w:val="nl-NL"/>
        </w:rPr>
        <w:t xml:space="preserve"> bij </w:t>
      </w:r>
      <w:r w:rsidR="006421BC">
        <w:rPr>
          <w:rFonts w:asciiTheme="minorHAnsi" w:hAnsiTheme="minorHAnsi" w:cs="Arial"/>
          <w:sz w:val="22"/>
          <w:szCs w:val="22"/>
          <w:lang w:val="nl-NL"/>
        </w:rPr>
        <w:t>zuigende</w:t>
      </w:r>
      <w:r w:rsidR="004218D7">
        <w:rPr>
          <w:rFonts w:asciiTheme="minorHAnsi" w:hAnsiTheme="minorHAnsi" w:cs="Arial"/>
          <w:sz w:val="22"/>
          <w:szCs w:val="22"/>
          <w:lang w:val="nl-NL"/>
        </w:rPr>
        <w:t xml:space="preserv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C1B3ED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4646CC"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1F16DCA6"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w:t>
      </w:r>
      <w:r w:rsidRPr="00CB71FA">
        <w:rPr>
          <w:rFonts w:asciiTheme="minorHAnsi" w:hAnsiTheme="minorHAnsi" w:cs="Arial"/>
          <w:sz w:val="22"/>
          <w:szCs w:val="22"/>
          <w:lang w:val="nl-NL"/>
        </w:rPr>
        <w:lastRenderedPageBreak/>
        <w:t>laagdikte met een verpakking van 23 kg.</w:t>
      </w:r>
    </w:p>
    <w:p w14:paraId="4B1B8C4B"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7AE1F7BA" w14:textId="4FACEB1D"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w:t>
      </w:r>
      <w:r w:rsidR="00F17518" w:rsidRPr="00F17518">
        <w:rPr>
          <w:rFonts w:asciiTheme="minorHAnsi" w:hAnsiTheme="minorHAnsi" w:cs="Arial"/>
          <w:sz w:val="22"/>
          <w:szCs w:val="22"/>
          <w:lang w:val="nl-NL"/>
        </w:rPr>
        <w:t xml:space="preserve"> </w:t>
      </w:r>
      <w:r w:rsidR="00F17518" w:rsidRPr="00CB71FA">
        <w:rPr>
          <w:rFonts w:asciiTheme="minorHAnsi" w:hAnsiTheme="minorHAnsi" w:cs="Arial"/>
          <w:sz w:val="22"/>
          <w:szCs w:val="22"/>
          <w:lang w:val="nl-NL"/>
        </w:rPr>
        <w:t>en een verbruik van</w:t>
      </w:r>
      <w:r w:rsidR="00F17518">
        <w:rPr>
          <w:rFonts w:asciiTheme="minorHAnsi" w:hAnsiTheme="minorHAnsi" w:cs="Arial"/>
          <w:sz w:val="22"/>
          <w:szCs w:val="22"/>
          <w:lang w:val="nl-NL"/>
        </w:rPr>
        <w:t xml:space="preserve"> 50-75 gr/m² bij gesloten ondervloeren en</w:t>
      </w:r>
      <w:r w:rsidR="00F17518" w:rsidRPr="00CB71FA">
        <w:rPr>
          <w:rFonts w:asciiTheme="minorHAnsi" w:hAnsiTheme="minorHAnsi" w:cs="Arial"/>
          <w:sz w:val="22"/>
          <w:szCs w:val="22"/>
          <w:lang w:val="nl-NL"/>
        </w:rPr>
        <w:t xml:space="preserve"> 100-200 gr/m²</w:t>
      </w:r>
      <w:r w:rsidR="00F17518">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9E99CA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22B4C5F"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721D9799"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744DC689"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6C65CA5"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62DD0EE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92133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FF796D1"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861C377" w14:textId="7E67F5A3"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w:t>
      </w:r>
      <w:r w:rsidR="00B54A47">
        <w:rPr>
          <w:rFonts w:asciiTheme="minorHAnsi" w:hAnsiTheme="minorHAnsi" w:cs="Arial"/>
          <w:sz w:val="22"/>
          <w:szCs w:val="22"/>
          <w:lang w:val="nl-NL"/>
        </w:rPr>
        <w:t xml:space="preserve"> conform de installatierichtlijnen en</w:t>
      </w:r>
      <w:r>
        <w:rPr>
          <w:rFonts w:asciiTheme="minorHAnsi" w:hAnsiTheme="minorHAnsi" w:cs="Arial"/>
          <w:sz w:val="22"/>
          <w:szCs w:val="22"/>
          <w:lang w:val="nl-NL"/>
        </w:rPr>
        <w:t xml:space="preserve"> volgens het gevraagde patroon</w:t>
      </w:r>
      <w:r w:rsidR="00370474">
        <w:rPr>
          <w:rFonts w:asciiTheme="minorHAnsi" w:hAnsiTheme="minorHAnsi" w:cs="Arial"/>
          <w:sz w:val="22"/>
          <w:szCs w:val="22"/>
          <w:lang w:val="nl-NL"/>
        </w:rPr>
        <w:t>.</w:t>
      </w:r>
    </w:p>
    <w:p w14:paraId="19948985" w14:textId="204D78A8"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CB71FA" w:rsidRDefault="00443774" w:rsidP="00443774">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448221F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F5E535A" w14:textId="77777777"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0B0943C"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4133BB42" w14:textId="77777777" w:rsidR="00443774" w:rsidRDefault="00443774" w:rsidP="00443774">
      <w:pPr>
        <w:pStyle w:val="TxBrp5"/>
        <w:spacing w:line="276" w:lineRule="auto"/>
        <w:rPr>
          <w:rFonts w:asciiTheme="minorHAnsi" w:hAnsiTheme="minorHAnsi" w:cs="Arial"/>
          <w:sz w:val="22"/>
          <w:szCs w:val="22"/>
          <w:lang w:val="nl-NL"/>
        </w:rPr>
      </w:pPr>
    </w:p>
    <w:p w14:paraId="78A39762" w14:textId="77777777" w:rsidR="00443774" w:rsidRPr="00CB71FA" w:rsidRDefault="00443774" w:rsidP="00443774">
      <w:pPr>
        <w:pStyle w:val="TxBrp5"/>
        <w:spacing w:line="276" w:lineRule="auto"/>
        <w:rPr>
          <w:rFonts w:asciiTheme="minorHAnsi" w:hAnsiTheme="minorHAnsi" w:cs="Arial"/>
          <w:sz w:val="22"/>
          <w:szCs w:val="22"/>
          <w:lang w:val="nl-NL"/>
        </w:rPr>
      </w:pPr>
    </w:p>
    <w:p w14:paraId="31339A0F" w14:textId="77777777" w:rsidR="00FA009D" w:rsidRDefault="00FA009D">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36F38496" w14:textId="364C8914" w:rsidR="00443774" w:rsidRPr="00621148" w:rsidRDefault="00443774" w:rsidP="0044377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lastRenderedPageBreak/>
        <w:t>Bescherming</w:t>
      </w:r>
    </w:p>
    <w:p w14:paraId="37323D3E" w14:textId="77777777" w:rsidR="00443774" w:rsidRPr="00621148" w:rsidRDefault="00443774" w:rsidP="00443774">
      <w:pPr>
        <w:pStyle w:val="TxBrp4"/>
        <w:spacing w:line="240" w:lineRule="auto"/>
        <w:rPr>
          <w:rFonts w:asciiTheme="minorHAnsi" w:hAnsiTheme="minorHAnsi" w:cs="Arial"/>
          <w:sz w:val="22"/>
          <w:szCs w:val="22"/>
          <w:u w:val="single"/>
          <w:lang w:val="nl-NL"/>
        </w:rPr>
      </w:pPr>
    </w:p>
    <w:p w14:paraId="1D6449B2" w14:textId="77777777" w:rsidR="00443774" w:rsidRPr="00621148" w:rsidRDefault="00443774" w:rsidP="0044377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B6BE0CC"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Default="00443774" w:rsidP="00443774">
      <w:pPr>
        <w:pStyle w:val="TxBrp11"/>
        <w:tabs>
          <w:tab w:val="left" w:pos="204"/>
        </w:tabs>
        <w:spacing w:line="240" w:lineRule="auto"/>
        <w:rPr>
          <w:rFonts w:asciiTheme="minorHAnsi" w:hAnsiTheme="minorHAnsi" w:cs="Arial"/>
          <w:sz w:val="22"/>
          <w:szCs w:val="22"/>
          <w:lang w:val="nl-NL"/>
        </w:rPr>
      </w:pPr>
    </w:p>
    <w:p w14:paraId="439F0C7B" w14:textId="77777777" w:rsidR="00443774" w:rsidRPr="00621148" w:rsidRDefault="00443774" w:rsidP="00443774">
      <w:pPr>
        <w:pStyle w:val="TxBrp11"/>
        <w:tabs>
          <w:tab w:val="left" w:pos="204"/>
        </w:tabs>
        <w:spacing w:line="240" w:lineRule="auto"/>
        <w:rPr>
          <w:rFonts w:asciiTheme="minorHAnsi" w:hAnsiTheme="minorHAnsi" w:cs="Arial"/>
          <w:sz w:val="22"/>
          <w:szCs w:val="22"/>
          <w:lang w:val="nl-NL"/>
        </w:rPr>
      </w:pPr>
    </w:p>
    <w:p w14:paraId="47AEA98B" w14:textId="77777777" w:rsidR="00443774" w:rsidRPr="00621148" w:rsidRDefault="00443774" w:rsidP="0044377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2AB11B1" w14:textId="77777777" w:rsidR="00443774" w:rsidRPr="00621148" w:rsidRDefault="00443774" w:rsidP="00443774">
      <w:pPr>
        <w:rPr>
          <w:rFonts w:asciiTheme="minorHAnsi" w:hAnsiTheme="minorHAnsi" w:cs="Arial"/>
          <w:sz w:val="22"/>
          <w:szCs w:val="22"/>
          <w:u w:val="single"/>
          <w:lang w:val="nl-NL"/>
        </w:rPr>
      </w:pPr>
    </w:p>
    <w:p w14:paraId="47D25EC2"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Default="00443774" w:rsidP="00443774">
      <w:pPr>
        <w:pStyle w:val="TxBrp4"/>
        <w:spacing w:line="240" w:lineRule="auto"/>
        <w:rPr>
          <w:rFonts w:asciiTheme="minorHAnsi" w:hAnsiTheme="minorHAnsi" w:cs="Arial"/>
          <w:sz w:val="22"/>
          <w:szCs w:val="22"/>
          <w:lang w:val="nl-NL"/>
        </w:rPr>
      </w:pPr>
    </w:p>
    <w:p w14:paraId="09F2E7D3" w14:textId="77777777" w:rsidR="00443774" w:rsidRPr="00621148" w:rsidRDefault="00443774" w:rsidP="00443774">
      <w:pPr>
        <w:pStyle w:val="TxBrp4"/>
        <w:spacing w:line="240" w:lineRule="auto"/>
        <w:rPr>
          <w:rFonts w:asciiTheme="minorHAnsi" w:hAnsiTheme="minorHAnsi" w:cs="Arial"/>
          <w:sz w:val="22"/>
          <w:szCs w:val="22"/>
          <w:lang w:val="nl-NL"/>
        </w:rPr>
      </w:pPr>
    </w:p>
    <w:p w14:paraId="09A0036D" w14:textId="1E329DDC" w:rsidR="00443774" w:rsidRDefault="00443774" w:rsidP="00921D77">
      <w:pPr>
        <w:widowControl/>
        <w:autoSpaceDE/>
        <w:autoSpaceDN/>
        <w:adjustRightInd/>
        <w:spacing w:after="160" w:line="259" w:lineRule="auto"/>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AB01C07" w14:textId="77777777" w:rsidR="00443774" w:rsidRPr="006A70F7" w:rsidRDefault="00443774" w:rsidP="00443774">
      <w:pPr>
        <w:rPr>
          <w:rFonts w:ascii="Calibri" w:hAnsi="Calibri" w:cs="Arial"/>
          <w:sz w:val="22"/>
          <w:szCs w:val="22"/>
          <w:lang w:val="nl-BE"/>
        </w:rPr>
      </w:pPr>
    </w:p>
    <w:p w14:paraId="3130118F" w14:textId="4E501402" w:rsidR="00443774" w:rsidRPr="006A70F7" w:rsidRDefault="00443774" w:rsidP="00443774">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sidR="00830861">
        <w:rPr>
          <w:rFonts w:ascii="Calibri" w:hAnsi="Calibri" w:cs="Arial"/>
          <w:sz w:val="22"/>
          <w:szCs w:val="22"/>
          <w:lang w:val="nl-NL"/>
        </w:rPr>
        <w:t>9</w:t>
      </w:r>
      <w:r w:rsidRPr="006A70F7">
        <w:rPr>
          <w:rFonts w:ascii="Calibri" w:hAnsi="Calibri" w:cs="Arial"/>
          <w:sz w:val="22"/>
          <w:szCs w:val="22"/>
          <w:lang w:val="nl-NL"/>
        </w:rPr>
        <w:t xml:space="preserve"> mm dik en ca. </w:t>
      </w:r>
      <w:r w:rsidR="00830861">
        <w:rPr>
          <w:rFonts w:ascii="Calibri" w:hAnsi="Calibri" w:cs="Arial"/>
          <w:sz w:val="22"/>
          <w:szCs w:val="22"/>
          <w:lang w:val="nl-NL"/>
        </w:rPr>
        <w:t>4</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w:t>
      </w:r>
      <w:proofErr w:type="spellStart"/>
      <w:r w:rsidR="00B72AD0">
        <w:rPr>
          <w:rFonts w:ascii="Calibri" w:hAnsi="Calibri" w:cs="Arial"/>
          <w:sz w:val="22"/>
          <w:szCs w:val="22"/>
          <w:lang w:val="nl-NL"/>
        </w:rPr>
        <w:t>regenerated</w:t>
      </w:r>
      <w:proofErr w:type="spellEnd"/>
      <w:r w:rsidR="00B72AD0">
        <w:rPr>
          <w:rFonts w:ascii="Calibri" w:hAnsi="Calibri" w:cs="Arial"/>
          <w:sz w:val="22"/>
          <w:szCs w:val="22"/>
          <w:lang w:val="nl-NL"/>
        </w:rPr>
        <w:t xml:space="preserve"> </w:t>
      </w:r>
      <w:proofErr w:type="spellStart"/>
      <w:r w:rsidR="00B72AD0">
        <w:rPr>
          <w:rFonts w:ascii="Calibri" w:hAnsi="Calibri" w:cs="Arial"/>
          <w:sz w:val="22"/>
          <w:szCs w:val="22"/>
          <w:lang w:val="nl-NL"/>
        </w:rPr>
        <w:t>econyl</w:t>
      </w:r>
      <w:proofErr w:type="spellEnd"/>
      <w:r w:rsidR="00C82C63">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r w:rsidR="002B048E">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1C1E6CB3" w14:textId="77777777" w:rsidR="00443774" w:rsidRDefault="00443774" w:rsidP="00443774">
      <w:pPr>
        <w:pStyle w:val="TxBrp4"/>
        <w:spacing w:line="240" w:lineRule="auto"/>
        <w:rPr>
          <w:rFonts w:ascii="Calibri" w:hAnsi="Calibri" w:cs="Arial"/>
          <w:sz w:val="22"/>
          <w:szCs w:val="22"/>
          <w:u w:val="single"/>
          <w:lang w:val="nl-NL"/>
        </w:rPr>
      </w:pPr>
    </w:p>
    <w:p w14:paraId="563CC905" w14:textId="77777777" w:rsidR="00443774" w:rsidRPr="006A70F7" w:rsidRDefault="00443774" w:rsidP="00443774">
      <w:pPr>
        <w:pStyle w:val="TxBrp4"/>
        <w:spacing w:line="240" w:lineRule="auto"/>
        <w:rPr>
          <w:rFonts w:ascii="Calibri" w:hAnsi="Calibri" w:cs="Arial"/>
          <w:sz w:val="22"/>
          <w:szCs w:val="22"/>
          <w:u w:val="single"/>
          <w:lang w:val="nl-NL"/>
        </w:rPr>
      </w:pPr>
    </w:p>
    <w:p w14:paraId="74F8B548" w14:textId="77777777" w:rsidR="00443774" w:rsidRPr="008622F9" w:rsidRDefault="00443774" w:rsidP="0044377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044F7DA7" w14:textId="77777777" w:rsidR="00443774" w:rsidRPr="008622F9" w:rsidRDefault="00443774" w:rsidP="00443774">
      <w:pPr>
        <w:ind w:left="360"/>
        <w:rPr>
          <w:rFonts w:ascii="Calibri" w:hAnsi="Calibri" w:cs="Arial"/>
          <w:sz w:val="22"/>
          <w:szCs w:val="22"/>
          <w:lang w:val="nl-BE"/>
        </w:rPr>
      </w:pPr>
    </w:p>
    <w:p w14:paraId="789411C2"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37A321D"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1E17F70"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p>
    <w:p w14:paraId="75528914"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A61A85E"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0F8511C4"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074A2A"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535C7"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3DCEB56"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D3D0620"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920E931"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E9EE8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14944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42D4999E" w14:textId="77777777" w:rsidR="00443774" w:rsidRPr="008622F9" w:rsidRDefault="00443774" w:rsidP="00443774">
      <w:pPr>
        <w:tabs>
          <w:tab w:val="left" w:pos="204"/>
        </w:tabs>
        <w:rPr>
          <w:rFonts w:ascii="Calibri" w:hAnsi="Calibri" w:cs="Arial"/>
          <w:sz w:val="22"/>
          <w:szCs w:val="22"/>
          <w:lang w:val="nl-BE"/>
        </w:rPr>
      </w:pPr>
    </w:p>
    <w:p w14:paraId="4D6048FA" w14:textId="77777777" w:rsidR="00FA009D" w:rsidRDefault="00FA009D">
      <w:pPr>
        <w:widowControl/>
        <w:autoSpaceDE/>
        <w:autoSpaceDN/>
        <w:adjustRightInd/>
        <w:spacing w:after="160" w:line="259" w:lineRule="auto"/>
        <w:rPr>
          <w:rFonts w:ascii="Calibri" w:hAnsi="Calibri" w:cs="Arial"/>
          <w:sz w:val="22"/>
          <w:szCs w:val="22"/>
          <w:lang w:val="nl-BE"/>
        </w:rPr>
      </w:pPr>
      <w:r>
        <w:rPr>
          <w:rFonts w:ascii="Calibri" w:hAnsi="Calibri" w:cs="Arial"/>
          <w:sz w:val="22"/>
          <w:szCs w:val="22"/>
          <w:lang w:val="nl-BE"/>
        </w:rPr>
        <w:br w:type="page"/>
      </w:r>
    </w:p>
    <w:p w14:paraId="71161D0F" w14:textId="23AA0A77" w:rsidR="00443774" w:rsidRPr="008622F9" w:rsidRDefault="00443774" w:rsidP="00443774">
      <w:pPr>
        <w:pStyle w:val="TxBrp3"/>
        <w:spacing w:line="240" w:lineRule="auto"/>
        <w:rPr>
          <w:rFonts w:ascii="Calibri" w:hAnsi="Calibri" w:cs="Arial"/>
          <w:sz w:val="22"/>
          <w:szCs w:val="22"/>
          <w:lang w:val="nl-BE"/>
        </w:rPr>
      </w:pPr>
      <w:r w:rsidRPr="008622F9">
        <w:rPr>
          <w:rFonts w:ascii="Calibri" w:hAnsi="Calibri" w:cs="Arial"/>
          <w:sz w:val="22"/>
          <w:szCs w:val="22"/>
          <w:lang w:val="nl-BE"/>
        </w:rPr>
        <w:lastRenderedPageBreak/>
        <w:t>De fabrikant past, ook ingeval compensatie in natura plaatsvindt, de volgende afschrijvingspercentages toe:</w:t>
      </w:r>
    </w:p>
    <w:p w14:paraId="7865C068" w14:textId="01DC7F2F" w:rsidR="00443774" w:rsidRPr="008622F9" w:rsidRDefault="00443774" w:rsidP="0044377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72934EA3" w14:textId="0307D1D2" w:rsidR="00443774" w:rsidRPr="008622F9" w:rsidRDefault="00443774" w:rsidP="0044377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183CC2F8" w14:textId="5E090B0E" w:rsidR="00443774" w:rsidRPr="008622F9" w:rsidRDefault="00443774" w:rsidP="0044377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E107264" w14:textId="1BF9F78B" w:rsidR="00443774" w:rsidRPr="008622F9" w:rsidRDefault="00443774" w:rsidP="0044377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08015F6A" w14:textId="5F9A4B10" w:rsidR="00443774" w:rsidRPr="008622F9" w:rsidRDefault="00443774" w:rsidP="0044377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526192D8" w14:textId="76B1E858" w:rsidR="00EE0425" w:rsidRPr="006724EB" w:rsidRDefault="00EE0425" w:rsidP="00443774">
      <w:pPr>
        <w:widowControl/>
        <w:autoSpaceDE/>
        <w:autoSpaceDN/>
        <w:adjustRightInd/>
        <w:spacing w:line="276" w:lineRule="auto"/>
        <w:rPr>
          <w:rFonts w:ascii="Calibri" w:hAnsi="Calibri" w:cs="Arial"/>
          <w:sz w:val="22"/>
          <w:szCs w:val="22"/>
          <w:u w:val="single"/>
          <w:lang w:val="nl-NL"/>
        </w:rPr>
      </w:pPr>
    </w:p>
    <w:sectPr w:rsidR="00EE0425" w:rsidRPr="006724EB" w:rsidSect="00CE65AA">
      <w:headerReference w:type="even" r:id="rId12"/>
      <w:headerReference w:type="default" r:id="rId13"/>
      <w:footerReference w:type="even" r:id="rId14"/>
      <w:footerReference w:type="default" r:id="rId15"/>
      <w:headerReference w:type="first" r:id="rId16"/>
      <w:footerReference w:type="first" r:id="rId1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530A" w14:textId="77777777" w:rsidR="00164ED1" w:rsidRDefault="00164ED1" w:rsidP="00212DC4">
      <w:r>
        <w:separator/>
      </w:r>
    </w:p>
  </w:endnote>
  <w:endnote w:type="continuationSeparator" w:id="0">
    <w:p w14:paraId="49C179B9" w14:textId="77777777" w:rsidR="00164ED1" w:rsidRDefault="00164ED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CFAD" w14:textId="77777777" w:rsidR="00443774" w:rsidRDefault="004437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3CDB" w14:textId="77777777" w:rsidR="00443774" w:rsidRDefault="004437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690A" w14:textId="77777777" w:rsidR="00443774" w:rsidRDefault="004437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9A60" w14:textId="77777777" w:rsidR="00164ED1" w:rsidRDefault="00164ED1" w:rsidP="00212DC4">
      <w:r>
        <w:separator/>
      </w:r>
    </w:p>
  </w:footnote>
  <w:footnote w:type="continuationSeparator" w:id="0">
    <w:p w14:paraId="6AF90C0F" w14:textId="77777777" w:rsidR="00164ED1" w:rsidRDefault="00164ED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2A0A" w14:textId="77777777" w:rsidR="00443774" w:rsidRDefault="004437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AAA" w14:textId="77777777" w:rsidR="00625816" w:rsidRPr="00625816" w:rsidRDefault="00625816">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B92A" w14:textId="77777777" w:rsidR="00443774" w:rsidRDefault="004437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
  </w:num>
  <w:num w:numId="2">
    <w:abstractNumId w:val="2"/>
  </w:num>
  <w:num w:numId="3">
    <w:abstractNumId w:val="5"/>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4606"/>
    <w:rsid w:val="00006EB5"/>
    <w:rsid w:val="00015DD5"/>
    <w:rsid w:val="000235B1"/>
    <w:rsid w:val="00024603"/>
    <w:rsid w:val="00033B9E"/>
    <w:rsid w:val="00075C91"/>
    <w:rsid w:val="0008136C"/>
    <w:rsid w:val="00083FA7"/>
    <w:rsid w:val="00084748"/>
    <w:rsid w:val="000936A4"/>
    <w:rsid w:val="00097BFA"/>
    <w:rsid w:val="000A6BC8"/>
    <w:rsid w:val="000A6CC9"/>
    <w:rsid w:val="000C770D"/>
    <w:rsid w:val="000D1BCB"/>
    <w:rsid w:val="000D4540"/>
    <w:rsid w:val="000D5D8F"/>
    <w:rsid w:val="000D73FD"/>
    <w:rsid w:val="00105995"/>
    <w:rsid w:val="001126DC"/>
    <w:rsid w:val="00113575"/>
    <w:rsid w:val="0012532B"/>
    <w:rsid w:val="00126A54"/>
    <w:rsid w:val="00127BE8"/>
    <w:rsid w:val="00137266"/>
    <w:rsid w:val="00141EE0"/>
    <w:rsid w:val="001429F3"/>
    <w:rsid w:val="0014724B"/>
    <w:rsid w:val="001556DF"/>
    <w:rsid w:val="00156A68"/>
    <w:rsid w:val="00164ED1"/>
    <w:rsid w:val="00180B5C"/>
    <w:rsid w:val="00181120"/>
    <w:rsid w:val="00181275"/>
    <w:rsid w:val="001933D2"/>
    <w:rsid w:val="00195164"/>
    <w:rsid w:val="001A32BA"/>
    <w:rsid w:val="001A3438"/>
    <w:rsid w:val="001A5870"/>
    <w:rsid w:val="001B0E20"/>
    <w:rsid w:val="001B1927"/>
    <w:rsid w:val="001B211F"/>
    <w:rsid w:val="001C74ED"/>
    <w:rsid w:val="001C7F8A"/>
    <w:rsid w:val="001D535B"/>
    <w:rsid w:val="001D746E"/>
    <w:rsid w:val="001E75E0"/>
    <w:rsid w:val="00201DD2"/>
    <w:rsid w:val="00206A97"/>
    <w:rsid w:val="00212DC4"/>
    <w:rsid w:val="00213C66"/>
    <w:rsid w:val="0023206A"/>
    <w:rsid w:val="00234F8B"/>
    <w:rsid w:val="002357A8"/>
    <w:rsid w:val="00246A7D"/>
    <w:rsid w:val="00251C3E"/>
    <w:rsid w:val="00275668"/>
    <w:rsid w:val="00280877"/>
    <w:rsid w:val="00292AAF"/>
    <w:rsid w:val="002A24AD"/>
    <w:rsid w:val="002A25C5"/>
    <w:rsid w:val="002A2AB1"/>
    <w:rsid w:val="002B048E"/>
    <w:rsid w:val="002B636A"/>
    <w:rsid w:val="002C1D46"/>
    <w:rsid w:val="002C4670"/>
    <w:rsid w:val="002C621E"/>
    <w:rsid w:val="002C6446"/>
    <w:rsid w:val="002C72DB"/>
    <w:rsid w:val="002D2D39"/>
    <w:rsid w:val="002D60DC"/>
    <w:rsid w:val="002D724C"/>
    <w:rsid w:val="002E3003"/>
    <w:rsid w:val="002F04BB"/>
    <w:rsid w:val="002F556A"/>
    <w:rsid w:val="00311AD8"/>
    <w:rsid w:val="00326B54"/>
    <w:rsid w:val="00340695"/>
    <w:rsid w:val="00341B7C"/>
    <w:rsid w:val="0035147D"/>
    <w:rsid w:val="003611AC"/>
    <w:rsid w:val="0036125D"/>
    <w:rsid w:val="00370474"/>
    <w:rsid w:val="00375D14"/>
    <w:rsid w:val="00381FDE"/>
    <w:rsid w:val="00382EBE"/>
    <w:rsid w:val="0038549E"/>
    <w:rsid w:val="00392D52"/>
    <w:rsid w:val="003A7435"/>
    <w:rsid w:val="003C2BD5"/>
    <w:rsid w:val="003C44BD"/>
    <w:rsid w:val="003D12B8"/>
    <w:rsid w:val="003D13E3"/>
    <w:rsid w:val="003F14CB"/>
    <w:rsid w:val="00413317"/>
    <w:rsid w:val="00415123"/>
    <w:rsid w:val="004218D7"/>
    <w:rsid w:val="00442E3E"/>
    <w:rsid w:val="00443774"/>
    <w:rsid w:val="00464BCD"/>
    <w:rsid w:val="00470CAC"/>
    <w:rsid w:val="00471F25"/>
    <w:rsid w:val="00476688"/>
    <w:rsid w:val="004766EE"/>
    <w:rsid w:val="004C59C1"/>
    <w:rsid w:val="004D2331"/>
    <w:rsid w:val="004D3587"/>
    <w:rsid w:val="004F16A3"/>
    <w:rsid w:val="004F228F"/>
    <w:rsid w:val="004F25E3"/>
    <w:rsid w:val="004F635D"/>
    <w:rsid w:val="0050414B"/>
    <w:rsid w:val="00507F96"/>
    <w:rsid w:val="0051018C"/>
    <w:rsid w:val="00526B8B"/>
    <w:rsid w:val="00527F14"/>
    <w:rsid w:val="00543E38"/>
    <w:rsid w:val="00545AE6"/>
    <w:rsid w:val="005727EB"/>
    <w:rsid w:val="00587ED8"/>
    <w:rsid w:val="005A5A2B"/>
    <w:rsid w:val="005A78A6"/>
    <w:rsid w:val="005B0B5F"/>
    <w:rsid w:val="005B1FC9"/>
    <w:rsid w:val="005C41CC"/>
    <w:rsid w:val="005C79EE"/>
    <w:rsid w:val="005D04DA"/>
    <w:rsid w:val="005D642F"/>
    <w:rsid w:val="005E5DFF"/>
    <w:rsid w:val="00614860"/>
    <w:rsid w:val="006214A6"/>
    <w:rsid w:val="00625816"/>
    <w:rsid w:val="006270C8"/>
    <w:rsid w:val="006271DB"/>
    <w:rsid w:val="006277AB"/>
    <w:rsid w:val="0063345B"/>
    <w:rsid w:val="00640B2B"/>
    <w:rsid w:val="006421BC"/>
    <w:rsid w:val="0065164A"/>
    <w:rsid w:val="00653FB3"/>
    <w:rsid w:val="00657722"/>
    <w:rsid w:val="00666A89"/>
    <w:rsid w:val="006724EB"/>
    <w:rsid w:val="00676BF2"/>
    <w:rsid w:val="00686BBF"/>
    <w:rsid w:val="00692796"/>
    <w:rsid w:val="006C2477"/>
    <w:rsid w:val="006D6CB4"/>
    <w:rsid w:val="006E5395"/>
    <w:rsid w:val="006E71DD"/>
    <w:rsid w:val="006E7927"/>
    <w:rsid w:val="006F4FF5"/>
    <w:rsid w:val="006F5B4D"/>
    <w:rsid w:val="006F5FE7"/>
    <w:rsid w:val="0070009A"/>
    <w:rsid w:val="007004E6"/>
    <w:rsid w:val="0070281C"/>
    <w:rsid w:val="0070519E"/>
    <w:rsid w:val="00732B4A"/>
    <w:rsid w:val="00741727"/>
    <w:rsid w:val="00743857"/>
    <w:rsid w:val="00745593"/>
    <w:rsid w:val="0075624D"/>
    <w:rsid w:val="0078158B"/>
    <w:rsid w:val="007843EE"/>
    <w:rsid w:val="0078473D"/>
    <w:rsid w:val="00794EC2"/>
    <w:rsid w:val="007A59AB"/>
    <w:rsid w:val="007C26F2"/>
    <w:rsid w:val="007C4EDF"/>
    <w:rsid w:val="007D267E"/>
    <w:rsid w:val="007D35FC"/>
    <w:rsid w:val="007E4C4E"/>
    <w:rsid w:val="007E67BB"/>
    <w:rsid w:val="007F017E"/>
    <w:rsid w:val="008040C0"/>
    <w:rsid w:val="00815BB9"/>
    <w:rsid w:val="00822F21"/>
    <w:rsid w:val="00826843"/>
    <w:rsid w:val="00830861"/>
    <w:rsid w:val="00832C0F"/>
    <w:rsid w:val="00835243"/>
    <w:rsid w:val="00836EFC"/>
    <w:rsid w:val="00844921"/>
    <w:rsid w:val="00856162"/>
    <w:rsid w:val="00865562"/>
    <w:rsid w:val="00867CDD"/>
    <w:rsid w:val="00871188"/>
    <w:rsid w:val="00884658"/>
    <w:rsid w:val="00886DA4"/>
    <w:rsid w:val="00893867"/>
    <w:rsid w:val="00897C5B"/>
    <w:rsid w:val="008A7961"/>
    <w:rsid w:val="008B04F1"/>
    <w:rsid w:val="008B4E2B"/>
    <w:rsid w:val="008C1804"/>
    <w:rsid w:val="008C2BDB"/>
    <w:rsid w:val="008C65CE"/>
    <w:rsid w:val="008D40FE"/>
    <w:rsid w:val="008F0120"/>
    <w:rsid w:val="008F0E5F"/>
    <w:rsid w:val="009049B3"/>
    <w:rsid w:val="0091681E"/>
    <w:rsid w:val="00921D77"/>
    <w:rsid w:val="00936C05"/>
    <w:rsid w:val="0093729D"/>
    <w:rsid w:val="00940D23"/>
    <w:rsid w:val="00945E19"/>
    <w:rsid w:val="0095201E"/>
    <w:rsid w:val="0095506D"/>
    <w:rsid w:val="009705D6"/>
    <w:rsid w:val="00975EC5"/>
    <w:rsid w:val="00976B07"/>
    <w:rsid w:val="00977E78"/>
    <w:rsid w:val="00984148"/>
    <w:rsid w:val="00987024"/>
    <w:rsid w:val="009959B7"/>
    <w:rsid w:val="009A1DFF"/>
    <w:rsid w:val="009A5B31"/>
    <w:rsid w:val="009A756A"/>
    <w:rsid w:val="009C0003"/>
    <w:rsid w:val="009C544D"/>
    <w:rsid w:val="009C7E96"/>
    <w:rsid w:val="009D0CE2"/>
    <w:rsid w:val="009F0225"/>
    <w:rsid w:val="009F6482"/>
    <w:rsid w:val="00A01B0C"/>
    <w:rsid w:val="00A03C8B"/>
    <w:rsid w:val="00A0573D"/>
    <w:rsid w:val="00A11453"/>
    <w:rsid w:val="00A1708B"/>
    <w:rsid w:val="00A22411"/>
    <w:rsid w:val="00A24790"/>
    <w:rsid w:val="00A32AFE"/>
    <w:rsid w:val="00A347A0"/>
    <w:rsid w:val="00A42AE0"/>
    <w:rsid w:val="00A42F6F"/>
    <w:rsid w:val="00A45202"/>
    <w:rsid w:val="00A50392"/>
    <w:rsid w:val="00A50816"/>
    <w:rsid w:val="00A542D2"/>
    <w:rsid w:val="00A558C4"/>
    <w:rsid w:val="00A609D0"/>
    <w:rsid w:val="00A65622"/>
    <w:rsid w:val="00A66CD0"/>
    <w:rsid w:val="00A72899"/>
    <w:rsid w:val="00A769BB"/>
    <w:rsid w:val="00A90630"/>
    <w:rsid w:val="00AB6785"/>
    <w:rsid w:val="00AC0C06"/>
    <w:rsid w:val="00AC1CB5"/>
    <w:rsid w:val="00AC2FDD"/>
    <w:rsid w:val="00AD21E5"/>
    <w:rsid w:val="00AE1728"/>
    <w:rsid w:val="00AE4482"/>
    <w:rsid w:val="00AE718A"/>
    <w:rsid w:val="00AF38B4"/>
    <w:rsid w:val="00B05840"/>
    <w:rsid w:val="00B149C6"/>
    <w:rsid w:val="00B359EF"/>
    <w:rsid w:val="00B52384"/>
    <w:rsid w:val="00B53BE5"/>
    <w:rsid w:val="00B54A47"/>
    <w:rsid w:val="00B56A90"/>
    <w:rsid w:val="00B72AD0"/>
    <w:rsid w:val="00B81C0F"/>
    <w:rsid w:val="00B821D4"/>
    <w:rsid w:val="00B86873"/>
    <w:rsid w:val="00BA01D2"/>
    <w:rsid w:val="00BA4BF3"/>
    <w:rsid w:val="00BC74B6"/>
    <w:rsid w:val="00BD2494"/>
    <w:rsid w:val="00BD2D84"/>
    <w:rsid w:val="00BD5814"/>
    <w:rsid w:val="00BD7534"/>
    <w:rsid w:val="00BE1A96"/>
    <w:rsid w:val="00C11B2A"/>
    <w:rsid w:val="00C3559B"/>
    <w:rsid w:val="00C411A4"/>
    <w:rsid w:val="00C47E56"/>
    <w:rsid w:val="00C55B4C"/>
    <w:rsid w:val="00C678FA"/>
    <w:rsid w:val="00C72C65"/>
    <w:rsid w:val="00C82C63"/>
    <w:rsid w:val="00C82E42"/>
    <w:rsid w:val="00CA25B8"/>
    <w:rsid w:val="00CA74AE"/>
    <w:rsid w:val="00CB55BA"/>
    <w:rsid w:val="00CB71FA"/>
    <w:rsid w:val="00CC2B00"/>
    <w:rsid w:val="00CC42BE"/>
    <w:rsid w:val="00CC4893"/>
    <w:rsid w:val="00CD2CBB"/>
    <w:rsid w:val="00CD5015"/>
    <w:rsid w:val="00CD5B58"/>
    <w:rsid w:val="00CE660B"/>
    <w:rsid w:val="00D002FF"/>
    <w:rsid w:val="00D02431"/>
    <w:rsid w:val="00D1062E"/>
    <w:rsid w:val="00D33D84"/>
    <w:rsid w:val="00D464B4"/>
    <w:rsid w:val="00D46BF7"/>
    <w:rsid w:val="00D471C1"/>
    <w:rsid w:val="00D47FFA"/>
    <w:rsid w:val="00D52E75"/>
    <w:rsid w:val="00D56FC6"/>
    <w:rsid w:val="00D660A7"/>
    <w:rsid w:val="00DA5DC3"/>
    <w:rsid w:val="00DB18CA"/>
    <w:rsid w:val="00DB7D66"/>
    <w:rsid w:val="00DC1D4D"/>
    <w:rsid w:val="00DC3D85"/>
    <w:rsid w:val="00DD1377"/>
    <w:rsid w:val="00DD139F"/>
    <w:rsid w:val="00DD13C4"/>
    <w:rsid w:val="00DD20C9"/>
    <w:rsid w:val="00DF17B9"/>
    <w:rsid w:val="00E00CC1"/>
    <w:rsid w:val="00E1568F"/>
    <w:rsid w:val="00E22F96"/>
    <w:rsid w:val="00E41513"/>
    <w:rsid w:val="00E50196"/>
    <w:rsid w:val="00E61523"/>
    <w:rsid w:val="00E62305"/>
    <w:rsid w:val="00E66C76"/>
    <w:rsid w:val="00E66C7D"/>
    <w:rsid w:val="00E70811"/>
    <w:rsid w:val="00E71DC9"/>
    <w:rsid w:val="00E7486A"/>
    <w:rsid w:val="00E8308D"/>
    <w:rsid w:val="00E83474"/>
    <w:rsid w:val="00E854E1"/>
    <w:rsid w:val="00E879EE"/>
    <w:rsid w:val="00EB5B78"/>
    <w:rsid w:val="00EC3C2D"/>
    <w:rsid w:val="00ED486D"/>
    <w:rsid w:val="00ED55C9"/>
    <w:rsid w:val="00EE0425"/>
    <w:rsid w:val="00EE5DA9"/>
    <w:rsid w:val="00EF3DA1"/>
    <w:rsid w:val="00F00040"/>
    <w:rsid w:val="00F13CA1"/>
    <w:rsid w:val="00F1465C"/>
    <w:rsid w:val="00F17518"/>
    <w:rsid w:val="00F27A3F"/>
    <w:rsid w:val="00F34881"/>
    <w:rsid w:val="00F40501"/>
    <w:rsid w:val="00F44E9C"/>
    <w:rsid w:val="00F634C4"/>
    <w:rsid w:val="00F6600F"/>
    <w:rsid w:val="00F80FEB"/>
    <w:rsid w:val="00FA009D"/>
    <w:rsid w:val="00FA1C6B"/>
    <w:rsid w:val="00FA46D5"/>
    <w:rsid w:val="00FB04AC"/>
    <w:rsid w:val="00FD4BE3"/>
    <w:rsid w:val="00FD7855"/>
    <w:rsid w:val="00FF3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042484770">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B2605-373C-4E81-8A7B-8279C61B4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409F0-15DA-44A4-94DF-11BA60912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1925</Words>
  <Characters>10588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211</cp:revision>
  <cp:lastPrinted>2016-08-29T14:22:00Z</cp:lastPrinted>
  <dcterms:created xsi:type="dcterms:W3CDTF">2020-01-20T10:22:00Z</dcterms:created>
  <dcterms:modified xsi:type="dcterms:W3CDTF">2020-02-05T09:04:00Z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