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5212D" w14:paraId="7073286C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E3C0D81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523033B2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0132642A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0DEDF8A" w14:textId="2AB401DC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4F08A2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127015">
                    <w:fldChar w:fldCharType="begin"/>
                  </w:r>
                  <w:r w:rsidR="00127015">
                    <w:instrText xml:space="preserve"> NUMPAGES  \* MERGEFORMAT </w:instrText>
                  </w:r>
                  <w:r w:rsidR="00127015">
                    <w:fldChar w:fldCharType="separate"/>
                  </w:r>
                  <w:r w:rsidR="004F08A2">
                    <w:rPr>
                      <w:noProof/>
                    </w:rPr>
                    <w:t>3</w:t>
                  </w:r>
                  <w:r w:rsidR="00127015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016A4784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5394720" w14:textId="77777777" w:rsidR="00303033" w:rsidRDefault="00303033"/>
              </w:tc>
            </w:tr>
            <w:tr w:rsidR="00303033" w:rsidRPr="0065212D" w14:paraId="50220B68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5465695" w14:textId="3B3EF7DB" w:rsidR="00303033" w:rsidRPr="00917046" w:rsidRDefault="00486507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Siegling </w:t>
                  </w:r>
                  <w:r w:rsidR="00917046" w:rsidRPr="00917046">
                    <w:rPr>
                      <w:lang w:val="de-DE"/>
                    </w:rPr>
                    <w:t>Blizzard</w:t>
                  </w:r>
                  <w:r>
                    <w:rPr>
                      <w:lang w:val="de-DE"/>
                    </w:rPr>
                    <w:t xml:space="preserve">, die leichte </w:t>
                  </w:r>
                  <w:r w:rsidR="00917046" w:rsidRPr="00917046">
                    <w:rPr>
                      <w:lang w:val="de-DE"/>
                    </w:rPr>
                    <w:t>Hei</w:t>
                  </w:r>
                  <w:r w:rsidR="00AB6B49">
                    <w:rPr>
                      <w:lang w:val="de-DE"/>
                    </w:rPr>
                    <w:t>z</w:t>
                  </w:r>
                  <w:r w:rsidR="00917046" w:rsidRPr="00917046">
                    <w:rPr>
                      <w:lang w:val="de-DE"/>
                    </w:rPr>
                    <w:t xml:space="preserve">presse </w:t>
                  </w:r>
                  <w:r w:rsidR="00AB6B49">
                    <w:rPr>
                      <w:lang w:val="de-DE"/>
                    </w:rPr>
                    <w:t xml:space="preserve">mit </w:t>
                  </w:r>
                  <w:r w:rsidR="00ED727E">
                    <w:rPr>
                      <w:lang w:val="de-DE"/>
                    </w:rPr>
                    <w:t xml:space="preserve">Turbo Kühlung </w:t>
                  </w:r>
                  <w:r w:rsidR="00F40BC3">
                    <w:rPr>
                      <w:lang w:val="de-DE"/>
                    </w:rPr>
                    <w:t>wird digital</w:t>
                  </w:r>
                </w:p>
                <w:p w14:paraId="56748BBF" w14:textId="77777777" w:rsidR="00303033" w:rsidRPr="00917046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451C79A2" w14:textId="77777777" w:rsidR="00303033" w:rsidRPr="00917046" w:rsidRDefault="00303033">
            <w:pPr>
              <w:rPr>
                <w:lang w:val="de-DE"/>
              </w:rPr>
            </w:pPr>
          </w:p>
        </w:tc>
      </w:tr>
    </w:tbl>
    <w:p w14:paraId="0CE298A5" w14:textId="77777777" w:rsidR="00303033" w:rsidRPr="00ED727E" w:rsidRDefault="00303033">
      <w:pPr>
        <w:pStyle w:val="Page"/>
        <w:rPr>
          <w:lang w:val="de-DE"/>
        </w:rPr>
      </w:pPr>
      <w:r w:rsidRPr="00ED727E">
        <w:rPr>
          <w:lang w:val="de-DE"/>
        </w:rPr>
        <w:t>[lead]</w:t>
      </w:r>
    </w:p>
    <w:p w14:paraId="5F061C38" w14:textId="70D0927A" w:rsidR="00303033" w:rsidRPr="00B834C2" w:rsidRDefault="00B834C2" w:rsidP="00486507">
      <w:pPr>
        <w:spacing w:line="360" w:lineRule="auto"/>
        <w:rPr>
          <w:lang w:val="de-DE"/>
        </w:rPr>
      </w:pPr>
      <w:r w:rsidRPr="00B834C2">
        <w:rPr>
          <w:rFonts w:ascii="Arial" w:hAnsi="Arial" w:cs="Arial"/>
          <w:sz w:val="20"/>
          <w:szCs w:val="20"/>
          <w:lang w:val="de-DE"/>
        </w:rPr>
        <w:t>Hannover</w:t>
      </w:r>
      <w:r w:rsidR="00ED727E">
        <w:rPr>
          <w:rFonts w:ascii="Arial" w:hAnsi="Arial" w:cs="Arial"/>
          <w:sz w:val="20"/>
          <w:szCs w:val="20"/>
          <w:lang w:val="de-DE"/>
        </w:rPr>
        <w:t xml:space="preserve">, </w:t>
      </w:r>
      <w:r w:rsidR="0065212D">
        <w:rPr>
          <w:rFonts w:ascii="Arial" w:hAnsi="Arial" w:cs="Arial"/>
          <w:sz w:val="20"/>
          <w:szCs w:val="20"/>
          <w:lang w:val="de-DE"/>
        </w:rPr>
        <w:t xml:space="preserve">Januar 2021 </w:t>
      </w:r>
      <w:r w:rsidR="00303033" w:rsidRPr="00B834C2">
        <w:rPr>
          <w:rFonts w:ascii="Arial" w:hAnsi="Arial" w:cs="Arial"/>
          <w:sz w:val="20"/>
          <w:szCs w:val="20"/>
          <w:lang w:val="de-DE"/>
        </w:rPr>
        <w:t xml:space="preserve">– </w:t>
      </w:r>
      <w:r w:rsidR="001A0C95" w:rsidRPr="001A0C95">
        <w:rPr>
          <w:rFonts w:ascii="Arial" w:hAnsi="Arial" w:cs="Arial"/>
          <w:sz w:val="20"/>
          <w:szCs w:val="20"/>
          <w:lang w:val="de-DE"/>
        </w:rPr>
        <w:t xml:space="preserve">Siegling Blizzard, die leichte, luftgekühlte </w:t>
      </w:r>
      <w:r w:rsidR="00B65D7B">
        <w:rPr>
          <w:rFonts w:ascii="Arial" w:hAnsi="Arial" w:cs="Arial"/>
          <w:sz w:val="20"/>
          <w:szCs w:val="20"/>
          <w:lang w:val="de-DE"/>
        </w:rPr>
        <w:t>P</w:t>
      </w:r>
      <w:r w:rsidR="001A0C95" w:rsidRPr="001A0C95">
        <w:rPr>
          <w:rFonts w:ascii="Arial" w:hAnsi="Arial" w:cs="Arial"/>
          <w:sz w:val="20"/>
          <w:szCs w:val="20"/>
          <w:lang w:val="de-DE"/>
        </w:rPr>
        <w:t xml:space="preserve">resse zum Endlosverbinden von Transportbändern, gibt es nun auch </w:t>
      </w:r>
      <w:r w:rsidR="00486507">
        <w:rPr>
          <w:rFonts w:ascii="Arial" w:hAnsi="Arial" w:cs="Arial"/>
          <w:sz w:val="20"/>
          <w:szCs w:val="20"/>
          <w:lang w:val="de-DE"/>
        </w:rPr>
        <w:t xml:space="preserve">als </w:t>
      </w:r>
      <w:r w:rsidR="00D24444">
        <w:rPr>
          <w:rFonts w:ascii="Arial" w:hAnsi="Arial" w:cs="Arial"/>
          <w:sz w:val="20"/>
          <w:szCs w:val="20"/>
          <w:lang w:val="de-DE"/>
        </w:rPr>
        <w:t>iC</w:t>
      </w:r>
      <w:r w:rsidR="00486507">
        <w:rPr>
          <w:rFonts w:ascii="Arial" w:hAnsi="Arial" w:cs="Arial"/>
          <w:sz w:val="20"/>
          <w:szCs w:val="20"/>
          <w:lang w:val="de-DE"/>
        </w:rPr>
        <w:t>on Variante</w:t>
      </w:r>
      <w:r w:rsidR="001A0C95" w:rsidRPr="001A0C95">
        <w:rPr>
          <w:rFonts w:ascii="Arial" w:hAnsi="Arial" w:cs="Arial"/>
          <w:sz w:val="20"/>
          <w:szCs w:val="20"/>
          <w:lang w:val="de-DE"/>
        </w:rPr>
        <w:t xml:space="preserve">, </w:t>
      </w:r>
      <w:r w:rsidR="00486507">
        <w:rPr>
          <w:rFonts w:ascii="Arial" w:hAnsi="Arial" w:cs="Arial"/>
          <w:sz w:val="20"/>
          <w:szCs w:val="20"/>
          <w:lang w:val="de-DE"/>
        </w:rPr>
        <w:t>die sich über mobile Endgeräte steuern lässt.</w:t>
      </w:r>
    </w:p>
    <w:p w14:paraId="087570EE" w14:textId="77777777" w:rsidR="00303033" w:rsidRPr="00885CBE" w:rsidRDefault="00303033">
      <w:pPr>
        <w:pStyle w:val="Page"/>
        <w:rPr>
          <w:lang w:val="de-DE"/>
        </w:rPr>
      </w:pPr>
      <w:r w:rsidRPr="00885CBE">
        <w:rPr>
          <w:lang w:val="de-DE"/>
        </w:rPr>
        <w:t>[Body]</w:t>
      </w:r>
    </w:p>
    <w:p w14:paraId="1C7A131C" w14:textId="77777777" w:rsidR="00B834C2" w:rsidRPr="00B834C2" w:rsidRDefault="00B834C2" w:rsidP="00B834C2">
      <w:pPr>
        <w:rPr>
          <w:rFonts w:ascii="Calibri" w:hAnsi="Calibri"/>
          <w:sz w:val="24"/>
          <w:lang w:val="de-DE"/>
        </w:rPr>
      </w:pPr>
    </w:p>
    <w:p w14:paraId="26C51867" w14:textId="38718C96" w:rsidR="005D4B33" w:rsidRDefault="00BC2B99" w:rsidP="00D24444">
      <w:pPr>
        <w:spacing w:after="360" w:line="360" w:lineRule="auto"/>
        <w:rPr>
          <w:rFonts w:ascii="Arial" w:hAnsi="Arial" w:cs="Arial"/>
          <w:sz w:val="20"/>
          <w:szCs w:val="20"/>
          <w:lang w:val="de-DE"/>
        </w:rPr>
      </w:pPr>
      <w:r w:rsidRPr="001666AF">
        <w:rPr>
          <w:rFonts w:ascii="Arial" w:hAnsi="Arial" w:cs="Arial"/>
          <w:sz w:val="20"/>
          <w:szCs w:val="20"/>
          <w:lang w:val="de-DE"/>
        </w:rPr>
        <w:t xml:space="preserve">Als führender Hersteller von Transportbändern und Antriebsriemen </w:t>
      </w:r>
      <w:r>
        <w:rPr>
          <w:rFonts w:ascii="Arial" w:hAnsi="Arial" w:cs="Arial"/>
          <w:sz w:val="20"/>
          <w:szCs w:val="20"/>
          <w:lang w:val="de-DE"/>
        </w:rPr>
        <w:t xml:space="preserve">setzt </w:t>
      </w:r>
      <w:r w:rsidRPr="001666AF">
        <w:rPr>
          <w:rFonts w:ascii="Arial" w:hAnsi="Arial" w:cs="Arial"/>
          <w:sz w:val="20"/>
          <w:szCs w:val="20"/>
          <w:lang w:val="de-DE"/>
        </w:rPr>
        <w:t xml:space="preserve">Forbo Siegling </w:t>
      </w:r>
      <w:r>
        <w:rPr>
          <w:rFonts w:ascii="Arial" w:hAnsi="Arial" w:cs="Arial"/>
          <w:sz w:val="20"/>
          <w:szCs w:val="20"/>
          <w:lang w:val="de-DE"/>
        </w:rPr>
        <w:t>mit der</w:t>
      </w:r>
      <w:r w:rsidRPr="00BC2B99">
        <w:rPr>
          <w:rFonts w:ascii="Arial" w:hAnsi="Arial" w:cs="Arial"/>
          <w:sz w:val="20"/>
          <w:szCs w:val="20"/>
          <w:lang w:val="de-DE"/>
        </w:rPr>
        <w:t xml:space="preserve"> Blizzard Heizpresse </w:t>
      </w:r>
      <w:r w:rsidR="00D24444">
        <w:rPr>
          <w:rFonts w:ascii="Arial" w:hAnsi="Arial" w:cs="Arial"/>
          <w:sz w:val="20"/>
          <w:szCs w:val="20"/>
          <w:lang w:val="de-DE"/>
        </w:rPr>
        <w:t xml:space="preserve">seit </w:t>
      </w:r>
      <w:r w:rsidR="00125250">
        <w:rPr>
          <w:rFonts w:ascii="Arial" w:hAnsi="Arial" w:cs="Arial"/>
          <w:sz w:val="20"/>
          <w:szCs w:val="20"/>
          <w:lang w:val="de-DE"/>
        </w:rPr>
        <w:t xml:space="preserve">einigen </w:t>
      </w:r>
      <w:r w:rsidR="00D24444">
        <w:rPr>
          <w:rFonts w:ascii="Arial" w:hAnsi="Arial" w:cs="Arial"/>
          <w:sz w:val="20"/>
          <w:szCs w:val="20"/>
          <w:lang w:val="de-DE"/>
        </w:rPr>
        <w:t xml:space="preserve">Jahren </w:t>
      </w:r>
      <w:r w:rsidRPr="00BC2B99">
        <w:rPr>
          <w:rFonts w:ascii="Arial" w:hAnsi="Arial" w:cs="Arial"/>
          <w:sz w:val="20"/>
          <w:szCs w:val="20"/>
          <w:lang w:val="de-DE"/>
        </w:rPr>
        <w:t>neue Maßstäbe in Bezug auf einfaches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BC2B99">
        <w:rPr>
          <w:rFonts w:ascii="Arial" w:hAnsi="Arial" w:cs="Arial"/>
          <w:sz w:val="20"/>
          <w:szCs w:val="20"/>
          <w:lang w:val="de-DE"/>
        </w:rPr>
        <w:t xml:space="preserve">Handling, hohe Produktivität und hervorragende Verbindungsqualität. </w:t>
      </w:r>
      <w:r w:rsidR="00D24444">
        <w:rPr>
          <w:rFonts w:ascii="Arial" w:hAnsi="Arial" w:cs="Arial"/>
          <w:sz w:val="20"/>
          <w:szCs w:val="20"/>
          <w:lang w:val="de-DE"/>
        </w:rPr>
        <w:t>Die Presse</w:t>
      </w:r>
      <w:r w:rsidRPr="00BC2B99">
        <w:rPr>
          <w:rFonts w:ascii="Arial" w:hAnsi="Arial" w:cs="Arial"/>
          <w:sz w:val="20"/>
          <w:szCs w:val="20"/>
          <w:lang w:val="de-DE"/>
        </w:rPr>
        <w:t xml:space="preserve"> kann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BC2B99">
        <w:rPr>
          <w:rFonts w:ascii="Arial" w:hAnsi="Arial" w:cs="Arial"/>
          <w:sz w:val="20"/>
          <w:szCs w:val="20"/>
          <w:lang w:val="de-DE"/>
        </w:rPr>
        <w:t xml:space="preserve">universell für Z-, Z-Stufen- und Überlappungsverbindungen bei </w:t>
      </w:r>
      <w:r w:rsidR="00125250">
        <w:rPr>
          <w:rFonts w:ascii="Arial" w:hAnsi="Arial" w:cs="Arial"/>
          <w:sz w:val="20"/>
          <w:szCs w:val="20"/>
          <w:lang w:val="de-DE"/>
        </w:rPr>
        <w:t xml:space="preserve">den meisten </w:t>
      </w:r>
      <w:r w:rsidRPr="00BC2B99">
        <w:rPr>
          <w:rFonts w:ascii="Arial" w:hAnsi="Arial" w:cs="Arial"/>
          <w:sz w:val="20"/>
          <w:szCs w:val="20"/>
          <w:lang w:val="de-DE"/>
        </w:rPr>
        <w:t>Transportbandtypen eingesetzt werden und steht</w:t>
      </w:r>
      <w:r w:rsidR="00D24444">
        <w:rPr>
          <w:rFonts w:ascii="Arial" w:hAnsi="Arial" w:cs="Arial"/>
          <w:sz w:val="20"/>
          <w:szCs w:val="20"/>
          <w:lang w:val="de-DE"/>
        </w:rPr>
        <w:t xml:space="preserve"> nun</w:t>
      </w:r>
      <w:r w:rsidRPr="00BC2B99">
        <w:rPr>
          <w:rFonts w:ascii="Arial" w:hAnsi="Arial" w:cs="Arial"/>
          <w:sz w:val="20"/>
          <w:szCs w:val="20"/>
          <w:lang w:val="de-DE"/>
        </w:rPr>
        <w:t xml:space="preserve"> in zwei Versionen zur Verfügung: als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BC2B99">
        <w:rPr>
          <w:rFonts w:ascii="Arial" w:hAnsi="Arial" w:cs="Arial"/>
          <w:sz w:val="20"/>
          <w:szCs w:val="20"/>
          <w:lang w:val="de-DE"/>
        </w:rPr>
        <w:t>Basismodell mit Bedienung am Gerät oder als iCON-Variante mit Steuerung über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3C2472">
        <w:rPr>
          <w:rFonts w:ascii="Arial" w:hAnsi="Arial" w:cs="Arial"/>
          <w:sz w:val="20"/>
          <w:szCs w:val="20"/>
          <w:lang w:val="de-DE"/>
        </w:rPr>
        <w:t>Smartphone, Tablet oder Ähnliches.</w:t>
      </w:r>
    </w:p>
    <w:p w14:paraId="66989B1C" w14:textId="1B08417D" w:rsidR="00D24444" w:rsidRPr="00D24444" w:rsidRDefault="00D24444" w:rsidP="00D24444">
      <w:pPr>
        <w:spacing w:after="360"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 </w:t>
      </w:r>
      <w:r w:rsidRPr="00D24444">
        <w:rPr>
          <w:rFonts w:ascii="Arial" w:hAnsi="Arial" w:cs="Arial"/>
          <w:sz w:val="20"/>
          <w:szCs w:val="20"/>
          <w:lang w:val="de-DE"/>
        </w:rPr>
        <w:t>Siegling Blizzard iCON Heizpressen sind bau- und funktionsgleich mit dem Basismodell und lassen sich durch ein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Zusatzmodul über mobile Endgeräte steuern.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Die integrierte iCON-App ermöglicht eine komfortable,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zuverlässige Anwendung der iCON Presse über praktisch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jedes mobile Endgerät, egal ob Handy, Tablet oder Laptop.</w:t>
      </w:r>
    </w:p>
    <w:p w14:paraId="5B1570E6" w14:textId="1C48B4B5" w:rsidR="00D24444" w:rsidRPr="00D24444" w:rsidRDefault="00D24444" w:rsidP="00D24444">
      <w:pPr>
        <w:spacing w:after="360" w:line="360" w:lineRule="auto"/>
        <w:rPr>
          <w:rFonts w:ascii="Arial" w:hAnsi="Arial" w:cs="Arial"/>
          <w:sz w:val="20"/>
          <w:szCs w:val="20"/>
          <w:lang w:val="de-DE"/>
        </w:rPr>
      </w:pPr>
      <w:r w:rsidRPr="00D24444">
        <w:rPr>
          <w:rFonts w:ascii="Arial" w:hAnsi="Arial" w:cs="Arial"/>
          <w:sz w:val="20"/>
          <w:szCs w:val="20"/>
          <w:lang w:val="de-DE"/>
        </w:rPr>
        <w:t>Die App ist überall einsetzbar. Sie benötigt keinen Internetzugang, sondern nutzt ein von der Presse aufgebautes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WLAN.</w:t>
      </w:r>
    </w:p>
    <w:p w14:paraId="6A93BC6A" w14:textId="77777777" w:rsidR="00D24444" w:rsidRDefault="00D24444" w:rsidP="00D24444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D24444">
        <w:rPr>
          <w:rFonts w:ascii="Arial" w:hAnsi="Arial" w:cs="Arial"/>
          <w:sz w:val="20"/>
          <w:szCs w:val="20"/>
          <w:lang w:val="de-DE"/>
        </w:rPr>
        <w:t>Die App ist einfach und intuitiv aufgebaut. Nutzer können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vorgespeicherte Rezepte laden, neue Parameter eingeben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und als Rezept speichern oder einfach die gewünschten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Einstellungen aus der Entfernung vornehmen.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196E896" w14:textId="2F644951" w:rsidR="00D24444" w:rsidRDefault="00D24444" w:rsidP="00D24444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Jeder Presszyklus wird gespeichert und kann als Live-Visualisierung auf dem Bildschirm des jeweiligen Endgerätes wiedergegeben werden. Nach dem Verbindungsvorgang kann, wenn gewünscht, zu Qualitätszwecken ein Protokoll als PDF-Dokument erzeugt werden.</w:t>
      </w:r>
    </w:p>
    <w:p w14:paraId="64C76523" w14:textId="4075552D" w:rsidR="00D24444" w:rsidRPr="00BC2B99" w:rsidRDefault="00D24444" w:rsidP="00D24444">
      <w:pPr>
        <w:spacing w:after="360" w:line="360" w:lineRule="auto"/>
        <w:rPr>
          <w:rFonts w:ascii="Arial" w:hAnsi="Arial" w:cs="Arial"/>
          <w:sz w:val="20"/>
          <w:szCs w:val="20"/>
          <w:lang w:val="de-DE"/>
        </w:rPr>
      </w:pPr>
      <w:r w:rsidRPr="00D24444">
        <w:rPr>
          <w:rFonts w:ascii="Arial" w:hAnsi="Arial" w:cs="Arial"/>
          <w:sz w:val="20"/>
          <w:szCs w:val="20"/>
          <w:lang w:val="de-DE"/>
        </w:rPr>
        <w:t>Ein Nachrüsten bereits vorhandene</w:t>
      </w:r>
      <w:r>
        <w:rPr>
          <w:rFonts w:ascii="Arial" w:hAnsi="Arial" w:cs="Arial"/>
          <w:sz w:val="20"/>
          <w:szCs w:val="20"/>
          <w:lang w:val="de-DE"/>
        </w:rPr>
        <w:t>r</w:t>
      </w:r>
      <w:r w:rsidRPr="00D24444">
        <w:rPr>
          <w:rFonts w:ascii="Arial" w:hAnsi="Arial" w:cs="Arial"/>
          <w:sz w:val="20"/>
          <w:szCs w:val="20"/>
          <w:lang w:val="de-DE"/>
        </w:rPr>
        <w:t xml:space="preserve"> Siegling Blizzard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D24444">
        <w:rPr>
          <w:rFonts w:ascii="Arial" w:hAnsi="Arial" w:cs="Arial"/>
          <w:sz w:val="20"/>
          <w:szCs w:val="20"/>
          <w:lang w:val="de-DE"/>
        </w:rPr>
        <w:t>Basismodell</w:t>
      </w:r>
      <w:r>
        <w:rPr>
          <w:rFonts w:ascii="Arial" w:hAnsi="Arial" w:cs="Arial"/>
          <w:sz w:val="20"/>
          <w:szCs w:val="20"/>
          <w:lang w:val="de-DE"/>
        </w:rPr>
        <w:t>e</w:t>
      </w:r>
      <w:r w:rsidRPr="00D24444">
        <w:rPr>
          <w:rFonts w:ascii="Arial" w:hAnsi="Arial" w:cs="Arial"/>
          <w:sz w:val="20"/>
          <w:szCs w:val="20"/>
          <w:lang w:val="de-DE"/>
        </w:rPr>
        <w:t xml:space="preserve"> ist möglich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65FD7692" w14:textId="4644A264" w:rsidR="00D24444" w:rsidRPr="00D24444" w:rsidRDefault="00217BA2" w:rsidP="004F08A2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Siegling Blizzard - </w:t>
      </w:r>
      <w:r w:rsidR="005D4B33">
        <w:rPr>
          <w:rFonts w:ascii="Arial" w:hAnsi="Arial" w:cs="Arial"/>
          <w:b/>
          <w:bCs/>
          <w:sz w:val="20"/>
          <w:szCs w:val="20"/>
          <w:lang w:val="de-DE"/>
        </w:rPr>
        <w:t>Einfache Bedienung und hohe Verbindungsqualität</w:t>
      </w:r>
    </w:p>
    <w:p w14:paraId="2BE72BBB" w14:textId="142EE46A" w:rsidR="004F08A2" w:rsidRDefault="00AB6B49" w:rsidP="004F08A2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1666AF">
        <w:rPr>
          <w:rFonts w:ascii="Arial" w:hAnsi="Arial" w:cs="Arial"/>
          <w:sz w:val="20"/>
          <w:szCs w:val="20"/>
          <w:lang w:val="de-DE"/>
        </w:rPr>
        <w:t>Steuerung, Kompressor und Luftkühlung sind in die Presse integriert.</w:t>
      </w:r>
      <w:r w:rsidR="004F08A2">
        <w:rPr>
          <w:rFonts w:ascii="Arial" w:hAnsi="Arial" w:cs="Arial"/>
          <w:sz w:val="20"/>
          <w:szCs w:val="20"/>
          <w:lang w:val="de-DE"/>
        </w:rPr>
        <w:t xml:space="preserve"> A</w:t>
      </w:r>
      <w:r w:rsidR="004F08A2" w:rsidRPr="001666AF">
        <w:rPr>
          <w:rFonts w:ascii="Arial" w:hAnsi="Arial" w:cs="Arial"/>
          <w:sz w:val="20"/>
          <w:szCs w:val="20"/>
          <w:lang w:val="de-DE"/>
        </w:rPr>
        <w:t>ufwendige</w:t>
      </w:r>
      <w:r w:rsidR="004F08A2">
        <w:rPr>
          <w:rFonts w:ascii="Arial" w:hAnsi="Arial" w:cs="Arial"/>
          <w:sz w:val="20"/>
          <w:szCs w:val="20"/>
          <w:lang w:val="de-DE"/>
        </w:rPr>
        <w:t>s</w:t>
      </w:r>
      <w:r w:rsidR="004F08A2" w:rsidRPr="001666AF">
        <w:rPr>
          <w:rFonts w:ascii="Arial" w:hAnsi="Arial" w:cs="Arial"/>
          <w:sz w:val="20"/>
          <w:szCs w:val="20"/>
          <w:lang w:val="de-DE"/>
        </w:rPr>
        <w:t xml:space="preserve"> Anschließen externer Subsysteme entfällt.</w:t>
      </w:r>
      <w:r w:rsidR="004F08A2">
        <w:rPr>
          <w:rFonts w:ascii="Arial" w:hAnsi="Arial" w:cs="Arial"/>
          <w:sz w:val="20"/>
          <w:szCs w:val="20"/>
          <w:lang w:val="de-DE"/>
        </w:rPr>
        <w:t xml:space="preserve">  </w:t>
      </w:r>
    </w:p>
    <w:p w14:paraId="49592F6A" w14:textId="62582E45" w:rsidR="00AD04F7" w:rsidRDefault="00AB6B49" w:rsidP="00AB6B49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1666AF">
        <w:rPr>
          <w:rFonts w:ascii="Arial" w:hAnsi="Arial" w:cs="Arial"/>
          <w:sz w:val="20"/>
          <w:szCs w:val="20"/>
          <w:lang w:val="de-DE"/>
        </w:rPr>
        <w:t xml:space="preserve">Das spart Zeit und Kosten, vermeidet Fehler in der Handhabung und sichert die Hygiene am Montageort.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AD04F7">
        <w:rPr>
          <w:rFonts w:ascii="Arial" w:hAnsi="Arial" w:cs="Arial"/>
          <w:sz w:val="20"/>
          <w:szCs w:val="20"/>
          <w:lang w:val="de-DE"/>
        </w:rPr>
        <w:t>Besonders breite</w:t>
      </w:r>
      <w:r w:rsidR="00AD04F7" w:rsidRPr="001666A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Heizp</w:t>
      </w:r>
      <w:r w:rsidR="00AD04F7" w:rsidRPr="001666AF">
        <w:rPr>
          <w:rFonts w:ascii="Arial" w:hAnsi="Arial" w:cs="Arial"/>
          <w:sz w:val="20"/>
          <w:szCs w:val="20"/>
          <w:lang w:val="de-DE"/>
        </w:rPr>
        <w:t xml:space="preserve">latten und </w:t>
      </w:r>
      <w:r w:rsidR="00AD04F7">
        <w:rPr>
          <w:rFonts w:ascii="Arial" w:hAnsi="Arial" w:cs="Arial"/>
          <w:sz w:val="20"/>
          <w:szCs w:val="20"/>
          <w:lang w:val="de-DE"/>
        </w:rPr>
        <w:t xml:space="preserve">die </w:t>
      </w:r>
      <w:r w:rsidR="00AD04F7" w:rsidRPr="001666AF">
        <w:rPr>
          <w:rFonts w:ascii="Arial" w:hAnsi="Arial" w:cs="Arial"/>
          <w:sz w:val="20"/>
          <w:szCs w:val="20"/>
          <w:lang w:val="de-DE"/>
        </w:rPr>
        <w:t>integrier</w:t>
      </w:r>
      <w:r w:rsidR="00AD04F7">
        <w:rPr>
          <w:rFonts w:ascii="Arial" w:hAnsi="Arial" w:cs="Arial"/>
          <w:sz w:val="20"/>
          <w:szCs w:val="20"/>
          <w:lang w:val="de-DE"/>
        </w:rPr>
        <w:t>te</w:t>
      </w:r>
      <w:r w:rsidR="00AD04F7" w:rsidRPr="001666AF">
        <w:rPr>
          <w:rFonts w:ascii="Arial" w:hAnsi="Arial" w:cs="Arial"/>
          <w:sz w:val="20"/>
          <w:szCs w:val="20"/>
          <w:lang w:val="de-DE"/>
        </w:rPr>
        <w:t xml:space="preserve"> Kühlzone</w:t>
      </w:r>
      <w:r w:rsidR="00AD04F7">
        <w:rPr>
          <w:rFonts w:ascii="Arial" w:hAnsi="Arial" w:cs="Arial"/>
          <w:sz w:val="20"/>
          <w:szCs w:val="20"/>
          <w:lang w:val="de-DE"/>
        </w:rPr>
        <w:t xml:space="preserve"> erzielen </w:t>
      </w:r>
      <w:r w:rsidR="00AD04F7" w:rsidRPr="001666AF">
        <w:rPr>
          <w:rFonts w:ascii="Arial" w:hAnsi="Arial" w:cs="Arial"/>
          <w:sz w:val="20"/>
          <w:szCs w:val="20"/>
          <w:lang w:val="de-DE"/>
        </w:rPr>
        <w:t>hochfeste Verbindungen mit hervorragenden Dickentoleranzen.</w:t>
      </w:r>
      <w:r w:rsidR="00AD04F7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D7CDDA8" w14:textId="77777777" w:rsidR="00AD04F7" w:rsidRDefault="00AD04F7" w:rsidP="00AD04F7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3A50624E" w14:textId="77777777" w:rsidR="000D6609" w:rsidRDefault="000D6609" w:rsidP="000D6609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0D6609">
        <w:rPr>
          <w:rFonts w:ascii="Arial" w:hAnsi="Arial" w:cs="Arial"/>
          <w:sz w:val="20"/>
          <w:szCs w:val="20"/>
          <w:lang w:val="de-DE"/>
        </w:rPr>
        <w:t>Das Einlegen, Positionieren und Fixieren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der Bandenden in das Pressenunterteil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wird durch zwei Schnell-Klemmbalken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vereinfacht. Diese Klemmbalken sorgen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dafür, dass das Material passgenau in seiner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Position bleibt, bis das Pressenoberteil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aufgesetzt und verspannt ist.</w:t>
      </w:r>
    </w:p>
    <w:p w14:paraId="38D80FF2" w14:textId="77777777" w:rsidR="000D6609" w:rsidRPr="000D6609" w:rsidRDefault="000D6609" w:rsidP="000D6609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3E886F0" w14:textId="1D421A4E" w:rsidR="000D6609" w:rsidRPr="000D6609" w:rsidRDefault="000D6609" w:rsidP="000D6609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0D6609">
        <w:rPr>
          <w:rFonts w:ascii="Arial" w:hAnsi="Arial" w:cs="Arial"/>
          <w:sz w:val="20"/>
          <w:szCs w:val="20"/>
          <w:lang w:val="de-DE"/>
        </w:rPr>
        <w:t>Der eigentliche Verbindungsvorgang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läuft vollautomatisch ab.</w:t>
      </w:r>
      <w:r>
        <w:rPr>
          <w:rFonts w:ascii="Arial" w:hAnsi="Arial" w:cs="Arial"/>
          <w:sz w:val="20"/>
          <w:szCs w:val="20"/>
          <w:lang w:val="de-DE"/>
        </w:rPr>
        <w:t xml:space="preserve"> Je nach Bandtyp, Gewebe und </w:t>
      </w:r>
      <w:r w:rsidRPr="000D6609">
        <w:rPr>
          <w:rFonts w:ascii="Arial" w:hAnsi="Arial" w:cs="Arial"/>
          <w:sz w:val="20"/>
          <w:szCs w:val="20"/>
          <w:lang w:val="de-DE"/>
        </w:rPr>
        <w:t>Beschichtungsmaterial</w:t>
      </w:r>
      <w:r>
        <w:rPr>
          <w:rFonts w:ascii="Arial" w:hAnsi="Arial" w:cs="Arial"/>
          <w:sz w:val="20"/>
          <w:szCs w:val="20"/>
          <w:lang w:val="de-DE"/>
        </w:rPr>
        <w:t xml:space="preserve"> sind</w:t>
      </w:r>
      <w:r w:rsidRPr="000D6609">
        <w:rPr>
          <w:rFonts w:ascii="Arial" w:hAnsi="Arial" w:cs="Arial"/>
          <w:sz w:val="20"/>
          <w:szCs w:val="20"/>
          <w:lang w:val="de-DE"/>
        </w:rPr>
        <w:t xml:space="preserve"> individuell optimale</w:t>
      </w:r>
      <w:r>
        <w:rPr>
          <w:rFonts w:ascii="Arial" w:hAnsi="Arial" w:cs="Arial"/>
          <w:sz w:val="20"/>
          <w:szCs w:val="20"/>
          <w:lang w:val="de-DE"/>
        </w:rPr>
        <w:t xml:space="preserve"> Parameter </w:t>
      </w:r>
      <w:r w:rsidR="00AB6B49">
        <w:rPr>
          <w:rFonts w:ascii="Arial" w:hAnsi="Arial" w:cs="Arial"/>
          <w:sz w:val="20"/>
          <w:szCs w:val="20"/>
          <w:lang w:val="de-DE"/>
        </w:rPr>
        <w:t>auswählbar</w:t>
      </w:r>
      <w:r w:rsidRPr="000D6609">
        <w:rPr>
          <w:rFonts w:ascii="Arial" w:hAnsi="Arial" w:cs="Arial"/>
          <w:sz w:val="20"/>
          <w:szCs w:val="20"/>
          <w:lang w:val="de-DE"/>
        </w:rPr>
        <w:t>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Diese Flexibilität ermöglicht der Siegling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Blizzard Presse ein breites Anwendungsspektrum,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sodass sowohl Bänder mit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extrem dünnen thermoplastischen Beschichtungen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als auch dicke und wenig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wärmeleitfähige Bandmaterialien, bei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denen eine besonders exakte Temperaturverteilung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über die gesamte Heizplattenfläche</w:t>
      </w:r>
    </w:p>
    <w:p w14:paraId="1A8D7EBB" w14:textId="77777777" w:rsidR="000D6609" w:rsidRDefault="000D6609" w:rsidP="000D6609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0D6609">
        <w:rPr>
          <w:rFonts w:ascii="Arial" w:hAnsi="Arial" w:cs="Arial"/>
          <w:sz w:val="20"/>
          <w:szCs w:val="20"/>
          <w:lang w:val="de-DE"/>
        </w:rPr>
        <w:t>erforderlich ist, sicher verschweißt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werden können.</w:t>
      </w:r>
    </w:p>
    <w:p w14:paraId="414381BB" w14:textId="77777777" w:rsidR="000D6609" w:rsidRPr="000D6609" w:rsidRDefault="000D6609" w:rsidP="000D6609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14:paraId="55D4CCCE" w14:textId="0F4B6737" w:rsidR="00303033" w:rsidRPr="00AD04F7" w:rsidRDefault="000D6609" w:rsidP="00AD04F7">
      <w:pPr>
        <w:tabs>
          <w:tab w:val="clear" w:pos="3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0D6609">
        <w:rPr>
          <w:rFonts w:ascii="Arial" w:hAnsi="Arial" w:cs="Arial"/>
          <w:sz w:val="20"/>
          <w:szCs w:val="20"/>
          <w:lang w:val="de-DE"/>
        </w:rPr>
        <w:lastRenderedPageBreak/>
        <w:t>Beidseitig der Heizplatten integrierte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Abkühlzonen gewährleisten eine gleichmäßige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Abkühlung der Verbindung,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wodurch eine toleranzgenaue, glatte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Oberfläche im Verbindungsbereich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0D6609">
        <w:rPr>
          <w:rFonts w:ascii="Arial" w:hAnsi="Arial" w:cs="Arial"/>
          <w:sz w:val="20"/>
          <w:szCs w:val="20"/>
          <w:lang w:val="de-DE"/>
        </w:rPr>
        <w:t>sichergestellt wird.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7B2E65" w:rsidRPr="00AD04F7">
        <w:rPr>
          <w:rFonts w:ascii="Arial" w:hAnsi="Arial" w:cs="Arial"/>
          <w:sz w:val="20"/>
          <w:szCs w:val="20"/>
          <w:lang w:val="de-DE"/>
        </w:rPr>
        <w:t>Die S</w:t>
      </w:r>
      <w:r w:rsidR="00AD04F7" w:rsidRPr="00AD04F7">
        <w:rPr>
          <w:rFonts w:ascii="Arial" w:hAnsi="Arial" w:cs="Arial"/>
          <w:sz w:val="20"/>
          <w:szCs w:val="20"/>
          <w:lang w:val="de-DE"/>
        </w:rPr>
        <w:t xml:space="preserve">iegling Blizzard </w:t>
      </w:r>
      <w:r w:rsidR="00AB6B49">
        <w:rPr>
          <w:rFonts w:ascii="Arial" w:hAnsi="Arial" w:cs="Arial"/>
          <w:sz w:val="20"/>
          <w:szCs w:val="20"/>
          <w:lang w:val="de-DE"/>
        </w:rPr>
        <w:t xml:space="preserve">Icon </w:t>
      </w:r>
      <w:r w:rsidR="00AD04F7" w:rsidRPr="00AD04F7">
        <w:rPr>
          <w:rFonts w:ascii="Arial" w:hAnsi="Arial" w:cs="Arial"/>
          <w:sz w:val="20"/>
          <w:szCs w:val="20"/>
          <w:lang w:val="de-DE"/>
        </w:rPr>
        <w:t xml:space="preserve">Presse </w:t>
      </w:r>
      <w:r w:rsidR="005D4B33">
        <w:rPr>
          <w:rFonts w:ascii="Arial" w:hAnsi="Arial" w:cs="Arial"/>
          <w:sz w:val="20"/>
          <w:szCs w:val="20"/>
          <w:lang w:val="de-DE"/>
        </w:rPr>
        <w:t xml:space="preserve">sowie das Basismodell </w:t>
      </w:r>
      <w:r w:rsidR="00AD04F7" w:rsidRPr="00AD04F7">
        <w:rPr>
          <w:rFonts w:ascii="Arial" w:hAnsi="Arial" w:cs="Arial"/>
          <w:sz w:val="20"/>
          <w:szCs w:val="20"/>
          <w:lang w:val="de-DE"/>
        </w:rPr>
        <w:t xml:space="preserve">wird in </w:t>
      </w:r>
      <w:r w:rsidR="007B2E65" w:rsidRPr="00AD04F7">
        <w:rPr>
          <w:rFonts w:ascii="Arial" w:hAnsi="Arial" w:cs="Arial"/>
          <w:sz w:val="20"/>
          <w:szCs w:val="20"/>
          <w:lang w:val="de-DE"/>
        </w:rPr>
        <w:t>einer mit</w:t>
      </w:r>
      <w:r w:rsidR="00AD04F7" w:rsidRPr="00AD04F7">
        <w:rPr>
          <w:rFonts w:ascii="Arial" w:hAnsi="Arial" w:cs="Arial"/>
          <w:sz w:val="20"/>
          <w:szCs w:val="20"/>
          <w:lang w:val="de-DE"/>
        </w:rPr>
        <w:t xml:space="preserve"> Transportrollen </w:t>
      </w:r>
      <w:r w:rsidR="007B2E65" w:rsidRPr="00AD04F7">
        <w:rPr>
          <w:rFonts w:ascii="Arial" w:hAnsi="Arial" w:cs="Arial"/>
          <w:sz w:val="20"/>
          <w:szCs w:val="20"/>
          <w:lang w:val="de-DE"/>
        </w:rPr>
        <w:t>ausgestatteten Transportbox geliefert.</w:t>
      </w:r>
    </w:p>
    <w:p w14:paraId="5FC1EDED" w14:textId="77777777" w:rsidR="00AD04F7" w:rsidRPr="005B1155" w:rsidRDefault="00AD04F7" w:rsidP="00D51D64">
      <w:pPr>
        <w:pStyle w:val="Address"/>
        <w:rPr>
          <w:lang w:val="de-DE"/>
        </w:rPr>
      </w:pPr>
    </w:p>
    <w:p w14:paraId="2DD176F0" w14:textId="77777777" w:rsidR="00AD04F7" w:rsidRPr="005B1155" w:rsidRDefault="00AD04F7" w:rsidP="00D51D64">
      <w:pPr>
        <w:pStyle w:val="Address"/>
        <w:rPr>
          <w:lang w:val="de-DE"/>
        </w:rPr>
      </w:pPr>
    </w:p>
    <w:p w14:paraId="57CCA6DC" w14:textId="77777777" w:rsidR="00AD04F7" w:rsidRPr="005B1155" w:rsidRDefault="00AD04F7" w:rsidP="00D51D64">
      <w:pPr>
        <w:pStyle w:val="Address"/>
        <w:rPr>
          <w:lang w:val="de-DE"/>
        </w:rPr>
      </w:pPr>
    </w:p>
    <w:p w14:paraId="612A1F4F" w14:textId="77777777" w:rsidR="00AD04F7" w:rsidRPr="005B1155" w:rsidRDefault="00AD04F7" w:rsidP="00D51D64">
      <w:pPr>
        <w:pStyle w:val="Address"/>
        <w:rPr>
          <w:lang w:val="de-DE"/>
        </w:rPr>
      </w:pPr>
    </w:p>
    <w:p w14:paraId="28000E4A" w14:textId="77777777" w:rsidR="00AD04F7" w:rsidRPr="005B1155" w:rsidRDefault="00AD04F7" w:rsidP="00D51D64">
      <w:pPr>
        <w:pStyle w:val="Address"/>
        <w:rPr>
          <w:lang w:val="de-DE"/>
        </w:rPr>
      </w:pPr>
    </w:p>
    <w:p w14:paraId="2530F8A3" w14:textId="77777777" w:rsidR="00AD04F7" w:rsidRPr="005B1155" w:rsidRDefault="00AD04F7" w:rsidP="00D51D64">
      <w:pPr>
        <w:pStyle w:val="Address"/>
        <w:rPr>
          <w:lang w:val="de-DE"/>
        </w:rPr>
      </w:pPr>
    </w:p>
    <w:p w14:paraId="62BF5131" w14:textId="77777777" w:rsidR="00AD04F7" w:rsidRPr="005B1155" w:rsidRDefault="00AD04F7" w:rsidP="00D51D64">
      <w:pPr>
        <w:pStyle w:val="Address"/>
        <w:rPr>
          <w:lang w:val="de-DE"/>
        </w:rPr>
      </w:pPr>
    </w:p>
    <w:p w14:paraId="609AA5AE" w14:textId="77777777" w:rsidR="00AD04F7" w:rsidRPr="005B1155" w:rsidRDefault="00AD04F7" w:rsidP="00D51D64">
      <w:pPr>
        <w:pStyle w:val="Address"/>
        <w:rPr>
          <w:lang w:val="de-DE"/>
        </w:rPr>
      </w:pPr>
    </w:p>
    <w:p w14:paraId="27D2FF18" w14:textId="77777777" w:rsidR="00AD04F7" w:rsidRPr="005B1155" w:rsidRDefault="00AD04F7" w:rsidP="00D51D64">
      <w:pPr>
        <w:pStyle w:val="Address"/>
        <w:rPr>
          <w:lang w:val="de-DE"/>
        </w:rPr>
      </w:pPr>
    </w:p>
    <w:p w14:paraId="6491115C" w14:textId="77777777" w:rsidR="00AD04F7" w:rsidRPr="005B1155" w:rsidRDefault="00AD04F7" w:rsidP="00D51D64">
      <w:pPr>
        <w:pStyle w:val="Address"/>
        <w:rPr>
          <w:lang w:val="de-DE"/>
        </w:rPr>
      </w:pPr>
    </w:p>
    <w:p w14:paraId="2C53E7DD" w14:textId="77777777" w:rsidR="00AD04F7" w:rsidRPr="005B1155" w:rsidRDefault="00AD04F7" w:rsidP="00D51D64">
      <w:pPr>
        <w:pStyle w:val="Address"/>
        <w:rPr>
          <w:lang w:val="de-DE"/>
        </w:rPr>
      </w:pPr>
    </w:p>
    <w:p w14:paraId="29F2E347" w14:textId="77777777" w:rsidR="00AD04F7" w:rsidRPr="005B1155" w:rsidRDefault="00AD04F7" w:rsidP="00D51D64">
      <w:pPr>
        <w:pStyle w:val="Address"/>
        <w:rPr>
          <w:lang w:val="de-DE"/>
        </w:rPr>
      </w:pPr>
    </w:p>
    <w:p w14:paraId="6605D409" w14:textId="77777777" w:rsidR="00D51D64" w:rsidRDefault="00D51D64" w:rsidP="00D51D64">
      <w:pPr>
        <w:pStyle w:val="Address"/>
      </w:pPr>
      <w:r>
        <w:t>For further information:</w:t>
      </w:r>
    </w:p>
    <w:p w14:paraId="08A454C9" w14:textId="77777777" w:rsidR="00D51D64" w:rsidRPr="00245032" w:rsidRDefault="00295E1F" w:rsidP="00D51D64">
      <w:pPr>
        <w:pStyle w:val="Address"/>
        <w:rPr>
          <w:lang w:val="en-US"/>
        </w:rPr>
      </w:pPr>
      <w:r>
        <w:t>Bernd Westermann</w:t>
      </w:r>
      <w:r w:rsidR="00245032">
        <w:tab/>
      </w:r>
      <w:r w:rsidR="00245032">
        <w:tab/>
      </w:r>
      <w:r w:rsidR="00245032">
        <w:tab/>
      </w:r>
      <w:r w:rsidR="00245032">
        <w:tab/>
      </w:r>
      <w:r w:rsidR="00245032">
        <w:tab/>
      </w:r>
      <w:r w:rsidR="00245032">
        <w:tab/>
      </w:r>
    </w:p>
    <w:p w14:paraId="23554BA2" w14:textId="77777777" w:rsidR="00295E1F" w:rsidRDefault="00295E1F" w:rsidP="00D51D64">
      <w:pPr>
        <w:pStyle w:val="Address"/>
      </w:pPr>
      <w:r w:rsidRPr="00295E1F">
        <w:t xml:space="preserve">Head of Service Management </w:t>
      </w:r>
    </w:p>
    <w:p w14:paraId="1A434A90" w14:textId="77777777" w:rsidR="00D51D64" w:rsidRDefault="00D51D64" w:rsidP="00D51D64">
      <w:pPr>
        <w:pStyle w:val="Address"/>
      </w:pPr>
      <w:r>
        <w:t xml:space="preserve">Phone +49 511 67 04 </w:t>
      </w:r>
      <w:r w:rsidR="00295E1F">
        <w:t>0</w:t>
      </w:r>
      <w:r>
        <w:t xml:space="preserve">, Fax +49 511 67 04 </w:t>
      </w:r>
      <w:r w:rsidR="00295E1F">
        <w:t>350</w:t>
      </w:r>
    </w:p>
    <w:p w14:paraId="22903F72" w14:textId="77777777" w:rsidR="00D51D64" w:rsidRDefault="00D51D64" w:rsidP="00D51D64">
      <w:pPr>
        <w:pStyle w:val="Address"/>
      </w:pPr>
      <w:r>
        <w:t>siegling@forbo.com</w:t>
      </w:r>
    </w:p>
    <w:p w14:paraId="12DEB6AF" w14:textId="77777777" w:rsidR="00303033" w:rsidRDefault="00303033"/>
    <w:sectPr w:rsidR="0030303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85BF" w14:textId="77777777" w:rsidR="00127015" w:rsidRDefault="00127015">
      <w:r>
        <w:separator/>
      </w:r>
    </w:p>
  </w:endnote>
  <w:endnote w:type="continuationSeparator" w:id="0">
    <w:p w14:paraId="07941DA6" w14:textId="77777777" w:rsidR="00127015" w:rsidRDefault="001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2E5D" w14:textId="77777777" w:rsidR="00127015" w:rsidRDefault="00127015">
      <w:r>
        <w:separator/>
      </w:r>
    </w:p>
  </w:footnote>
  <w:footnote w:type="continuationSeparator" w:id="0">
    <w:p w14:paraId="54A6B8C5" w14:textId="77777777" w:rsidR="00127015" w:rsidRDefault="001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455F7DC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856A776" w14:textId="77777777" w:rsidR="00303033" w:rsidRDefault="00303033">
          <w:pPr>
            <w:pStyle w:val="Kopfzeile"/>
          </w:pPr>
        </w:p>
        <w:p w14:paraId="0F63483D" w14:textId="77777777" w:rsidR="00303033" w:rsidRDefault="00B834C2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38BB6F06" wp14:editId="099F057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D714FD" w14:textId="77777777" w:rsidR="00303033" w:rsidRDefault="00B834C2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4A12FE6" wp14:editId="26B74E9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4D1D07" w14:textId="77777777" w:rsidR="00303033" w:rsidRDefault="00303033">
          <w:pPr>
            <w:pStyle w:val="Kopfzeile"/>
          </w:pPr>
        </w:p>
      </w:tc>
    </w:tr>
    <w:tr w:rsidR="00303033" w14:paraId="7BEBC5D3" w14:textId="77777777">
      <w:trPr>
        <w:trHeight w:hRule="exact" w:val="1247"/>
      </w:trPr>
      <w:tc>
        <w:tcPr>
          <w:tcW w:w="8420" w:type="dxa"/>
          <w:gridSpan w:val="2"/>
        </w:tcPr>
        <w:p w14:paraId="7B68BB71" w14:textId="6F95219B" w:rsidR="00303033" w:rsidRDefault="00127015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65212D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6EF3127F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F111F86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B1155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127015">
            <w:fldChar w:fldCharType="begin"/>
          </w:r>
          <w:r w:rsidR="00127015">
            <w:instrText xml:space="preserve"> NUMPAGES  \* MERGEFORMAT </w:instrText>
          </w:r>
          <w:r w:rsidR="00127015">
            <w:fldChar w:fldCharType="separate"/>
          </w:r>
          <w:r w:rsidR="005B1155">
            <w:rPr>
              <w:noProof/>
            </w:rPr>
            <w:t>3</w:t>
          </w:r>
          <w:r w:rsidR="00127015">
            <w:rPr>
              <w:noProof/>
            </w:rPr>
            <w:fldChar w:fldCharType="end"/>
          </w:r>
        </w:p>
      </w:tc>
    </w:tr>
    <w:tr w:rsidR="00303033" w14:paraId="33B16091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E198287" w14:textId="77777777" w:rsidR="00303033" w:rsidRDefault="00303033"/>
      </w:tc>
    </w:tr>
  </w:tbl>
  <w:p w14:paraId="36D26754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AFC1" w14:textId="77777777" w:rsidR="00303033" w:rsidRDefault="00303033">
    <w:pPr>
      <w:pStyle w:val="Kopfzeile"/>
    </w:pPr>
  </w:p>
  <w:p w14:paraId="47A57E7E" w14:textId="77777777" w:rsidR="00303033" w:rsidRDefault="00B834C2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614ECDFF" wp14:editId="274192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27985" w14:textId="77777777" w:rsidR="00303033" w:rsidRDefault="00B834C2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19B0EE92" wp14:editId="33BD17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CC3AD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161E330E"/>
    <w:multiLevelType w:val="hybridMultilevel"/>
    <w:tmpl w:val="B5DC4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0EFB"/>
    <w:multiLevelType w:val="hybridMultilevel"/>
    <w:tmpl w:val="E38273E8"/>
    <w:lvl w:ilvl="0" w:tplc="F61AC8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625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4D2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8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A83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05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EA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AD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29B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F3A97"/>
    <w:multiLevelType w:val="hybridMultilevel"/>
    <w:tmpl w:val="007A9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C2"/>
    <w:rsid w:val="000D6609"/>
    <w:rsid w:val="00125250"/>
    <w:rsid w:val="00127015"/>
    <w:rsid w:val="001666AF"/>
    <w:rsid w:val="001A0C95"/>
    <w:rsid w:val="00217BA2"/>
    <w:rsid w:val="00245032"/>
    <w:rsid w:val="00295E1F"/>
    <w:rsid w:val="00303033"/>
    <w:rsid w:val="003C2472"/>
    <w:rsid w:val="00474C83"/>
    <w:rsid w:val="00486507"/>
    <w:rsid w:val="004F08A2"/>
    <w:rsid w:val="005611DA"/>
    <w:rsid w:val="005946EF"/>
    <w:rsid w:val="005B1155"/>
    <w:rsid w:val="005D4B33"/>
    <w:rsid w:val="0065212D"/>
    <w:rsid w:val="007448A5"/>
    <w:rsid w:val="007B2E65"/>
    <w:rsid w:val="007D4A12"/>
    <w:rsid w:val="007F1A17"/>
    <w:rsid w:val="00885CBE"/>
    <w:rsid w:val="008963D3"/>
    <w:rsid w:val="008C2109"/>
    <w:rsid w:val="00917046"/>
    <w:rsid w:val="00981557"/>
    <w:rsid w:val="009D5676"/>
    <w:rsid w:val="00AB58A0"/>
    <w:rsid w:val="00AB6B49"/>
    <w:rsid w:val="00AC56C6"/>
    <w:rsid w:val="00AD04F7"/>
    <w:rsid w:val="00B65D7B"/>
    <w:rsid w:val="00B834C2"/>
    <w:rsid w:val="00BA38F0"/>
    <w:rsid w:val="00BC2B99"/>
    <w:rsid w:val="00CC37AA"/>
    <w:rsid w:val="00D24444"/>
    <w:rsid w:val="00D51D64"/>
    <w:rsid w:val="00DB020D"/>
    <w:rsid w:val="00DB6473"/>
    <w:rsid w:val="00DC4FE4"/>
    <w:rsid w:val="00ED3A21"/>
    <w:rsid w:val="00ED727E"/>
    <w:rsid w:val="00F40BC3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0792A"/>
  <w15:docId w15:val="{1BFF60CC-94BC-4E9B-87C3-6B941D8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Listenabsatz">
    <w:name w:val="List Paragraph"/>
    <w:basedOn w:val="Standard"/>
    <w:uiPriority w:val="34"/>
    <w:qFormat/>
    <w:rsid w:val="00B834C2"/>
    <w:pPr>
      <w:tabs>
        <w:tab w:val="clear" w:pos="312"/>
      </w:tabs>
      <w:spacing w:line="240" w:lineRule="auto"/>
      <w:ind w:left="720"/>
      <w:contextualSpacing/>
    </w:pPr>
    <w:rPr>
      <w:rFonts w:ascii="Times New Roman" w:hAnsi="Times New Roman"/>
      <w:sz w:val="24"/>
      <w:lang w:val="de-DE"/>
    </w:r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styleId="Sprechblasentext">
    <w:name w:val="Balloon Text"/>
    <w:basedOn w:val="Standard"/>
    <w:link w:val="SprechblasentextZchn"/>
    <w:rsid w:val="00B83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34C2"/>
    <w:rPr>
      <w:rFonts w:ascii="Tahoma" w:hAnsi="Tahoma" w:cs="Tahoma"/>
      <w:sz w:val="16"/>
      <w:szCs w:val="16"/>
      <w:lang w:val="en-GB"/>
    </w:rPr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1252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52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5250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5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5250"/>
    <w:rPr>
      <w:rFonts w:ascii="Georgia" w:hAnsi="Georgia"/>
      <w:b/>
      <w:bCs/>
      <w:lang w:val="en-GB"/>
    </w:rPr>
  </w:style>
  <w:style w:type="paragraph" w:styleId="berarbeitung">
    <w:name w:val="Revision"/>
    <w:hidden/>
    <w:uiPriority w:val="99"/>
    <w:semiHidden/>
    <w:rsid w:val="00B65D7B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491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20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002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72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483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913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584">
          <w:marLeft w:val="44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2021-01-04T12:11:00Z</cp:lastPrinted>
  <dcterms:created xsi:type="dcterms:W3CDTF">2021-01-06T08:40:00Z</dcterms:created>
  <dcterms:modified xsi:type="dcterms:W3CDTF">2021-01-07T09:20:00Z</dcterms:modified>
</cp:coreProperties>
</file>