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7504" w14:textId="696E5AF3" w:rsidR="00EE0425" w:rsidRPr="00CB71FA" w:rsidRDefault="00C029CD" w:rsidP="007C6E8D">
      <w:pPr>
        <w:pStyle w:val="Kop1"/>
        <w:spacing w:before="0" w:after="0" w:line="276" w:lineRule="auto"/>
        <w:jc w:val="center"/>
        <w:rPr>
          <w:rFonts w:asciiTheme="minorHAnsi" w:hAnsiTheme="minorHAnsi" w:cs="Arial"/>
          <w:b w:val="0"/>
          <w:bCs/>
          <w:kern w:val="0"/>
          <w:sz w:val="22"/>
          <w:szCs w:val="22"/>
          <w:u w:val="single"/>
          <w:lang w:val="nl-NL"/>
        </w:rPr>
      </w:pPr>
      <w:r>
        <w:rPr>
          <w:rFonts w:asciiTheme="minorHAnsi" w:hAnsiTheme="minorHAnsi" w:cs="Arial"/>
          <w:b w:val="0"/>
          <w:bCs/>
          <w:kern w:val="0"/>
          <w:sz w:val="22"/>
          <w:szCs w:val="22"/>
          <w:u w:val="single"/>
          <w:lang w:val="nl-NL"/>
        </w:rPr>
        <w:t>Duurzame t</w:t>
      </w:r>
      <w:r w:rsidR="00732B4A">
        <w:rPr>
          <w:rFonts w:asciiTheme="minorHAnsi" w:hAnsiTheme="minorHAnsi" w:cs="Arial"/>
          <w:b w:val="0"/>
          <w:bCs/>
          <w:kern w:val="0"/>
          <w:sz w:val="22"/>
          <w:szCs w:val="22"/>
          <w:u w:val="single"/>
          <w:lang w:val="nl-NL"/>
        </w:rPr>
        <w:t>apijt</w:t>
      </w:r>
      <w:r w:rsidR="00EE0425" w:rsidRPr="00CB71FA">
        <w:rPr>
          <w:rFonts w:asciiTheme="minorHAnsi" w:hAnsiTheme="minorHAnsi" w:cs="Arial"/>
          <w:b w:val="0"/>
          <w:bCs/>
          <w:kern w:val="0"/>
          <w:sz w:val="22"/>
          <w:szCs w:val="22"/>
          <w:u w:val="single"/>
          <w:lang w:val="nl-NL"/>
        </w:rPr>
        <w:t>t</w:t>
      </w:r>
      <w:r w:rsidR="000936A4">
        <w:rPr>
          <w:rFonts w:asciiTheme="minorHAnsi" w:hAnsiTheme="minorHAnsi" w:cs="Arial"/>
          <w:b w:val="0"/>
          <w:bCs/>
          <w:kern w:val="0"/>
          <w:sz w:val="22"/>
          <w:szCs w:val="22"/>
          <w:u w:val="single"/>
          <w:lang w:val="nl-NL"/>
        </w:rPr>
        <w:t xml:space="preserve">egel </w:t>
      </w:r>
      <w:r w:rsidR="00B5786F">
        <w:rPr>
          <w:rFonts w:asciiTheme="minorHAnsi" w:hAnsiTheme="minorHAnsi" w:cs="Arial"/>
          <w:b w:val="0"/>
          <w:bCs/>
          <w:kern w:val="0"/>
          <w:sz w:val="22"/>
          <w:szCs w:val="22"/>
          <w:u w:val="single"/>
          <w:lang w:val="nl-NL"/>
        </w:rPr>
        <w:t xml:space="preserve">met </w:t>
      </w:r>
      <w:r w:rsidR="00566726">
        <w:rPr>
          <w:rFonts w:asciiTheme="minorHAnsi" w:hAnsiTheme="minorHAnsi" w:cs="Arial"/>
          <w:b w:val="0"/>
          <w:bCs/>
          <w:kern w:val="0"/>
          <w:sz w:val="22"/>
          <w:szCs w:val="22"/>
          <w:u w:val="single"/>
          <w:lang w:val="nl-NL"/>
        </w:rPr>
        <w:t>fijne</w:t>
      </w:r>
      <w:r w:rsidR="00380537">
        <w:rPr>
          <w:rFonts w:asciiTheme="minorHAnsi" w:hAnsiTheme="minorHAnsi" w:cs="Arial"/>
          <w:b w:val="0"/>
          <w:bCs/>
          <w:kern w:val="0"/>
          <w:sz w:val="22"/>
          <w:szCs w:val="22"/>
          <w:u w:val="single"/>
          <w:lang w:val="nl-NL"/>
        </w:rPr>
        <w:t xml:space="preserve"> </w:t>
      </w:r>
      <w:r w:rsidR="00B5786F">
        <w:rPr>
          <w:rFonts w:asciiTheme="minorHAnsi" w:hAnsiTheme="minorHAnsi" w:cs="Arial"/>
          <w:b w:val="0"/>
          <w:bCs/>
          <w:kern w:val="0"/>
          <w:sz w:val="22"/>
          <w:szCs w:val="22"/>
          <w:u w:val="single"/>
          <w:lang w:val="nl-NL"/>
        </w:rPr>
        <w:t>luspool</w:t>
      </w:r>
      <w:r w:rsidR="0061563B">
        <w:rPr>
          <w:rFonts w:asciiTheme="minorHAnsi" w:hAnsiTheme="minorHAnsi" w:cs="Arial"/>
          <w:b w:val="0"/>
          <w:bCs/>
          <w:kern w:val="0"/>
          <w:sz w:val="22"/>
          <w:szCs w:val="22"/>
          <w:u w:val="single"/>
          <w:lang w:val="nl-NL"/>
        </w:rPr>
        <w:t xml:space="preserve"> </w:t>
      </w:r>
      <w:r w:rsidR="00A20C48">
        <w:rPr>
          <w:rFonts w:asciiTheme="minorHAnsi" w:hAnsiTheme="minorHAnsi" w:cs="Arial"/>
          <w:b w:val="0"/>
          <w:bCs/>
          <w:kern w:val="0"/>
          <w:sz w:val="22"/>
          <w:szCs w:val="22"/>
          <w:u w:val="single"/>
          <w:lang w:val="nl-NL"/>
        </w:rPr>
        <w:t xml:space="preserve">uit Econyl </w:t>
      </w:r>
      <w:r w:rsidR="00B5786F">
        <w:rPr>
          <w:rFonts w:asciiTheme="minorHAnsi" w:hAnsiTheme="minorHAnsi" w:cs="Arial"/>
          <w:b w:val="0"/>
          <w:bCs/>
          <w:kern w:val="0"/>
          <w:sz w:val="22"/>
          <w:szCs w:val="22"/>
          <w:u w:val="single"/>
          <w:lang w:val="nl-NL"/>
        </w:rPr>
        <w:t xml:space="preserve">- </w:t>
      </w:r>
      <w:r w:rsidR="000936A4">
        <w:rPr>
          <w:rFonts w:asciiTheme="minorHAnsi" w:hAnsiTheme="minorHAnsi" w:cs="Arial"/>
          <w:b w:val="0"/>
          <w:bCs/>
          <w:kern w:val="0"/>
          <w:sz w:val="22"/>
          <w:szCs w:val="22"/>
          <w:u w:val="single"/>
          <w:lang w:val="nl-NL"/>
        </w:rPr>
        <w:t>50 x 50 c</w:t>
      </w:r>
      <w:r w:rsidR="00E7486A">
        <w:rPr>
          <w:rFonts w:asciiTheme="minorHAnsi" w:hAnsiTheme="minorHAnsi" w:cs="Arial"/>
          <w:b w:val="0"/>
          <w:bCs/>
          <w:kern w:val="0"/>
          <w:sz w:val="22"/>
          <w:szCs w:val="22"/>
          <w:u w:val="single"/>
          <w:lang w:val="nl-NL"/>
        </w:rPr>
        <w:t>m</w:t>
      </w:r>
    </w:p>
    <w:p w14:paraId="1078DAE5" w14:textId="77777777" w:rsidR="00EE0425" w:rsidRPr="00CB71FA" w:rsidRDefault="00EE0425" w:rsidP="007E4C4E">
      <w:pPr>
        <w:pStyle w:val="TxBrp4"/>
        <w:spacing w:line="276" w:lineRule="auto"/>
        <w:rPr>
          <w:rFonts w:asciiTheme="minorHAnsi" w:hAnsiTheme="minorHAnsi" w:cs="Arial"/>
          <w:iCs/>
          <w:color w:val="000000"/>
          <w:sz w:val="22"/>
          <w:szCs w:val="22"/>
          <w:lang w:val="nl-NL"/>
        </w:rPr>
      </w:pPr>
    </w:p>
    <w:p w14:paraId="5D8D5B38" w14:textId="77777777" w:rsidR="004B6A39" w:rsidRDefault="004B6A39" w:rsidP="007E4C4E">
      <w:pPr>
        <w:pStyle w:val="TxBrp4"/>
        <w:tabs>
          <w:tab w:val="clear" w:pos="204"/>
          <w:tab w:val="left" w:pos="2265"/>
        </w:tabs>
        <w:spacing w:line="276" w:lineRule="auto"/>
        <w:rPr>
          <w:rFonts w:asciiTheme="minorHAnsi" w:hAnsiTheme="minorHAnsi" w:cs="Arial"/>
          <w:iCs/>
          <w:color w:val="000000"/>
          <w:sz w:val="22"/>
          <w:szCs w:val="22"/>
          <w:lang w:val="nl-NL"/>
        </w:rPr>
      </w:pPr>
    </w:p>
    <w:p w14:paraId="44DE81D3" w14:textId="71D04253" w:rsidR="00EE0425" w:rsidRPr="00CB71FA" w:rsidRDefault="00EE0425" w:rsidP="007E4C4E">
      <w:pPr>
        <w:pStyle w:val="TxBrp4"/>
        <w:tabs>
          <w:tab w:val="clear" w:pos="204"/>
          <w:tab w:val="left" w:pos="2265"/>
        </w:tabs>
        <w:spacing w:line="276" w:lineRule="auto"/>
        <w:rPr>
          <w:rFonts w:asciiTheme="minorHAnsi" w:hAnsiTheme="minorHAnsi" w:cs="Arial"/>
          <w:iCs/>
          <w:color w:val="000000"/>
          <w:sz w:val="22"/>
          <w:szCs w:val="22"/>
          <w:lang w:val="nl-NL"/>
        </w:rPr>
      </w:pPr>
      <w:r w:rsidRPr="00CB71FA">
        <w:rPr>
          <w:rFonts w:asciiTheme="minorHAnsi" w:hAnsiTheme="minorHAnsi" w:cs="Arial"/>
          <w:iCs/>
          <w:color w:val="000000"/>
          <w:sz w:val="22"/>
          <w:szCs w:val="22"/>
          <w:lang w:val="nl-NL"/>
        </w:rPr>
        <w:t>Meting: m², per vierkante meter, volgens type</w:t>
      </w:r>
    </w:p>
    <w:p w14:paraId="27276454" w14:textId="77777777" w:rsidR="00EE0425" w:rsidRPr="00CB71FA" w:rsidRDefault="00EE0425" w:rsidP="007E4C4E">
      <w:pPr>
        <w:pStyle w:val="TxBrp4"/>
        <w:spacing w:line="276" w:lineRule="auto"/>
        <w:rPr>
          <w:rFonts w:asciiTheme="minorHAnsi" w:hAnsiTheme="minorHAnsi" w:cs="Arial"/>
          <w:iCs/>
          <w:color w:val="000000"/>
          <w:sz w:val="22"/>
          <w:szCs w:val="22"/>
          <w:lang w:val="nl-NL"/>
        </w:rPr>
      </w:pPr>
      <w:r w:rsidRPr="00CB71FA">
        <w:rPr>
          <w:rFonts w:asciiTheme="minorHAnsi" w:hAnsiTheme="minorHAnsi" w:cs="Arial"/>
          <w:iCs/>
          <w:color w:val="000000"/>
          <w:sz w:val="22"/>
          <w:szCs w:val="22"/>
          <w:lang w:val="nl-NL"/>
        </w:rPr>
        <w:t>Meetcode: netto oppervlakte</w:t>
      </w:r>
    </w:p>
    <w:p w14:paraId="2D40BAD7" w14:textId="77777777" w:rsidR="00EE0425" w:rsidRDefault="00EE0425" w:rsidP="007E4C4E">
      <w:pPr>
        <w:pStyle w:val="Tekstzonderopmaak"/>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76" w:lineRule="auto"/>
        <w:jc w:val="both"/>
        <w:rPr>
          <w:rFonts w:asciiTheme="minorHAnsi" w:hAnsiTheme="minorHAnsi" w:cs="Arial"/>
          <w:sz w:val="22"/>
          <w:szCs w:val="22"/>
          <w:lang w:val="nl-NL"/>
        </w:rPr>
      </w:pPr>
    </w:p>
    <w:p w14:paraId="2FD51FA8" w14:textId="77777777" w:rsidR="004B6A39" w:rsidRDefault="004B6A39" w:rsidP="007E4C4E">
      <w:pPr>
        <w:pStyle w:val="Tekstzonderopmaak"/>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76" w:lineRule="auto"/>
        <w:jc w:val="both"/>
        <w:rPr>
          <w:rFonts w:asciiTheme="minorHAnsi" w:hAnsiTheme="minorHAnsi" w:cs="Arial"/>
          <w:sz w:val="22"/>
          <w:szCs w:val="22"/>
          <w:lang w:val="nl-NL"/>
        </w:rPr>
      </w:pPr>
    </w:p>
    <w:p w14:paraId="409C5F36" w14:textId="77777777" w:rsidR="00EE0425" w:rsidRDefault="00CB71FA" w:rsidP="007E4C4E">
      <w:pPr>
        <w:spacing w:line="276" w:lineRule="auto"/>
        <w:rPr>
          <w:rFonts w:asciiTheme="minorHAnsi" w:hAnsiTheme="minorHAnsi" w:cs="Arial"/>
          <w:sz w:val="22"/>
          <w:szCs w:val="22"/>
          <w:u w:val="single"/>
          <w:lang w:val="nl-NL"/>
        </w:rPr>
      </w:pPr>
      <w:r>
        <w:rPr>
          <w:rFonts w:asciiTheme="minorHAnsi" w:hAnsiTheme="minorHAnsi" w:cs="Arial"/>
          <w:sz w:val="22"/>
          <w:szCs w:val="22"/>
          <w:u w:val="single"/>
          <w:lang w:val="nl-NL"/>
        </w:rPr>
        <w:t>Materiaal</w:t>
      </w:r>
    </w:p>
    <w:p w14:paraId="49FD5FA0" w14:textId="77777777" w:rsidR="00A558C4" w:rsidRDefault="00A558C4" w:rsidP="007E4C4E">
      <w:pPr>
        <w:spacing w:line="276" w:lineRule="auto"/>
        <w:rPr>
          <w:rFonts w:asciiTheme="minorHAnsi" w:hAnsiTheme="minorHAnsi" w:cs="Arial"/>
          <w:sz w:val="22"/>
          <w:szCs w:val="22"/>
          <w:u w:val="single"/>
          <w:lang w:val="nl-NL"/>
        </w:rPr>
      </w:pPr>
    </w:p>
    <w:p w14:paraId="03F930C2" w14:textId="67187D3C" w:rsidR="0063345B" w:rsidRDefault="00A1708B" w:rsidP="007E4C4E">
      <w:pPr>
        <w:pStyle w:val="TxBrp4"/>
        <w:spacing w:line="276" w:lineRule="auto"/>
        <w:rPr>
          <w:rFonts w:asciiTheme="minorHAnsi" w:hAnsiTheme="minorHAnsi" w:cs="Arial"/>
          <w:color w:val="000000"/>
          <w:sz w:val="22"/>
          <w:szCs w:val="22"/>
          <w:lang w:val="nl-NL"/>
        </w:rPr>
      </w:pPr>
      <w:r>
        <w:rPr>
          <w:rFonts w:asciiTheme="minorHAnsi" w:hAnsiTheme="minorHAnsi" w:cs="Arial"/>
          <w:iCs/>
          <w:color w:val="000000"/>
          <w:sz w:val="22"/>
          <w:szCs w:val="22"/>
          <w:lang w:val="nl-NL"/>
        </w:rPr>
        <w:t>Getufte</w:t>
      </w:r>
      <w:r w:rsidR="002A25C5">
        <w:rPr>
          <w:rFonts w:asciiTheme="minorHAnsi" w:hAnsiTheme="minorHAnsi" w:cs="Arial"/>
          <w:iCs/>
          <w:color w:val="000000"/>
          <w:sz w:val="22"/>
          <w:szCs w:val="22"/>
          <w:lang w:val="nl-NL"/>
        </w:rPr>
        <w:t xml:space="preserve"> t</w:t>
      </w:r>
      <w:r w:rsidR="0063345B">
        <w:rPr>
          <w:rFonts w:asciiTheme="minorHAnsi" w:hAnsiTheme="minorHAnsi" w:cs="Arial"/>
          <w:iCs/>
          <w:color w:val="000000"/>
          <w:sz w:val="22"/>
          <w:szCs w:val="22"/>
          <w:lang w:val="nl-NL"/>
        </w:rPr>
        <w:t xml:space="preserve">apijttegel </w:t>
      </w:r>
      <w:r w:rsidR="00B5786F">
        <w:rPr>
          <w:rFonts w:asciiTheme="minorHAnsi" w:hAnsiTheme="minorHAnsi" w:cs="Arial"/>
          <w:iCs/>
          <w:color w:val="000000"/>
          <w:sz w:val="22"/>
          <w:szCs w:val="22"/>
          <w:lang w:val="nl-NL"/>
        </w:rPr>
        <w:t xml:space="preserve">met </w:t>
      </w:r>
      <w:r w:rsidR="00566726">
        <w:rPr>
          <w:rFonts w:asciiTheme="minorHAnsi" w:hAnsiTheme="minorHAnsi" w:cs="Arial"/>
          <w:iCs/>
          <w:color w:val="000000"/>
          <w:sz w:val="22"/>
          <w:szCs w:val="22"/>
          <w:lang w:val="nl-NL"/>
        </w:rPr>
        <w:t>fijne</w:t>
      </w:r>
      <w:r w:rsidR="00B5786F">
        <w:rPr>
          <w:rFonts w:asciiTheme="minorHAnsi" w:hAnsiTheme="minorHAnsi" w:cs="Arial"/>
          <w:iCs/>
          <w:color w:val="000000"/>
          <w:sz w:val="22"/>
          <w:szCs w:val="22"/>
          <w:lang w:val="nl-NL"/>
        </w:rPr>
        <w:t xml:space="preserve"> luspool </w:t>
      </w:r>
      <w:r w:rsidR="0022152B">
        <w:rPr>
          <w:rFonts w:asciiTheme="minorHAnsi" w:hAnsiTheme="minorHAnsi" w:cs="Arial"/>
          <w:iCs/>
          <w:color w:val="000000"/>
          <w:sz w:val="22"/>
          <w:szCs w:val="22"/>
          <w:lang w:val="nl-NL"/>
        </w:rPr>
        <w:t xml:space="preserve">in formaat 50x50cm.  </w:t>
      </w:r>
      <w:r w:rsidR="0061563B">
        <w:rPr>
          <w:rFonts w:asciiTheme="minorHAnsi" w:hAnsiTheme="minorHAnsi" w:cs="Arial"/>
          <w:iCs/>
          <w:color w:val="000000"/>
          <w:sz w:val="22"/>
          <w:szCs w:val="22"/>
          <w:lang w:val="nl-NL"/>
        </w:rPr>
        <w:t xml:space="preserve">Het poolgewicht bedraagt </w:t>
      </w:r>
      <w:r w:rsidR="00566726">
        <w:rPr>
          <w:rFonts w:asciiTheme="minorHAnsi" w:hAnsiTheme="minorHAnsi" w:cs="Arial"/>
          <w:iCs/>
          <w:color w:val="000000"/>
          <w:sz w:val="22"/>
          <w:szCs w:val="22"/>
          <w:lang w:val="nl-NL"/>
        </w:rPr>
        <w:t>50</w:t>
      </w:r>
      <w:r w:rsidR="0022152B">
        <w:rPr>
          <w:rFonts w:asciiTheme="minorHAnsi" w:hAnsiTheme="minorHAnsi" w:cs="Arial"/>
          <w:iCs/>
          <w:color w:val="000000"/>
          <w:sz w:val="22"/>
          <w:szCs w:val="22"/>
          <w:lang w:val="nl-NL"/>
        </w:rPr>
        <w:t>0</w:t>
      </w:r>
      <w:r w:rsidR="0061563B">
        <w:rPr>
          <w:rFonts w:asciiTheme="minorHAnsi" w:hAnsiTheme="minorHAnsi" w:cs="Arial"/>
          <w:iCs/>
          <w:color w:val="000000"/>
          <w:sz w:val="22"/>
          <w:szCs w:val="22"/>
          <w:lang w:val="nl-NL"/>
        </w:rPr>
        <w:t xml:space="preserve"> gr/m² en de poolsamenstelling </w:t>
      </w:r>
      <w:r w:rsidR="007A4084">
        <w:rPr>
          <w:rFonts w:asciiTheme="minorHAnsi" w:hAnsiTheme="minorHAnsi" w:cs="Arial"/>
          <w:iCs/>
          <w:color w:val="000000"/>
          <w:sz w:val="22"/>
          <w:szCs w:val="22"/>
          <w:lang w:val="nl-NL"/>
        </w:rPr>
        <w:t xml:space="preserve">bestaat uit </w:t>
      </w:r>
      <w:r w:rsidR="0063345B">
        <w:rPr>
          <w:rFonts w:asciiTheme="minorHAnsi" w:hAnsiTheme="minorHAnsi" w:cs="Arial"/>
          <w:color w:val="000000"/>
          <w:sz w:val="22"/>
          <w:szCs w:val="22"/>
          <w:lang w:val="nl-NL"/>
        </w:rPr>
        <w:t xml:space="preserve">100% </w:t>
      </w:r>
      <w:r w:rsidR="0064448A">
        <w:rPr>
          <w:rFonts w:asciiTheme="minorHAnsi" w:hAnsiTheme="minorHAnsi" w:cs="Arial"/>
          <w:color w:val="000000"/>
          <w:sz w:val="22"/>
          <w:szCs w:val="22"/>
          <w:lang w:val="nl-NL"/>
        </w:rPr>
        <w:t xml:space="preserve">Econyl geregenereerd </w:t>
      </w:r>
      <w:r w:rsidR="0063345B">
        <w:rPr>
          <w:rFonts w:asciiTheme="minorHAnsi" w:hAnsiTheme="minorHAnsi" w:cs="Arial"/>
          <w:color w:val="000000"/>
          <w:sz w:val="22"/>
          <w:szCs w:val="22"/>
          <w:lang w:val="nl-NL"/>
        </w:rPr>
        <w:t>polyamide</w:t>
      </w:r>
      <w:r w:rsidR="001769B0">
        <w:rPr>
          <w:rFonts w:asciiTheme="minorHAnsi" w:hAnsiTheme="minorHAnsi" w:cs="Arial"/>
          <w:color w:val="000000"/>
          <w:sz w:val="22"/>
          <w:szCs w:val="22"/>
          <w:lang w:val="nl-NL"/>
        </w:rPr>
        <w:t xml:space="preserve"> 6</w:t>
      </w:r>
      <w:r w:rsidR="0064448A">
        <w:rPr>
          <w:rFonts w:asciiTheme="minorHAnsi" w:hAnsiTheme="minorHAnsi" w:cs="Arial"/>
          <w:color w:val="000000"/>
          <w:sz w:val="22"/>
          <w:szCs w:val="22"/>
          <w:lang w:val="nl-NL"/>
        </w:rPr>
        <w:t xml:space="preserve"> garen</w:t>
      </w:r>
      <w:r w:rsidR="0022152B">
        <w:rPr>
          <w:rFonts w:asciiTheme="minorHAnsi" w:hAnsiTheme="minorHAnsi" w:cs="Arial"/>
          <w:color w:val="000000"/>
          <w:sz w:val="22"/>
          <w:szCs w:val="22"/>
          <w:lang w:val="nl-NL"/>
        </w:rPr>
        <w:t xml:space="preserve">.  </w:t>
      </w:r>
      <w:r w:rsidR="008503DF">
        <w:rPr>
          <w:rFonts w:asciiTheme="minorHAnsi" w:hAnsiTheme="minorHAnsi" w:cs="Arial"/>
          <w:color w:val="000000"/>
          <w:sz w:val="22"/>
          <w:szCs w:val="22"/>
          <w:lang w:val="nl-NL"/>
        </w:rPr>
        <w:t xml:space="preserve">Het totaalgewicht </w:t>
      </w:r>
      <w:r w:rsidR="008D1604">
        <w:rPr>
          <w:rFonts w:asciiTheme="minorHAnsi" w:hAnsiTheme="minorHAnsi" w:cs="Arial"/>
          <w:color w:val="000000"/>
          <w:sz w:val="22"/>
          <w:szCs w:val="22"/>
          <w:lang w:val="nl-NL"/>
        </w:rPr>
        <w:t xml:space="preserve">bedraagt </w:t>
      </w:r>
      <w:r w:rsidR="00566726">
        <w:rPr>
          <w:rFonts w:asciiTheme="minorHAnsi" w:hAnsiTheme="minorHAnsi" w:cs="Arial"/>
          <w:color w:val="000000"/>
          <w:sz w:val="22"/>
          <w:szCs w:val="22"/>
          <w:lang w:val="nl-NL"/>
        </w:rPr>
        <w:t>3815</w:t>
      </w:r>
      <w:r w:rsidR="008D1604">
        <w:rPr>
          <w:rFonts w:asciiTheme="minorHAnsi" w:hAnsiTheme="minorHAnsi" w:cs="Arial"/>
          <w:color w:val="000000"/>
          <w:sz w:val="22"/>
          <w:szCs w:val="22"/>
          <w:lang w:val="nl-NL"/>
        </w:rPr>
        <w:t xml:space="preserve"> gr/m².</w:t>
      </w:r>
      <w:r w:rsidR="00C41B37">
        <w:rPr>
          <w:rFonts w:asciiTheme="minorHAnsi" w:hAnsiTheme="minorHAnsi" w:cs="Arial"/>
          <w:color w:val="000000"/>
          <w:sz w:val="22"/>
          <w:szCs w:val="22"/>
          <w:lang w:val="nl-NL"/>
        </w:rPr>
        <w:t xml:space="preserve">  </w:t>
      </w:r>
    </w:p>
    <w:p w14:paraId="580BBF5F" w14:textId="77777777" w:rsidR="006E23B8" w:rsidRDefault="006E23B8" w:rsidP="007E4C4E">
      <w:pPr>
        <w:pStyle w:val="TxBrp4"/>
        <w:spacing w:line="276" w:lineRule="auto"/>
        <w:rPr>
          <w:rFonts w:asciiTheme="minorHAnsi" w:hAnsiTheme="minorHAnsi" w:cs="Arial"/>
          <w:color w:val="000000"/>
          <w:sz w:val="22"/>
          <w:szCs w:val="22"/>
          <w:lang w:val="nl-NL"/>
        </w:rPr>
      </w:pPr>
    </w:p>
    <w:p w14:paraId="4BEC2FC4" w14:textId="2A56014E" w:rsidR="006E23B8" w:rsidRDefault="006E23B8" w:rsidP="007E4C4E">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De </w:t>
      </w:r>
      <w:r w:rsidR="00C92395">
        <w:rPr>
          <w:rFonts w:asciiTheme="minorHAnsi" w:hAnsiTheme="minorHAnsi" w:cs="Arial"/>
          <w:color w:val="000000"/>
          <w:sz w:val="22"/>
          <w:szCs w:val="22"/>
          <w:lang w:val="nl-NL"/>
        </w:rPr>
        <w:t>tapijttegel</w:t>
      </w:r>
      <w:r w:rsidR="006515BD">
        <w:rPr>
          <w:rFonts w:asciiTheme="minorHAnsi" w:hAnsiTheme="minorHAnsi" w:cs="Arial"/>
          <w:color w:val="000000"/>
          <w:sz w:val="22"/>
          <w:szCs w:val="22"/>
          <w:lang w:val="nl-NL"/>
        </w:rPr>
        <w:t xml:space="preserve"> voldoe</w:t>
      </w:r>
      <w:r w:rsidR="00C029CD">
        <w:rPr>
          <w:rFonts w:asciiTheme="minorHAnsi" w:hAnsiTheme="minorHAnsi" w:cs="Arial"/>
          <w:color w:val="000000"/>
          <w:sz w:val="22"/>
          <w:szCs w:val="22"/>
          <w:lang w:val="nl-NL"/>
        </w:rPr>
        <w:t>t</w:t>
      </w:r>
      <w:r w:rsidR="006515BD">
        <w:rPr>
          <w:rFonts w:asciiTheme="minorHAnsi" w:hAnsiTheme="minorHAnsi" w:cs="Arial"/>
          <w:color w:val="000000"/>
          <w:sz w:val="22"/>
          <w:szCs w:val="22"/>
          <w:lang w:val="nl-NL"/>
        </w:rPr>
        <w:t xml:space="preserve"> aan de belastingsklasse 33 voor intensief commercieel gebruik</w:t>
      </w:r>
      <w:r w:rsidR="00C914CE">
        <w:rPr>
          <w:rFonts w:asciiTheme="minorHAnsi" w:hAnsiTheme="minorHAnsi" w:cs="Arial"/>
          <w:color w:val="000000"/>
          <w:sz w:val="22"/>
          <w:szCs w:val="22"/>
          <w:lang w:val="nl-NL"/>
        </w:rPr>
        <w:t xml:space="preserve">.  </w:t>
      </w:r>
      <w:r w:rsidR="005D72E6">
        <w:rPr>
          <w:rFonts w:asciiTheme="minorHAnsi" w:hAnsiTheme="minorHAnsi" w:cs="Arial"/>
          <w:color w:val="000000"/>
          <w:sz w:val="22"/>
          <w:szCs w:val="22"/>
          <w:lang w:val="nl-NL"/>
        </w:rPr>
        <w:t>De fabrikant biedt 10 jaar productgarantie.</w:t>
      </w:r>
    </w:p>
    <w:p w14:paraId="3488D411" w14:textId="77777777" w:rsidR="0061563B" w:rsidRDefault="0061563B" w:rsidP="007E4C4E">
      <w:pPr>
        <w:pStyle w:val="TxBrp4"/>
        <w:spacing w:line="276" w:lineRule="auto"/>
        <w:rPr>
          <w:rFonts w:asciiTheme="minorHAnsi" w:hAnsiTheme="minorHAnsi" w:cs="Arial"/>
          <w:color w:val="000000"/>
          <w:sz w:val="22"/>
          <w:szCs w:val="22"/>
          <w:lang w:val="nl-NL"/>
        </w:rPr>
      </w:pPr>
    </w:p>
    <w:p w14:paraId="4A6AAEC0" w14:textId="1AA15611" w:rsidR="00526E35" w:rsidRDefault="00FC1B08" w:rsidP="008446FA">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De tapijttegel is verkrijgbaar in </w:t>
      </w:r>
      <w:r w:rsidR="00566726">
        <w:rPr>
          <w:rFonts w:asciiTheme="minorHAnsi" w:hAnsiTheme="minorHAnsi" w:cs="Arial"/>
          <w:color w:val="000000"/>
          <w:sz w:val="22"/>
          <w:szCs w:val="22"/>
          <w:lang w:val="nl-NL"/>
        </w:rPr>
        <w:t>18</w:t>
      </w:r>
      <w:r>
        <w:rPr>
          <w:rFonts w:asciiTheme="minorHAnsi" w:hAnsiTheme="minorHAnsi" w:cs="Arial"/>
          <w:color w:val="000000"/>
          <w:sz w:val="22"/>
          <w:szCs w:val="22"/>
          <w:lang w:val="nl-NL"/>
        </w:rPr>
        <w:t xml:space="preserve"> semi-effen kleuren die makkelijk combineerbaar zijn met de overige productranges van de fabrikant.  </w:t>
      </w:r>
      <w:r w:rsidR="004C5A00">
        <w:rPr>
          <w:rFonts w:asciiTheme="minorHAnsi" w:hAnsiTheme="minorHAnsi" w:cs="Arial"/>
          <w:color w:val="000000"/>
          <w:sz w:val="22"/>
          <w:szCs w:val="22"/>
          <w:lang w:val="nl-NL"/>
        </w:rPr>
        <w:t xml:space="preserve">De tegels </w:t>
      </w:r>
      <w:r>
        <w:rPr>
          <w:rFonts w:asciiTheme="minorHAnsi" w:hAnsiTheme="minorHAnsi" w:cs="Arial"/>
          <w:color w:val="000000"/>
          <w:sz w:val="22"/>
          <w:szCs w:val="22"/>
          <w:lang w:val="nl-NL"/>
        </w:rPr>
        <w:t xml:space="preserve">kunnen zowel </w:t>
      </w:r>
      <w:r w:rsidR="004C5A00">
        <w:rPr>
          <w:rFonts w:asciiTheme="minorHAnsi" w:hAnsiTheme="minorHAnsi" w:cs="Arial"/>
          <w:color w:val="000000"/>
          <w:sz w:val="22"/>
          <w:szCs w:val="22"/>
          <w:lang w:val="nl-NL"/>
        </w:rPr>
        <w:t>monolitisch</w:t>
      </w:r>
      <w:r>
        <w:rPr>
          <w:rFonts w:asciiTheme="minorHAnsi" w:hAnsiTheme="minorHAnsi" w:cs="Arial"/>
          <w:color w:val="000000"/>
          <w:sz w:val="22"/>
          <w:szCs w:val="22"/>
          <w:lang w:val="nl-NL"/>
        </w:rPr>
        <w:t xml:space="preserve">, multi-directioneel als in dambordpatroon worden geplaatst.  </w:t>
      </w:r>
    </w:p>
    <w:p w14:paraId="20778E52" w14:textId="77777777" w:rsidR="00E96AF2" w:rsidRDefault="00E96AF2" w:rsidP="008446FA">
      <w:pPr>
        <w:pStyle w:val="TxBrp4"/>
        <w:spacing w:line="276" w:lineRule="auto"/>
        <w:rPr>
          <w:rFonts w:asciiTheme="minorHAnsi" w:hAnsiTheme="minorHAnsi" w:cs="Arial"/>
          <w:color w:val="000000"/>
          <w:sz w:val="22"/>
          <w:szCs w:val="22"/>
          <w:lang w:val="nl-NL"/>
        </w:rPr>
      </w:pPr>
    </w:p>
    <w:p w14:paraId="60783AD1" w14:textId="41BFE33E" w:rsidR="00E96AF2" w:rsidRDefault="00E96AF2" w:rsidP="008446FA">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De tapijttegel biedt </w:t>
      </w:r>
      <w:r w:rsidR="005A07AD">
        <w:rPr>
          <w:rFonts w:asciiTheme="minorHAnsi" w:hAnsiTheme="minorHAnsi" w:cs="Arial"/>
          <w:color w:val="000000"/>
          <w:sz w:val="22"/>
          <w:szCs w:val="22"/>
          <w:lang w:val="nl-NL"/>
        </w:rPr>
        <w:t>2</w:t>
      </w:r>
      <w:r w:rsidR="002C46D7">
        <w:rPr>
          <w:rFonts w:asciiTheme="minorHAnsi" w:hAnsiTheme="minorHAnsi" w:cs="Arial"/>
          <w:color w:val="000000"/>
          <w:sz w:val="22"/>
          <w:szCs w:val="22"/>
          <w:lang w:val="nl-NL"/>
        </w:rPr>
        <w:t>5</w:t>
      </w:r>
      <w:r w:rsidR="00611B95">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 xml:space="preserve">dB contactgeluidsvermindering en </w:t>
      </w:r>
      <w:r w:rsidR="008503DF">
        <w:rPr>
          <w:rFonts w:asciiTheme="minorHAnsi" w:hAnsiTheme="minorHAnsi" w:cs="Arial"/>
          <w:color w:val="000000"/>
          <w:sz w:val="22"/>
          <w:szCs w:val="22"/>
          <w:lang w:val="nl-NL"/>
        </w:rPr>
        <w:t>de</w:t>
      </w:r>
      <w:r>
        <w:rPr>
          <w:rFonts w:asciiTheme="minorHAnsi" w:hAnsiTheme="minorHAnsi" w:cs="Arial"/>
          <w:color w:val="000000"/>
          <w:sz w:val="22"/>
          <w:szCs w:val="22"/>
          <w:lang w:val="nl-NL"/>
        </w:rPr>
        <w:t xml:space="preserve"> geluidsabsorptie</w:t>
      </w:r>
      <w:r w:rsidR="008503DF">
        <w:rPr>
          <w:rFonts w:asciiTheme="minorHAnsi" w:hAnsiTheme="minorHAnsi" w:cs="Arial"/>
          <w:color w:val="000000"/>
          <w:sz w:val="22"/>
          <w:szCs w:val="22"/>
          <w:lang w:val="nl-NL"/>
        </w:rPr>
        <w:t xml:space="preserve">waarde </w:t>
      </w:r>
      <w:r>
        <w:rPr>
          <w:rFonts w:asciiTheme="minorHAnsi" w:hAnsiTheme="minorHAnsi" w:cs="Arial"/>
          <w:color w:val="000000"/>
          <w:sz w:val="22"/>
          <w:szCs w:val="22"/>
          <w:lang w:val="nl-NL"/>
        </w:rPr>
        <w:t xml:space="preserve">bedraagt </w:t>
      </w:r>
      <w:r w:rsidR="00F85B27">
        <w:rPr>
          <w:rFonts w:asciiTheme="minorHAnsi" w:hAnsiTheme="minorHAnsi" w:cs="Arial"/>
          <w:color w:val="000000"/>
          <w:sz w:val="22"/>
          <w:szCs w:val="22"/>
          <w:lang w:val="nl-NL"/>
        </w:rPr>
        <w:t>0.</w:t>
      </w:r>
      <w:r w:rsidR="00D11B43">
        <w:rPr>
          <w:rFonts w:asciiTheme="minorHAnsi" w:hAnsiTheme="minorHAnsi" w:cs="Arial"/>
          <w:color w:val="000000"/>
          <w:sz w:val="22"/>
          <w:szCs w:val="22"/>
          <w:lang w:val="nl-NL"/>
        </w:rPr>
        <w:t>15</w:t>
      </w:r>
      <w:r w:rsidR="008503DF">
        <w:rPr>
          <w:rFonts w:asciiTheme="minorHAnsi" w:hAnsiTheme="minorHAnsi" w:cs="Arial"/>
          <w:color w:val="000000"/>
          <w:sz w:val="22"/>
          <w:szCs w:val="22"/>
          <w:lang w:val="nl-NL"/>
        </w:rPr>
        <w:t xml:space="preserve"> </w:t>
      </w:r>
      <w:proofErr w:type="spellStart"/>
      <w:r w:rsidR="008503DF">
        <w:rPr>
          <w:rFonts w:asciiTheme="minorHAnsi" w:hAnsiTheme="minorHAnsi" w:cs="Arial"/>
          <w:color w:val="000000"/>
          <w:sz w:val="22"/>
          <w:szCs w:val="22"/>
          <w:lang w:val="nl-NL"/>
        </w:rPr>
        <w:t>aW</w:t>
      </w:r>
      <w:proofErr w:type="spellEnd"/>
      <w:r w:rsidR="008503DF">
        <w:rPr>
          <w:rFonts w:asciiTheme="minorHAnsi" w:hAnsiTheme="minorHAnsi" w:cs="Arial"/>
          <w:color w:val="000000"/>
          <w:sz w:val="22"/>
          <w:szCs w:val="22"/>
          <w:lang w:val="nl-NL"/>
        </w:rPr>
        <w:t>.</w:t>
      </w:r>
      <w:r w:rsidR="00F85B27">
        <w:rPr>
          <w:rFonts w:asciiTheme="minorHAnsi" w:hAnsiTheme="minorHAnsi" w:cs="Arial"/>
          <w:color w:val="000000"/>
          <w:sz w:val="22"/>
          <w:szCs w:val="22"/>
          <w:lang w:val="nl-NL"/>
        </w:rPr>
        <w:t xml:space="preserve"> </w:t>
      </w:r>
      <w:r w:rsidR="009315B9">
        <w:rPr>
          <w:rFonts w:asciiTheme="minorHAnsi" w:hAnsiTheme="minorHAnsi" w:cs="Arial"/>
          <w:color w:val="000000"/>
          <w:sz w:val="22"/>
          <w:szCs w:val="22"/>
          <w:lang w:val="nl-NL"/>
        </w:rPr>
        <w:t xml:space="preserve">  De brandreactieklasse is Bfl-S1.</w:t>
      </w:r>
      <w:r w:rsidR="00C914CE">
        <w:rPr>
          <w:rFonts w:asciiTheme="minorHAnsi" w:hAnsiTheme="minorHAnsi" w:cs="Arial"/>
          <w:color w:val="000000"/>
          <w:sz w:val="22"/>
          <w:szCs w:val="22"/>
          <w:lang w:val="nl-NL"/>
        </w:rPr>
        <w:t xml:space="preserve">  </w:t>
      </w:r>
    </w:p>
    <w:p w14:paraId="19A9829D" w14:textId="77777777" w:rsidR="00E96AF2" w:rsidRDefault="00E96AF2" w:rsidP="008446FA">
      <w:pPr>
        <w:pStyle w:val="TxBrp4"/>
        <w:spacing w:line="276" w:lineRule="auto"/>
        <w:rPr>
          <w:rFonts w:asciiTheme="minorHAnsi" w:hAnsiTheme="minorHAnsi" w:cs="Arial"/>
          <w:color w:val="000000"/>
          <w:sz w:val="22"/>
          <w:szCs w:val="22"/>
          <w:lang w:val="nl-NL"/>
        </w:rPr>
      </w:pPr>
    </w:p>
    <w:p w14:paraId="57411A09" w14:textId="0A8FB38B" w:rsidR="009B036A" w:rsidRDefault="008A335D" w:rsidP="008B502B">
      <w:pPr>
        <w:pStyle w:val="TxBrp4"/>
        <w:spacing w:line="276" w:lineRule="auto"/>
        <w:rPr>
          <w:rFonts w:asciiTheme="minorHAnsi" w:hAnsiTheme="minorHAnsi" w:cs="Arial"/>
          <w:iCs/>
          <w:color w:val="000000"/>
          <w:sz w:val="22"/>
          <w:szCs w:val="22"/>
          <w:lang w:val="nl-NL"/>
        </w:rPr>
      </w:pPr>
      <w:r>
        <w:rPr>
          <w:rFonts w:asciiTheme="minorHAnsi" w:hAnsiTheme="minorHAnsi" w:cs="Arial"/>
          <w:iCs/>
          <w:color w:val="000000"/>
          <w:sz w:val="22"/>
          <w:szCs w:val="22"/>
          <w:lang w:val="nl-NL"/>
        </w:rPr>
        <w:t>De tapijttegel</w:t>
      </w:r>
      <w:r w:rsidR="00A558C4">
        <w:rPr>
          <w:rFonts w:asciiTheme="minorHAnsi" w:hAnsiTheme="minorHAnsi" w:cs="Arial"/>
          <w:iCs/>
          <w:color w:val="000000"/>
          <w:sz w:val="22"/>
          <w:szCs w:val="22"/>
          <w:lang w:val="nl-NL"/>
        </w:rPr>
        <w:t xml:space="preserve"> bevat </w:t>
      </w:r>
      <w:r w:rsidR="005A07AD">
        <w:rPr>
          <w:rFonts w:asciiTheme="minorHAnsi" w:hAnsiTheme="minorHAnsi" w:cs="Arial"/>
          <w:iCs/>
          <w:color w:val="000000"/>
          <w:sz w:val="22"/>
          <w:szCs w:val="22"/>
          <w:lang w:val="nl-NL"/>
        </w:rPr>
        <w:t>7</w:t>
      </w:r>
      <w:r w:rsidR="002C46D7">
        <w:rPr>
          <w:rFonts w:asciiTheme="minorHAnsi" w:hAnsiTheme="minorHAnsi" w:cs="Arial"/>
          <w:iCs/>
          <w:color w:val="000000"/>
          <w:sz w:val="22"/>
          <w:szCs w:val="22"/>
          <w:lang w:val="nl-NL"/>
        </w:rPr>
        <w:t>5</w:t>
      </w:r>
      <w:r w:rsidR="00E22F96">
        <w:rPr>
          <w:rFonts w:asciiTheme="minorHAnsi" w:hAnsiTheme="minorHAnsi" w:cs="Arial"/>
          <w:iCs/>
          <w:color w:val="000000"/>
          <w:sz w:val="22"/>
          <w:szCs w:val="22"/>
          <w:lang w:val="nl-NL"/>
        </w:rPr>
        <w:t xml:space="preserve">% </w:t>
      </w:r>
      <w:r w:rsidR="00312558">
        <w:rPr>
          <w:rFonts w:asciiTheme="minorHAnsi" w:hAnsiTheme="minorHAnsi" w:cs="Arial"/>
          <w:iCs/>
          <w:color w:val="000000"/>
          <w:sz w:val="22"/>
          <w:szCs w:val="22"/>
          <w:lang w:val="nl-NL"/>
        </w:rPr>
        <w:t xml:space="preserve"> ge</w:t>
      </w:r>
      <w:r w:rsidR="00E22F96">
        <w:rPr>
          <w:rFonts w:asciiTheme="minorHAnsi" w:hAnsiTheme="minorHAnsi" w:cs="Arial"/>
          <w:iCs/>
          <w:color w:val="000000"/>
          <w:sz w:val="22"/>
          <w:szCs w:val="22"/>
          <w:lang w:val="nl-NL"/>
        </w:rPr>
        <w:t>recycle</w:t>
      </w:r>
      <w:r w:rsidR="000A172C">
        <w:rPr>
          <w:rFonts w:asciiTheme="minorHAnsi" w:hAnsiTheme="minorHAnsi" w:cs="Arial"/>
          <w:iCs/>
          <w:color w:val="000000"/>
          <w:sz w:val="22"/>
          <w:szCs w:val="22"/>
          <w:lang w:val="nl-NL"/>
        </w:rPr>
        <w:t>erde grondstoffen</w:t>
      </w:r>
      <w:r w:rsidR="00E22F96">
        <w:rPr>
          <w:rFonts w:asciiTheme="minorHAnsi" w:hAnsiTheme="minorHAnsi" w:cs="Arial"/>
          <w:iCs/>
          <w:color w:val="000000"/>
          <w:sz w:val="22"/>
          <w:szCs w:val="22"/>
          <w:lang w:val="nl-NL"/>
        </w:rPr>
        <w:t xml:space="preserve"> </w:t>
      </w:r>
      <w:r w:rsidR="005A07AD">
        <w:rPr>
          <w:rFonts w:asciiTheme="minorHAnsi" w:hAnsiTheme="minorHAnsi" w:cs="Arial"/>
          <w:iCs/>
          <w:color w:val="000000"/>
          <w:sz w:val="22"/>
          <w:szCs w:val="22"/>
          <w:lang w:val="nl-NL"/>
        </w:rPr>
        <w:t>op basis van zijn</w:t>
      </w:r>
      <w:r w:rsidR="00E22F96">
        <w:rPr>
          <w:rFonts w:asciiTheme="minorHAnsi" w:hAnsiTheme="minorHAnsi" w:cs="Arial"/>
          <w:iCs/>
          <w:color w:val="000000"/>
          <w:sz w:val="22"/>
          <w:szCs w:val="22"/>
          <w:lang w:val="nl-NL"/>
        </w:rPr>
        <w:t xml:space="preserve"> gewicht.</w:t>
      </w:r>
      <w:r w:rsidR="00E96AF2">
        <w:rPr>
          <w:rFonts w:asciiTheme="minorHAnsi" w:hAnsiTheme="minorHAnsi" w:cs="Arial"/>
          <w:iCs/>
          <w:color w:val="000000"/>
          <w:sz w:val="22"/>
          <w:szCs w:val="22"/>
          <w:lang w:val="nl-NL"/>
        </w:rPr>
        <w:t xml:space="preserve">  </w:t>
      </w:r>
      <w:r w:rsidR="009B036A">
        <w:rPr>
          <w:rFonts w:asciiTheme="minorHAnsi" w:hAnsiTheme="minorHAnsi" w:cs="Arial"/>
          <w:iCs/>
          <w:color w:val="000000"/>
          <w:sz w:val="22"/>
          <w:szCs w:val="22"/>
          <w:lang w:val="nl-NL"/>
        </w:rPr>
        <w:t xml:space="preserve">De onafhankelijk opgestelde EPD geeft aan dat tapijttegel </w:t>
      </w:r>
      <w:r w:rsidR="00180B98">
        <w:rPr>
          <w:rFonts w:asciiTheme="minorHAnsi" w:hAnsiTheme="minorHAnsi" w:cs="Arial"/>
          <w:iCs/>
          <w:color w:val="000000"/>
          <w:sz w:val="22"/>
          <w:szCs w:val="22"/>
          <w:lang w:val="nl-NL"/>
        </w:rPr>
        <w:t xml:space="preserve">slechts </w:t>
      </w:r>
      <w:r w:rsidR="00642387">
        <w:rPr>
          <w:rFonts w:asciiTheme="minorHAnsi" w:hAnsiTheme="minorHAnsi" w:cs="Arial"/>
          <w:iCs/>
          <w:color w:val="000000"/>
          <w:sz w:val="22"/>
          <w:szCs w:val="22"/>
          <w:lang w:val="nl-NL"/>
        </w:rPr>
        <w:t>0,84</w:t>
      </w:r>
      <w:r w:rsidR="00180B98">
        <w:rPr>
          <w:rFonts w:asciiTheme="minorHAnsi" w:hAnsiTheme="minorHAnsi" w:cs="Arial"/>
          <w:iCs/>
          <w:color w:val="000000"/>
          <w:sz w:val="22"/>
          <w:szCs w:val="22"/>
          <w:lang w:val="nl-NL"/>
        </w:rPr>
        <w:t xml:space="preserve"> </w:t>
      </w:r>
      <w:r w:rsidR="009B036A">
        <w:rPr>
          <w:rFonts w:asciiTheme="minorHAnsi" w:hAnsiTheme="minorHAnsi" w:cs="Arial"/>
          <w:iCs/>
          <w:color w:val="000000"/>
          <w:sz w:val="22"/>
          <w:szCs w:val="22"/>
          <w:lang w:val="nl-NL"/>
        </w:rPr>
        <w:t>kg CO² per m² bevat, zonder offsetting (A1-A3).</w:t>
      </w:r>
      <w:r w:rsidR="00F11535">
        <w:rPr>
          <w:rFonts w:asciiTheme="minorHAnsi" w:hAnsiTheme="minorHAnsi" w:cs="Arial"/>
          <w:iCs/>
          <w:color w:val="000000"/>
          <w:sz w:val="22"/>
          <w:szCs w:val="22"/>
          <w:lang w:val="nl-NL"/>
        </w:rPr>
        <w:t xml:space="preserve">  De productie gebeurt </w:t>
      </w:r>
      <w:r w:rsidR="004C5A00">
        <w:rPr>
          <w:rFonts w:asciiTheme="minorHAnsi" w:hAnsiTheme="minorHAnsi" w:cs="Arial"/>
          <w:iCs/>
          <w:color w:val="000000"/>
          <w:sz w:val="22"/>
          <w:szCs w:val="22"/>
          <w:lang w:val="nl-NL"/>
        </w:rPr>
        <w:t xml:space="preserve">op basis van </w:t>
      </w:r>
      <w:r w:rsidR="00F11535">
        <w:rPr>
          <w:rFonts w:asciiTheme="minorHAnsi" w:hAnsiTheme="minorHAnsi" w:cs="Arial"/>
          <w:iCs/>
          <w:color w:val="000000"/>
          <w:sz w:val="22"/>
          <w:szCs w:val="22"/>
          <w:lang w:val="nl-NL"/>
        </w:rPr>
        <w:t xml:space="preserve">100% </w:t>
      </w:r>
      <w:r w:rsidR="004C5A00">
        <w:rPr>
          <w:rFonts w:asciiTheme="minorHAnsi" w:hAnsiTheme="minorHAnsi" w:cs="Arial"/>
          <w:iCs/>
          <w:color w:val="000000"/>
          <w:sz w:val="22"/>
          <w:szCs w:val="22"/>
          <w:lang w:val="nl-NL"/>
        </w:rPr>
        <w:t>groene elektriciteit.</w:t>
      </w:r>
    </w:p>
    <w:p w14:paraId="441289AF" w14:textId="77777777" w:rsidR="00E96AF2" w:rsidRDefault="00E96AF2" w:rsidP="007E4C4E">
      <w:pPr>
        <w:spacing w:line="276" w:lineRule="auto"/>
        <w:rPr>
          <w:rFonts w:ascii="Calibri" w:hAnsi="Calibri" w:cs="Arial"/>
          <w:sz w:val="22"/>
          <w:szCs w:val="22"/>
          <w:lang w:val="nl-NL"/>
        </w:rPr>
      </w:pPr>
    </w:p>
    <w:p w14:paraId="1CD63790" w14:textId="25CAD529" w:rsidR="00E96AF2" w:rsidRDefault="00E96AF2" w:rsidP="007E4C4E">
      <w:pPr>
        <w:spacing w:line="276" w:lineRule="auto"/>
        <w:rPr>
          <w:rFonts w:ascii="Calibri" w:hAnsi="Calibri" w:cs="Arial"/>
          <w:sz w:val="22"/>
          <w:szCs w:val="22"/>
          <w:lang w:val="nl-NL"/>
        </w:rPr>
      </w:pPr>
      <w:r>
        <w:rPr>
          <w:rFonts w:ascii="Calibri" w:hAnsi="Calibri" w:cs="Arial"/>
          <w:sz w:val="22"/>
          <w:szCs w:val="22"/>
          <w:lang w:val="nl-NL"/>
        </w:rPr>
        <w:t>Snijrestanten voortvloeiend uit de installatie van de tapijttegels kunnen via het “Back to the Floor” programma van de fabrikant retour worden genomen in functie van hun recyclage.</w:t>
      </w:r>
    </w:p>
    <w:p w14:paraId="188D8940" w14:textId="77777777" w:rsidR="00E96AF2" w:rsidRDefault="00E96AF2" w:rsidP="007E4C4E">
      <w:pPr>
        <w:spacing w:line="276" w:lineRule="auto"/>
        <w:rPr>
          <w:rFonts w:ascii="Calibri" w:hAnsi="Calibri" w:cs="Arial"/>
          <w:sz w:val="22"/>
          <w:szCs w:val="22"/>
          <w:lang w:val="nl-NL"/>
        </w:rPr>
      </w:pPr>
    </w:p>
    <w:p w14:paraId="3C05C913" w14:textId="669CA1A0" w:rsidR="00E22F96" w:rsidRDefault="00392DE6" w:rsidP="007E4C4E">
      <w:pPr>
        <w:spacing w:line="276" w:lineRule="auto"/>
        <w:rPr>
          <w:rFonts w:ascii="Calibri" w:hAnsi="Calibri" w:cs="Arial"/>
          <w:sz w:val="22"/>
          <w:szCs w:val="22"/>
          <w:lang w:val="nl-NL"/>
        </w:rPr>
      </w:pPr>
      <w:r>
        <w:rPr>
          <w:rFonts w:ascii="Calibri" w:hAnsi="Calibri" w:cs="Arial"/>
          <w:sz w:val="22"/>
          <w:szCs w:val="22"/>
          <w:lang w:val="nl-NL"/>
        </w:rPr>
        <w:t>De bijdrage aan gezonde binnenlucht wordt verzekerd door het P</w:t>
      </w:r>
      <w:r w:rsidR="007F757A">
        <w:rPr>
          <w:rFonts w:ascii="Calibri" w:hAnsi="Calibri" w:cs="Arial"/>
          <w:sz w:val="22"/>
          <w:szCs w:val="22"/>
          <w:lang w:val="nl-NL"/>
        </w:rPr>
        <w:t>rodis-Gut certificaat</w:t>
      </w:r>
      <w:r>
        <w:rPr>
          <w:rFonts w:ascii="Calibri" w:hAnsi="Calibri" w:cs="Arial"/>
          <w:sz w:val="22"/>
          <w:szCs w:val="22"/>
          <w:lang w:val="nl-NL"/>
        </w:rPr>
        <w:t xml:space="preserve">, het Indoor Air Comfort Gold label en </w:t>
      </w:r>
      <w:r w:rsidR="00180B98">
        <w:rPr>
          <w:rFonts w:ascii="Calibri" w:hAnsi="Calibri" w:cs="Arial"/>
          <w:sz w:val="22"/>
          <w:szCs w:val="22"/>
          <w:lang w:val="nl-NL"/>
        </w:rPr>
        <w:t>het</w:t>
      </w:r>
      <w:r>
        <w:rPr>
          <w:rFonts w:ascii="Calibri" w:hAnsi="Calibri" w:cs="Arial"/>
          <w:sz w:val="22"/>
          <w:szCs w:val="22"/>
          <w:lang w:val="nl-NL"/>
        </w:rPr>
        <w:t xml:space="preserve"> AgBB </w:t>
      </w:r>
      <w:r w:rsidR="004D761F">
        <w:rPr>
          <w:rFonts w:ascii="Calibri" w:hAnsi="Calibri" w:cs="Arial"/>
          <w:sz w:val="22"/>
          <w:szCs w:val="22"/>
          <w:lang w:val="nl-NL"/>
        </w:rPr>
        <w:t>certificaat</w:t>
      </w:r>
      <w:r w:rsidR="00180B98">
        <w:rPr>
          <w:rFonts w:ascii="Calibri" w:hAnsi="Calibri" w:cs="Arial"/>
          <w:sz w:val="22"/>
          <w:szCs w:val="22"/>
          <w:lang w:val="nl-NL"/>
        </w:rPr>
        <w:t>.</w:t>
      </w:r>
      <w:r w:rsidR="00230755">
        <w:rPr>
          <w:rFonts w:ascii="Calibri" w:hAnsi="Calibri" w:cs="Arial"/>
          <w:sz w:val="22"/>
          <w:szCs w:val="22"/>
          <w:lang w:val="nl-NL"/>
        </w:rPr>
        <w:t xml:space="preserve">  </w:t>
      </w:r>
      <w:r w:rsidR="005F473A">
        <w:rPr>
          <w:rFonts w:ascii="Calibri" w:hAnsi="Calibri" w:cs="Arial"/>
          <w:sz w:val="22"/>
          <w:szCs w:val="22"/>
          <w:lang w:val="nl-NL"/>
        </w:rPr>
        <w:t xml:space="preserve">  </w:t>
      </w:r>
      <w:r w:rsidR="00E96AF2">
        <w:rPr>
          <w:rFonts w:ascii="Calibri" w:hAnsi="Calibri" w:cs="Arial"/>
          <w:sz w:val="22"/>
          <w:szCs w:val="22"/>
          <w:lang w:val="nl-NL"/>
        </w:rPr>
        <w:t xml:space="preserve">  </w:t>
      </w:r>
    </w:p>
    <w:p w14:paraId="191F6F45" w14:textId="77777777" w:rsidR="00E96AF2" w:rsidRDefault="00E96AF2" w:rsidP="007E4C4E">
      <w:pPr>
        <w:spacing w:line="276" w:lineRule="auto"/>
        <w:rPr>
          <w:rFonts w:ascii="Calibri" w:hAnsi="Calibri" w:cs="Arial"/>
          <w:sz w:val="22"/>
          <w:szCs w:val="22"/>
          <w:lang w:val="nl-NL"/>
        </w:rPr>
      </w:pPr>
    </w:p>
    <w:p w14:paraId="44FFA083" w14:textId="5B77949B" w:rsidR="002D724C" w:rsidRDefault="00A558C4" w:rsidP="007E4C4E">
      <w:pPr>
        <w:pStyle w:val="TxBrp4"/>
        <w:spacing w:line="276" w:lineRule="auto"/>
        <w:rPr>
          <w:rFonts w:ascii="Calibri" w:hAnsi="Calibri" w:cs="Arial"/>
          <w:sz w:val="22"/>
          <w:szCs w:val="22"/>
          <w:lang w:val="nl-NL"/>
        </w:rPr>
      </w:pPr>
      <w:r>
        <w:rPr>
          <w:rFonts w:ascii="Calibri" w:hAnsi="Calibri" w:cs="Arial"/>
          <w:sz w:val="22"/>
          <w:szCs w:val="22"/>
          <w:lang w:val="nl-NL"/>
        </w:rPr>
        <w:t>De fabri</w:t>
      </w:r>
      <w:r w:rsidR="00180B98">
        <w:rPr>
          <w:rFonts w:ascii="Calibri" w:hAnsi="Calibri" w:cs="Arial"/>
          <w:sz w:val="22"/>
          <w:szCs w:val="22"/>
          <w:lang w:val="nl-NL"/>
        </w:rPr>
        <w:t xml:space="preserve">kant is </w:t>
      </w:r>
      <w:r w:rsidR="002D724C">
        <w:rPr>
          <w:rFonts w:ascii="Calibri" w:hAnsi="Calibri" w:cs="Arial"/>
          <w:sz w:val="22"/>
          <w:szCs w:val="22"/>
          <w:lang w:val="nl-NL"/>
        </w:rPr>
        <w:t xml:space="preserve">ISO </w:t>
      </w:r>
      <w:r w:rsidR="00156A68">
        <w:rPr>
          <w:rFonts w:ascii="Calibri" w:hAnsi="Calibri" w:cs="Arial"/>
          <w:sz w:val="22"/>
          <w:szCs w:val="22"/>
          <w:lang w:val="nl-NL"/>
        </w:rPr>
        <w:t xml:space="preserve">9001, </w:t>
      </w:r>
      <w:r w:rsidR="00180B98">
        <w:rPr>
          <w:rFonts w:ascii="Calibri" w:hAnsi="Calibri" w:cs="Arial"/>
          <w:sz w:val="22"/>
          <w:szCs w:val="22"/>
          <w:lang w:val="nl-NL"/>
        </w:rPr>
        <w:t xml:space="preserve">ISO 14001, ISO 45001 en SA </w:t>
      </w:r>
      <w:r w:rsidR="00E22F96">
        <w:rPr>
          <w:rFonts w:ascii="Calibri" w:hAnsi="Calibri" w:cs="Arial"/>
          <w:sz w:val="22"/>
          <w:szCs w:val="22"/>
          <w:lang w:val="nl-NL"/>
        </w:rPr>
        <w:t xml:space="preserve">8000 </w:t>
      </w:r>
      <w:r w:rsidR="00180B98">
        <w:rPr>
          <w:rFonts w:ascii="Calibri" w:hAnsi="Calibri" w:cs="Arial"/>
          <w:sz w:val="22"/>
          <w:szCs w:val="22"/>
          <w:lang w:val="nl-NL"/>
        </w:rPr>
        <w:t>gece</w:t>
      </w:r>
      <w:r w:rsidR="002D724C">
        <w:rPr>
          <w:rFonts w:ascii="Calibri" w:hAnsi="Calibri" w:cs="Arial"/>
          <w:sz w:val="22"/>
          <w:szCs w:val="22"/>
          <w:lang w:val="nl-NL"/>
        </w:rPr>
        <w:t>rtificeerd.</w:t>
      </w:r>
    </w:p>
    <w:p w14:paraId="6C5B2C9E" w14:textId="6E345B70" w:rsidR="0014724B" w:rsidRDefault="0014724B" w:rsidP="007E4C4E">
      <w:pPr>
        <w:pStyle w:val="TxBrp4"/>
        <w:spacing w:line="276" w:lineRule="auto"/>
        <w:rPr>
          <w:rFonts w:ascii="Calibri" w:hAnsi="Calibri" w:cs="Arial"/>
          <w:sz w:val="22"/>
          <w:szCs w:val="22"/>
          <w:lang w:val="nl-NL"/>
        </w:rPr>
      </w:pPr>
    </w:p>
    <w:p w14:paraId="589C72EE" w14:textId="77777777" w:rsidR="00FD73E7" w:rsidRDefault="00FD73E7" w:rsidP="007E4C4E">
      <w:pPr>
        <w:pStyle w:val="TxBrp4"/>
        <w:spacing w:line="276" w:lineRule="auto"/>
        <w:rPr>
          <w:rFonts w:asciiTheme="minorHAnsi" w:hAnsiTheme="minorHAnsi" w:cs="Arial"/>
          <w:iCs/>
          <w:color w:val="000000"/>
          <w:sz w:val="22"/>
          <w:szCs w:val="22"/>
          <w:lang w:val="nl-NL"/>
        </w:rPr>
      </w:pPr>
    </w:p>
    <w:p w14:paraId="75B388A1" w14:textId="77777777" w:rsidR="007C6E8D" w:rsidRDefault="007C6E8D" w:rsidP="007E4C4E">
      <w:pPr>
        <w:pStyle w:val="TxBrp4"/>
        <w:spacing w:line="276" w:lineRule="auto"/>
        <w:rPr>
          <w:rFonts w:asciiTheme="minorHAnsi" w:hAnsiTheme="minorHAnsi" w:cs="Arial"/>
          <w:iCs/>
          <w:color w:val="000000"/>
          <w:sz w:val="22"/>
          <w:szCs w:val="22"/>
          <w:lang w:val="nl-NL"/>
        </w:rPr>
      </w:pPr>
    </w:p>
    <w:p w14:paraId="651E3E5D" w14:textId="77777777" w:rsidR="007C6E8D" w:rsidRDefault="007C6E8D" w:rsidP="007E4C4E">
      <w:pPr>
        <w:pStyle w:val="TxBrp4"/>
        <w:spacing w:line="276" w:lineRule="auto"/>
        <w:rPr>
          <w:rFonts w:asciiTheme="minorHAnsi" w:hAnsiTheme="minorHAnsi" w:cs="Arial"/>
          <w:iCs/>
          <w:color w:val="000000"/>
          <w:sz w:val="22"/>
          <w:szCs w:val="22"/>
          <w:lang w:val="nl-NL"/>
        </w:rPr>
      </w:pPr>
    </w:p>
    <w:p w14:paraId="3C59C8CC" w14:textId="77777777" w:rsidR="00C914CE" w:rsidRDefault="00C914CE" w:rsidP="007E4C4E">
      <w:pPr>
        <w:pStyle w:val="TxBrp4"/>
        <w:spacing w:line="276" w:lineRule="auto"/>
        <w:rPr>
          <w:rFonts w:asciiTheme="minorHAnsi" w:hAnsiTheme="minorHAnsi" w:cs="Arial"/>
          <w:iCs/>
          <w:color w:val="000000"/>
          <w:sz w:val="22"/>
          <w:szCs w:val="22"/>
          <w:lang w:val="nl-NL"/>
        </w:rPr>
      </w:pPr>
    </w:p>
    <w:p w14:paraId="452B8148" w14:textId="77777777" w:rsidR="009B67B1" w:rsidRDefault="009B67B1" w:rsidP="007E4C4E">
      <w:pPr>
        <w:pStyle w:val="TxBrp4"/>
        <w:spacing w:line="276" w:lineRule="auto"/>
        <w:rPr>
          <w:rFonts w:asciiTheme="minorHAnsi" w:hAnsiTheme="minorHAnsi" w:cs="Arial"/>
          <w:iCs/>
          <w:color w:val="000000"/>
          <w:sz w:val="22"/>
          <w:szCs w:val="22"/>
          <w:lang w:val="nl-NL"/>
        </w:rPr>
      </w:pPr>
    </w:p>
    <w:p w14:paraId="1F835DC7" w14:textId="77777777" w:rsidR="009B67B1" w:rsidRDefault="009B67B1" w:rsidP="007E4C4E">
      <w:pPr>
        <w:pStyle w:val="TxBrp4"/>
        <w:spacing w:line="276" w:lineRule="auto"/>
        <w:rPr>
          <w:rFonts w:asciiTheme="minorHAnsi" w:hAnsiTheme="minorHAnsi" w:cs="Arial"/>
          <w:iCs/>
          <w:color w:val="000000"/>
          <w:sz w:val="22"/>
          <w:szCs w:val="22"/>
          <w:lang w:val="nl-NL"/>
        </w:rPr>
      </w:pPr>
    </w:p>
    <w:p w14:paraId="5367DC14" w14:textId="77777777" w:rsidR="007C6E8D" w:rsidRDefault="007C6E8D" w:rsidP="007E4C4E">
      <w:pPr>
        <w:pStyle w:val="TxBrp4"/>
        <w:spacing w:line="276" w:lineRule="auto"/>
        <w:rPr>
          <w:rFonts w:asciiTheme="minorHAnsi" w:hAnsiTheme="minorHAnsi" w:cs="Arial"/>
          <w:iCs/>
          <w:color w:val="000000"/>
          <w:sz w:val="22"/>
          <w:szCs w:val="22"/>
          <w:lang w:val="nl-NL"/>
        </w:rPr>
      </w:pPr>
    </w:p>
    <w:p w14:paraId="51E92374" w14:textId="3967A7C8" w:rsidR="00EE0425" w:rsidRDefault="00EE0425" w:rsidP="007E4C4E">
      <w:pPr>
        <w:pStyle w:val="TxBrp4"/>
        <w:spacing w:line="276" w:lineRule="auto"/>
        <w:rPr>
          <w:rFonts w:asciiTheme="minorHAnsi" w:hAnsiTheme="minorHAnsi" w:cs="Arial"/>
          <w:sz w:val="22"/>
          <w:szCs w:val="22"/>
          <w:u w:val="single"/>
          <w:lang w:val="nl-NL"/>
        </w:rPr>
      </w:pPr>
      <w:r w:rsidRPr="00CB71FA">
        <w:rPr>
          <w:rFonts w:asciiTheme="minorHAnsi" w:hAnsiTheme="minorHAnsi" w:cs="Arial"/>
          <w:sz w:val="22"/>
          <w:szCs w:val="22"/>
          <w:u w:val="single"/>
          <w:lang w:val="nl-NL"/>
        </w:rPr>
        <w:lastRenderedPageBreak/>
        <w:t>Technische eigenschappen volgens EN 1307</w:t>
      </w:r>
      <w:r w:rsidR="00CC6E51">
        <w:rPr>
          <w:rFonts w:asciiTheme="minorHAnsi" w:hAnsiTheme="minorHAnsi" w:cs="Arial"/>
          <w:sz w:val="22"/>
          <w:szCs w:val="22"/>
          <w:u w:val="single"/>
          <w:lang w:val="nl-NL"/>
        </w:rPr>
        <w:t xml:space="preserve"> en </w:t>
      </w:r>
      <w:proofErr w:type="spellStart"/>
      <w:r w:rsidR="00CC6E51">
        <w:rPr>
          <w:rFonts w:asciiTheme="minorHAnsi" w:hAnsiTheme="minorHAnsi" w:cs="Arial"/>
          <w:sz w:val="22"/>
          <w:szCs w:val="22"/>
          <w:u w:val="single"/>
          <w:lang w:val="nl-NL"/>
        </w:rPr>
        <w:t>EN</w:t>
      </w:r>
      <w:proofErr w:type="spellEnd"/>
      <w:r w:rsidR="00CC6E51">
        <w:rPr>
          <w:rFonts w:asciiTheme="minorHAnsi" w:hAnsiTheme="minorHAnsi" w:cs="Arial"/>
          <w:sz w:val="22"/>
          <w:szCs w:val="22"/>
          <w:u w:val="single"/>
          <w:lang w:val="nl-NL"/>
        </w:rPr>
        <w:t xml:space="preserve"> 14041</w:t>
      </w:r>
      <w:r w:rsidR="00975EC5">
        <w:rPr>
          <w:rFonts w:asciiTheme="minorHAnsi" w:hAnsiTheme="minorHAnsi" w:cs="Arial"/>
          <w:sz w:val="22"/>
          <w:szCs w:val="22"/>
          <w:u w:val="single"/>
          <w:lang w:val="nl-NL"/>
        </w:rPr>
        <w:t xml:space="preserve"> </w:t>
      </w:r>
    </w:p>
    <w:p w14:paraId="7E5792E7" w14:textId="77777777" w:rsidR="00FD4BE3" w:rsidRDefault="00FD4BE3" w:rsidP="007E4C4E">
      <w:pPr>
        <w:widowControl/>
        <w:autoSpaceDE/>
        <w:autoSpaceDN/>
        <w:adjustRightInd/>
        <w:spacing w:line="276" w:lineRule="auto"/>
        <w:rPr>
          <w:rFonts w:asciiTheme="minorHAnsi" w:hAnsiTheme="minorHAnsi" w:cs="Arial"/>
          <w:sz w:val="22"/>
          <w:szCs w:val="22"/>
          <w:u w:val="single"/>
          <w:lang w:val="nl-NL"/>
        </w:rPr>
      </w:pPr>
    </w:p>
    <w:tbl>
      <w:tblPr>
        <w:tblStyle w:val="Tabelraster"/>
        <w:tblW w:w="9634" w:type="dxa"/>
        <w:tblLayout w:type="fixed"/>
        <w:tblLook w:val="04A0" w:firstRow="1" w:lastRow="0" w:firstColumn="1" w:lastColumn="0" w:noHBand="0" w:noVBand="1"/>
      </w:tblPr>
      <w:tblGrid>
        <w:gridCol w:w="2689"/>
        <w:gridCol w:w="1984"/>
        <w:gridCol w:w="4961"/>
      </w:tblGrid>
      <w:tr w:rsidR="006C2477" w:rsidRPr="00A9666D" w14:paraId="37DAB66D" w14:textId="77777777" w:rsidTr="00165D63">
        <w:trPr>
          <w:trHeight w:val="283"/>
        </w:trPr>
        <w:tc>
          <w:tcPr>
            <w:tcW w:w="2689" w:type="dxa"/>
          </w:tcPr>
          <w:p w14:paraId="00ABA9EC" w14:textId="184094A1" w:rsidR="006C2477" w:rsidRPr="003403D5" w:rsidRDefault="00156A6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O</w:t>
            </w:r>
            <w:r w:rsidR="006C2477">
              <w:rPr>
                <w:rFonts w:asciiTheme="minorHAnsi" w:hAnsiTheme="minorHAnsi" w:cs="Arial"/>
                <w:color w:val="000000"/>
                <w:sz w:val="22"/>
                <w:szCs w:val="22"/>
                <w:lang w:val="nl-NL"/>
              </w:rPr>
              <w:t>mschrijving</w:t>
            </w:r>
          </w:p>
        </w:tc>
        <w:tc>
          <w:tcPr>
            <w:tcW w:w="1984" w:type="dxa"/>
          </w:tcPr>
          <w:p w14:paraId="54A27BE7" w14:textId="77777777" w:rsidR="006C2477" w:rsidRPr="003403D5"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78783D75" w14:textId="1259674A" w:rsidR="006C2477" w:rsidRDefault="00A71914"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iCs/>
                <w:color w:val="000000"/>
                <w:sz w:val="22"/>
                <w:szCs w:val="22"/>
                <w:lang w:val="nl-NL"/>
              </w:rPr>
              <w:t>G</w:t>
            </w:r>
            <w:r w:rsidR="008B4E2B">
              <w:rPr>
                <w:rFonts w:asciiTheme="minorHAnsi" w:hAnsiTheme="minorHAnsi" w:cs="Arial"/>
                <w:iCs/>
                <w:color w:val="000000"/>
                <w:sz w:val="22"/>
                <w:szCs w:val="22"/>
                <w:lang w:val="nl-NL"/>
              </w:rPr>
              <w:t>etextureerde luspool</w:t>
            </w:r>
          </w:p>
        </w:tc>
      </w:tr>
      <w:tr w:rsidR="006C2477" w14:paraId="68ACD71E" w14:textId="77777777" w:rsidTr="00165D63">
        <w:trPr>
          <w:trHeight w:val="283"/>
        </w:trPr>
        <w:tc>
          <w:tcPr>
            <w:tcW w:w="2689" w:type="dxa"/>
          </w:tcPr>
          <w:p w14:paraId="5C95566D"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Afmeting tegels</w:t>
            </w:r>
          </w:p>
        </w:tc>
        <w:tc>
          <w:tcPr>
            <w:tcW w:w="1984" w:type="dxa"/>
          </w:tcPr>
          <w:p w14:paraId="682183D7" w14:textId="348CE812" w:rsidR="006C2477" w:rsidRPr="003403D5" w:rsidRDefault="00AC78A6"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994</w:t>
            </w:r>
          </w:p>
        </w:tc>
        <w:tc>
          <w:tcPr>
            <w:tcW w:w="4961" w:type="dxa"/>
          </w:tcPr>
          <w:p w14:paraId="68CBACB0"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50</w:t>
            </w:r>
            <w:r>
              <w:rPr>
                <w:rFonts w:asciiTheme="minorHAnsi" w:hAnsiTheme="minorHAnsi" w:cs="Arial"/>
                <w:color w:val="000000"/>
                <w:sz w:val="22"/>
                <w:szCs w:val="22"/>
                <w:lang w:val="nl-NL"/>
              </w:rPr>
              <w:t xml:space="preserve"> </w:t>
            </w:r>
            <w:r w:rsidRPr="003403D5">
              <w:rPr>
                <w:rFonts w:asciiTheme="minorHAnsi" w:hAnsiTheme="minorHAnsi" w:cs="Arial"/>
                <w:color w:val="000000"/>
                <w:sz w:val="22"/>
                <w:szCs w:val="22"/>
                <w:lang w:val="nl-NL"/>
              </w:rPr>
              <w:t>x</w:t>
            </w:r>
            <w:r>
              <w:rPr>
                <w:rFonts w:asciiTheme="minorHAnsi" w:hAnsiTheme="minorHAnsi" w:cs="Arial"/>
                <w:color w:val="000000"/>
                <w:sz w:val="22"/>
                <w:szCs w:val="22"/>
                <w:lang w:val="nl-NL"/>
              </w:rPr>
              <w:t xml:space="preserve"> </w:t>
            </w:r>
            <w:r w:rsidRPr="003403D5">
              <w:rPr>
                <w:rFonts w:asciiTheme="minorHAnsi" w:hAnsiTheme="minorHAnsi" w:cs="Arial"/>
                <w:color w:val="000000"/>
                <w:sz w:val="22"/>
                <w:szCs w:val="22"/>
                <w:lang w:val="nl-NL"/>
              </w:rPr>
              <w:t>50</w:t>
            </w:r>
            <w:r>
              <w:rPr>
                <w:rFonts w:asciiTheme="minorHAnsi" w:hAnsiTheme="minorHAnsi" w:cs="Arial"/>
                <w:color w:val="000000"/>
                <w:sz w:val="22"/>
                <w:szCs w:val="22"/>
                <w:lang w:val="nl-NL"/>
              </w:rPr>
              <w:t xml:space="preserve"> cm</w:t>
            </w:r>
          </w:p>
        </w:tc>
      </w:tr>
      <w:tr w:rsidR="006C2477" w14:paraId="5C6E265D" w14:textId="77777777" w:rsidTr="00165D63">
        <w:trPr>
          <w:trHeight w:val="283"/>
        </w:trPr>
        <w:tc>
          <w:tcPr>
            <w:tcW w:w="2689" w:type="dxa"/>
          </w:tcPr>
          <w:p w14:paraId="49C58B6A"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color w:val="000000"/>
                <w:sz w:val="22"/>
                <w:szCs w:val="22"/>
                <w:lang w:val="nl-NL"/>
              </w:rPr>
              <w:t>Totale dikte</w:t>
            </w:r>
          </w:p>
        </w:tc>
        <w:tc>
          <w:tcPr>
            <w:tcW w:w="1984" w:type="dxa"/>
          </w:tcPr>
          <w:p w14:paraId="3A824277" w14:textId="7E01BE21" w:rsidR="006C2477" w:rsidRPr="00AC78A6" w:rsidRDefault="00AC78A6" w:rsidP="007E4C4E">
            <w:pPr>
              <w:widowControl/>
              <w:autoSpaceDE/>
              <w:autoSpaceDN/>
              <w:adjustRightInd/>
              <w:spacing w:line="276" w:lineRule="auto"/>
              <w:rPr>
                <w:rFonts w:asciiTheme="minorHAnsi" w:hAnsiTheme="minorHAnsi" w:cs="Arial"/>
                <w:sz w:val="22"/>
                <w:szCs w:val="22"/>
                <w:lang w:val="nl-NL"/>
              </w:rPr>
            </w:pPr>
            <w:r w:rsidRPr="00AC78A6">
              <w:rPr>
                <w:rFonts w:asciiTheme="minorHAnsi" w:hAnsiTheme="minorHAnsi" w:cs="Arial"/>
                <w:sz w:val="22"/>
                <w:szCs w:val="22"/>
                <w:lang w:val="nl-NL"/>
              </w:rPr>
              <w:t>ISO 1765</w:t>
            </w:r>
          </w:p>
        </w:tc>
        <w:tc>
          <w:tcPr>
            <w:tcW w:w="4961" w:type="dxa"/>
          </w:tcPr>
          <w:p w14:paraId="323CAAB8" w14:textId="0F80F127" w:rsidR="006C2477" w:rsidRDefault="002C46D7"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5,5</w:t>
            </w:r>
            <w:r w:rsidR="006C2477" w:rsidRPr="003403D5">
              <w:rPr>
                <w:rFonts w:asciiTheme="minorHAnsi" w:hAnsiTheme="minorHAnsi" w:cs="Arial"/>
                <w:color w:val="000000"/>
                <w:sz w:val="22"/>
                <w:szCs w:val="22"/>
                <w:lang w:val="nl-NL"/>
              </w:rPr>
              <w:t xml:space="preserve"> mm</w:t>
            </w:r>
            <w:r w:rsidR="00DA5DC3">
              <w:rPr>
                <w:rFonts w:asciiTheme="minorHAnsi" w:hAnsiTheme="minorHAnsi" w:cs="Arial"/>
                <w:color w:val="000000"/>
                <w:sz w:val="22"/>
                <w:szCs w:val="22"/>
                <w:lang w:val="nl-NL"/>
              </w:rPr>
              <w:t xml:space="preserve"> </w:t>
            </w:r>
          </w:p>
        </w:tc>
      </w:tr>
      <w:tr w:rsidR="006C2477" w14:paraId="20B3729D" w14:textId="77777777" w:rsidTr="00165D63">
        <w:trPr>
          <w:trHeight w:val="283"/>
        </w:trPr>
        <w:tc>
          <w:tcPr>
            <w:tcW w:w="2689" w:type="dxa"/>
          </w:tcPr>
          <w:p w14:paraId="08C2AF9B"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color w:val="000000"/>
                <w:sz w:val="22"/>
                <w:szCs w:val="22"/>
                <w:lang w:val="nl-NL"/>
              </w:rPr>
              <w:t>Poolhoogte</w:t>
            </w:r>
          </w:p>
        </w:tc>
        <w:tc>
          <w:tcPr>
            <w:tcW w:w="1984" w:type="dxa"/>
          </w:tcPr>
          <w:p w14:paraId="2FD77D6A" w14:textId="60D935F5" w:rsidR="006C2477" w:rsidRPr="00AC78A6" w:rsidRDefault="00551AA9" w:rsidP="007E4C4E">
            <w:pPr>
              <w:widowControl/>
              <w:autoSpaceDE/>
              <w:autoSpaceDN/>
              <w:adjustRightInd/>
              <w:spacing w:line="276" w:lineRule="auto"/>
              <w:rPr>
                <w:rFonts w:asciiTheme="minorHAnsi" w:hAnsiTheme="minorHAnsi" w:cs="Arial"/>
                <w:sz w:val="22"/>
                <w:szCs w:val="22"/>
                <w:lang w:val="nl-NL"/>
              </w:rPr>
            </w:pPr>
            <w:r w:rsidRPr="00AC78A6">
              <w:rPr>
                <w:rFonts w:asciiTheme="minorHAnsi" w:hAnsiTheme="minorHAnsi" w:cs="Arial"/>
                <w:sz w:val="22"/>
                <w:szCs w:val="22"/>
                <w:lang w:val="nl-NL"/>
              </w:rPr>
              <w:t xml:space="preserve">ISO </w:t>
            </w:r>
            <w:r w:rsidR="00AC78A6" w:rsidRPr="00AC78A6">
              <w:rPr>
                <w:rFonts w:asciiTheme="minorHAnsi" w:hAnsiTheme="minorHAnsi" w:cs="Arial"/>
                <w:sz w:val="22"/>
                <w:szCs w:val="22"/>
                <w:lang w:val="nl-NL"/>
              </w:rPr>
              <w:t>1766</w:t>
            </w:r>
          </w:p>
        </w:tc>
        <w:tc>
          <w:tcPr>
            <w:tcW w:w="4961" w:type="dxa"/>
          </w:tcPr>
          <w:p w14:paraId="78F31682" w14:textId="5FD9530B" w:rsidR="006C2477" w:rsidRDefault="002C46D7"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lang w:val="nl-NL"/>
              </w:rPr>
              <w:t>2,7</w:t>
            </w:r>
            <w:r w:rsidR="009C0003">
              <w:rPr>
                <w:rFonts w:asciiTheme="minorHAnsi" w:hAnsiTheme="minorHAnsi" w:cs="Arial"/>
                <w:sz w:val="22"/>
                <w:szCs w:val="22"/>
                <w:lang w:val="nl-NL"/>
              </w:rPr>
              <w:t xml:space="preserve"> mm</w:t>
            </w:r>
          </w:p>
        </w:tc>
      </w:tr>
      <w:tr w:rsidR="006C2477" w:rsidRPr="009535AB" w14:paraId="624924EC" w14:textId="77777777" w:rsidTr="00165D63">
        <w:trPr>
          <w:trHeight w:val="283"/>
        </w:trPr>
        <w:tc>
          <w:tcPr>
            <w:tcW w:w="2689" w:type="dxa"/>
          </w:tcPr>
          <w:p w14:paraId="1F40AE67"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sidRPr="003403D5">
              <w:rPr>
                <w:rFonts w:asciiTheme="minorHAnsi" w:hAnsiTheme="minorHAnsi" w:cs="Arial"/>
                <w:sz w:val="22"/>
                <w:szCs w:val="22"/>
                <w:lang w:val="nl-BE"/>
              </w:rPr>
              <w:t>Collectieomvang</w:t>
            </w:r>
          </w:p>
        </w:tc>
        <w:tc>
          <w:tcPr>
            <w:tcW w:w="1984" w:type="dxa"/>
          </w:tcPr>
          <w:p w14:paraId="0F6F7632" w14:textId="77777777" w:rsidR="006C2477" w:rsidRDefault="006C2477" w:rsidP="007E4C4E">
            <w:pPr>
              <w:widowControl/>
              <w:autoSpaceDE/>
              <w:autoSpaceDN/>
              <w:adjustRightInd/>
              <w:spacing w:line="276" w:lineRule="auto"/>
              <w:rPr>
                <w:rFonts w:asciiTheme="minorHAnsi" w:hAnsiTheme="minorHAnsi" w:cs="Arial"/>
                <w:sz w:val="22"/>
                <w:szCs w:val="22"/>
                <w:u w:val="single"/>
                <w:lang w:val="nl-NL"/>
              </w:rPr>
            </w:pPr>
          </w:p>
        </w:tc>
        <w:tc>
          <w:tcPr>
            <w:tcW w:w="4961" w:type="dxa"/>
          </w:tcPr>
          <w:p w14:paraId="4216084C" w14:textId="3A6BDE63" w:rsidR="006C2477" w:rsidRPr="00AA4E11" w:rsidRDefault="002C46D7"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18</w:t>
            </w:r>
            <w:r w:rsidR="009C0003">
              <w:rPr>
                <w:rFonts w:asciiTheme="minorHAnsi" w:hAnsiTheme="minorHAnsi" w:cs="Arial"/>
                <w:sz w:val="22"/>
                <w:szCs w:val="22"/>
                <w:lang w:val="nl-NL"/>
              </w:rPr>
              <w:t xml:space="preserve"> k</w:t>
            </w:r>
            <w:r w:rsidR="00156A68">
              <w:rPr>
                <w:rFonts w:asciiTheme="minorHAnsi" w:hAnsiTheme="minorHAnsi" w:cs="Arial"/>
                <w:sz w:val="22"/>
                <w:szCs w:val="22"/>
                <w:lang w:val="nl-NL"/>
              </w:rPr>
              <w:t>l</w:t>
            </w:r>
            <w:r w:rsidR="009C0003">
              <w:rPr>
                <w:rFonts w:asciiTheme="minorHAnsi" w:hAnsiTheme="minorHAnsi" w:cs="Arial"/>
                <w:sz w:val="22"/>
                <w:szCs w:val="22"/>
                <w:lang w:val="nl-NL"/>
              </w:rPr>
              <w:t xml:space="preserve">euren </w:t>
            </w:r>
            <w:r w:rsidR="00156A68">
              <w:rPr>
                <w:rFonts w:asciiTheme="minorHAnsi" w:hAnsiTheme="minorHAnsi" w:cs="Arial"/>
                <w:sz w:val="22"/>
                <w:szCs w:val="22"/>
                <w:lang w:val="nl-NL"/>
              </w:rPr>
              <w:t>(</w:t>
            </w:r>
            <w:r w:rsidR="005614C8">
              <w:rPr>
                <w:rFonts w:asciiTheme="minorHAnsi" w:hAnsiTheme="minorHAnsi" w:cs="Arial"/>
                <w:sz w:val="22"/>
                <w:szCs w:val="22"/>
                <w:lang w:val="nl-NL"/>
              </w:rPr>
              <w:t>20</w:t>
            </w:r>
            <w:r w:rsidR="009B67B1">
              <w:rPr>
                <w:rFonts w:asciiTheme="minorHAnsi" w:hAnsiTheme="minorHAnsi" w:cs="Arial"/>
                <w:sz w:val="22"/>
                <w:szCs w:val="22"/>
                <w:lang w:val="nl-NL"/>
              </w:rPr>
              <w:t xml:space="preserve"> tegels of </w:t>
            </w:r>
            <w:r w:rsidR="005614C8">
              <w:rPr>
                <w:rFonts w:asciiTheme="minorHAnsi" w:hAnsiTheme="minorHAnsi" w:cs="Arial"/>
                <w:sz w:val="22"/>
                <w:szCs w:val="22"/>
                <w:lang w:val="nl-NL"/>
              </w:rPr>
              <w:t>5</w:t>
            </w:r>
            <w:r w:rsidR="00CC42BE">
              <w:rPr>
                <w:rFonts w:asciiTheme="minorHAnsi" w:hAnsiTheme="minorHAnsi" w:cs="Arial"/>
                <w:sz w:val="22"/>
                <w:szCs w:val="22"/>
                <w:lang w:val="nl-NL"/>
              </w:rPr>
              <w:t xml:space="preserve"> </w:t>
            </w:r>
            <w:r w:rsidR="009C0003">
              <w:rPr>
                <w:rFonts w:asciiTheme="minorHAnsi" w:hAnsiTheme="minorHAnsi" w:cs="Arial"/>
                <w:sz w:val="22"/>
                <w:szCs w:val="22"/>
                <w:lang w:val="nl-NL"/>
              </w:rPr>
              <w:t>m² per doos</w:t>
            </w:r>
            <w:r w:rsidR="00156A68">
              <w:rPr>
                <w:rFonts w:asciiTheme="minorHAnsi" w:hAnsiTheme="minorHAnsi" w:cs="Arial"/>
                <w:sz w:val="22"/>
                <w:szCs w:val="22"/>
                <w:lang w:val="nl-NL"/>
              </w:rPr>
              <w:t>)</w:t>
            </w:r>
          </w:p>
        </w:tc>
      </w:tr>
      <w:tr w:rsidR="006C2477" w14:paraId="4D974300" w14:textId="77777777" w:rsidTr="00165D63">
        <w:trPr>
          <w:trHeight w:val="283"/>
        </w:trPr>
        <w:tc>
          <w:tcPr>
            <w:tcW w:w="2689" w:type="dxa"/>
          </w:tcPr>
          <w:p w14:paraId="2B1A5F5B" w14:textId="12589CC3" w:rsidR="006C2477" w:rsidRDefault="00F2674A"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lang w:val="nl-NL"/>
              </w:rPr>
              <w:t>C</w:t>
            </w:r>
            <w:r w:rsidR="00CA74AE">
              <w:rPr>
                <w:rFonts w:asciiTheme="minorHAnsi" w:hAnsiTheme="minorHAnsi" w:cs="Arial"/>
                <w:sz w:val="22"/>
                <w:szCs w:val="22"/>
                <w:lang w:val="nl-NL"/>
              </w:rPr>
              <w:t>lassificatie</w:t>
            </w:r>
          </w:p>
        </w:tc>
        <w:tc>
          <w:tcPr>
            <w:tcW w:w="1984" w:type="dxa"/>
          </w:tcPr>
          <w:p w14:paraId="2DC8F5EF" w14:textId="5A002C9D" w:rsidR="006C2477" w:rsidRDefault="006C2477"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EN</w:t>
            </w:r>
            <w:r w:rsidR="00551AA9">
              <w:rPr>
                <w:rFonts w:asciiTheme="minorHAnsi" w:hAnsiTheme="minorHAnsi" w:cs="Arial"/>
                <w:color w:val="000000"/>
                <w:sz w:val="22"/>
                <w:szCs w:val="22"/>
                <w:lang w:val="nl-NL"/>
              </w:rPr>
              <w:t xml:space="preserve"> ISO 10874</w:t>
            </w:r>
          </w:p>
        </w:tc>
        <w:tc>
          <w:tcPr>
            <w:tcW w:w="4961" w:type="dxa"/>
          </w:tcPr>
          <w:p w14:paraId="118F9D6E" w14:textId="77777777" w:rsidR="006C2477" w:rsidRDefault="009C0003" w:rsidP="007E4C4E">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color w:val="000000"/>
                <w:sz w:val="22"/>
                <w:szCs w:val="22"/>
                <w:lang w:val="nl-NL"/>
              </w:rPr>
              <w:t>Klasse 33</w:t>
            </w:r>
          </w:p>
        </w:tc>
      </w:tr>
      <w:tr w:rsidR="00CA74AE" w14:paraId="55D75C71" w14:textId="77777777" w:rsidTr="00165D63">
        <w:trPr>
          <w:trHeight w:val="283"/>
        </w:trPr>
        <w:tc>
          <w:tcPr>
            <w:tcW w:w="2689" w:type="dxa"/>
          </w:tcPr>
          <w:p w14:paraId="0B4E67EB" w14:textId="156F9BE2" w:rsidR="00CA74AE" w:rsidRDefault="00CA74AE"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sz w:val="22"/>
                <w:szCs w:val="22"/>
                <w:lang w:val="nl-NL"/>
              </w:rPr>
              <w:t>Luxe classificatie</w:t>
            </w:r>
          </w:p>
        </w:tc>
        <w:tc>
          <w:tcPr>
            <w:tcW w:w="1984" w:type="dxa"/>
          </w:tcPr>
          <w:p w14:paraId="59F55924" w14:textId="2EC2D179"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1307</w:t>
            </w:r>
          </w:p>
        </w:tc>
        <w:tc>
          <w:tcPr>
            <w:tcW w:w="4961" w:type="dxa"/>
          </w:tcPr>
          <w:p w14:paraId="3469B1D1" w14:textId="13F6DB9E" w:rsidR="00CA74AE" w:rsidRDefault="00CA74AE"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LC </w:t>
            </w:r>
            <w:r w:rsidR="002C46D7">
              <w:rPr>
                <w:rFonts w:asciiTheme="minorHAnsi" w:hAnsiTheme="minorHAnsi" w:cs="Arial"/>
                <w:color w:val="000000"/>
                <w:sz w:val="22"/>
                <w:szCs w:val="22"/>
                <w:lang w:val="nl-NL"/>
              </w:rPr>
              <w:t>1</w:t>
            </w:r>
          </w:p>
        </w:tc>
      </w:tr>
      <w:tr w:rsidR="006C2477" w14:paraId="3D15113D" w14:textId="77777777" w:rsidTr="00165D63">
        <w:trPr>
          <w:trHeight w:val="283"/>
        </w:trPr>
        <w:tc>
          <w:tcPr>
            <w:tcW w:w="2689" w:type="dxa"/>
          </w:tcPr>
          <w:p w14:paraId="3EF24020"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P</w:t>
            </w:r>
            <w:r w:rsidRPr="003403D5">
              <w:rPr>
                <w:rFonts w:asciiTheme="minorHAnsi" w:hAnsiTheme="minorHAnsi" w:cs="Arial"/>
                <w:color w:val="000000"/>
                <w:sz w:val="22"/>
                <w:szCs w:val="22"/>
                <w:lang w:val="nl-NL"/>
              </w:rPr>
              <w:t>oolmateriaal</w:t>
            </w:r>
          </w:p>
        </w:tc>
        <w:tc>
          <w:tcPr>
            <w:tcW w:w="1984" w:type="dxa"/>
          </w:tcPr>
          <w:p w14:paraId="6E92DF64"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13910261" w14:textId="772D0504" w:rsidR="006C2477" w:rsidRPr="003403D5" w:rsidRDefault="009C0003"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100%</w:t>
            </w:r>
            <w:r w:rsidR="00B94B22">
              <w:rPr>
                <w:rFonts w:asciiTheme="minorHAnsi" w:hAnsiTheme="minorHAnsi" w:cs="Arial"/>
                <w:color w:val="000000"/>
                <w:sz w:val="22"/>
                <w:szCs w:val="22"/>
                <w:lang w:val="nl-NL"/>
              </w:rPr>
              <w:t xml:space="preserve"> Econyl regenerated </w:t>
            </w:r>
            <w:r w:rsidR="00D47FFA">
              <w:rPr>
                <w:rFonts w:asciiTheme="minorHAnsi" w:hAnsiTheme="minorHAnsi" w:cs="Arial"/>
                <w:color w:val="000000"/>
                <w:sz w:val="22"/>
                <w:szCs w:val="22"/>
                <w:lang w:val="nl-NL"/>
              </w:rPr>
              <w:t>polyamide</w:t>
            </w:r>
            <w:r w:rsidR="008130A7">
              <w:rPr>
                <w:rFonts w:asciiTheme="minorHAnsi" w:hAnsiTheme="minorHAnsi" w:cs="Arial"/>
                <w:color w:val="000000"/>
                <w:sz w:val="22"/>
                <w:szCs w:val="22"/>
                <w:lang w:val="nl-NL"/>
              </w:rPr>
              <w:t xml:space="preserve"> 6</w:t>
            </w:r>
            <w:r w:rsidR="00D964E9">
              <w:rPr>
                <w:rFonts w:asciiTheme="minorHAnsi" w:hAnsiTheme="minorHAnsi" w:cs="Arial"/>
                <w:color w:val="000000"/>
                <w:sz w:val="22"/>
                <w:szCs w:val="22"/>
                <w:lang w:val="nl-NL"/>
              </w:rPr>
              <w:t xml:space="preserve"> </w:t>
            </w:r>
          </w:p>
        </w:tc>
      </w:tr>
      <w:tr w:rsidR="006C2477" w14:paraId="72820B98" w14:textId="77777777" w:rsidTr="00165D63">
        <w:trPr>
          <w:trHeight w:val="283"/>
        </w:trPr>
        <w:tc>
          <w:tcPr>
            <w:tcW w:w="2689" w:type="dxa"/>
          </w:tcPr>
          <w:p w14:paraId="6C432E5E"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Verfmethode</w:t>
            </w:r>
          </w:p>
        </w:tc>
        <w:tc>
          <w:tcPr>
            <w:tcW w:w="1984" w:type="dxa"/>
          </w:tcPr>
          <w:p w14:paraId="6856CADA" w14:textId="77777777" w:rsidR="006C2477" w:rsidRDefault="006C2477"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64B0ED07" w14:textId="428B6F7F" w:rsidR="006C2477" w:rsidRPr="003403D5" w:rsidRDefault="009C0003"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100% s</w:t>
            </w:r>
            <w:r w:rsidR="00D47FFA">
              <w:rPr>
                <w:rFonts w:asciiTheme="minorHAnsi" w:hAnsiTheme="minorHAnsi" w:cs="Arial"/>
                <w:color w:val="000000"/>
                <w:sz w:val="22"/>
                <w:szCs w:val="22"/>
                <w:lang w:val="nl-NL"/>
              </w:rPr>
              <w:t>olution</w:t>
            </w:r>
            <w:r>
              <w:rPr>
                <w:rFonts w:asciiTheme="minorHAnsi" w:hAnsiTheme="minorHAnsi" w:cs="Arial"/>
                <w:color w:val="000000"/>
                <w:sz w:val="22"/>
                <w:szCs w:val="22"/>
                <w:lang w:val="nl-NL"/>
              </w:rPr>
              <w:t xml:space="preserve"> dyed</w:t>
            </w:r>
          </w:p>
        </w:tc>
      </w:tr>
      <w:tr w:rsidR="006C2477" w14:paraId="5E25DDBE" w14:textId="77777777" w:rsidTr="00165D63">
        <w:trPr>
          <w:trHeight w:val="283"/>
        </w:trPr>
        <w:tc>
          <w:tcPr>
            <w:tcW w:w="2689" w:type="dxa"/>
          </w:tcPr>
          <w:p w14:paraId="0203AF33"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Steekdichtheid</w:t>
            </w:r>
          </w:p>
        </w:tc>
        <w:tc>
          <w:tcPr>
            <w:tcW w:w="1984" w:type="dxa"/>
          </w:tcPr>
          <w:p w14:paraId="6264D712" w14:textId="169B62B3" w:rsidR="006C2477" w:rsidRDefault="00691F8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1763</w:t>
            </w:r>
          </w:p>
        </w:tc>
        <w:tc>
          <w:tcPr>
            <w:tcW w:w="4961" w:type="dxa"/>
          </w:tcPr>
          <w:p w14:paraId="519BB970" w14:textId="79F01CD1" w:rsidR="006C2477" w:rsidRPr="003403D5" w:rsidRDefault="002C46D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212.760</w:t>
            </w:r>
            <w:r w:rsidR="00443774">
              <w:rPr>
                <w:rFonts w:asciiTheme="minorHAnsi" w:hAnsiTheme="minorHAnsi" w:cs="Arial"/>
                <w:color w:val="000000"/>
                <w:sz w:val="22"/>
                <w:szCs w:val="22"/>
                <w:lang w:val="nl-NL"/>
              </w:rPr>
              <w:t xml:space="preserve"> </w:t>
            </w:r>
            <w:r w:rsidR="00156A68">
              <w:rPr>
                <w:rFonts w:asciiTheme="minorHAnsi" w:hAnsiTheme="minorHAnsi" w:cs="Arial"/>
                <w:color w:val="000000"/>
                <w:sz w:val="22"/>
                <w:szCs w:val="22"/>
                <w:lang w:val="nl-NL"/>
              </w:rPr>
              <w:t xml:space="preserve">per </w:t>
            </w:r>
            <w:r w:rsidR="00867CDD">
              <w:rPr>
                <w:rFonts w:asciiTheme="minorHAnsi" w:hAnsiTheme="minorHAnsi" w:cs="Arial"/>
                <w:color w:val="000000"/>
                <w:sz w:val="22"/>
                <w:szCs w:val="22"/>
                <w:lang w:val="nl-NL"/>
              </w:rPr>
              <w:t>m²</w:t>
            </w:r>
            <w:r w:rsidR="00156A68">
              <w:rPr>
                <w:rFonts w:asciiTheme="minorHAnsi" w:hAnsiTheme="minorHAnsi" w:cs="Arial"/>
                <w:color w:val="000000"/>
                <w:sz w:val="22"/>
                <w:szCs w:val="22"/>
                <w:lang w:val="nl-NL"/>
              </w:rPr>
              <w:t xml:space="preserve"> </w:t>
            </w:r>
          </w:p>
        </w:tc>
      </w:tr>
      <w:tr w:rsidR="006C2477" w14:paraId="3976688A" w14:textId="77777777" w:rsidTr="00165D63">
        <w:trPr>
          <w:trHeight w:val="283"/>
        </w:trPr>
        <w:tc>
          <w:tcPr>
            <w:tcW w:w="2689" w:type="dxa"/>
          </w:tcPr>
          <w:p w14:paraId="6DB8BCFA" w14:textId="77777777" w:rsidR="006C2477" w:rsidRPr="00AA4E11" w:rsidRDefault="006C2477"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Poolgewicht</w:t>
            </w:r>
          </w:p>
        </w:tc>
        <w:tc>
          <w:tcPr>
            <w:tcW w:w="1984" w:type="dxa"/>
          </w:tcPr>
          <w:p w14:paraId="6336C5CB" w14:textId="13B44FAB" w:rsidR="006C2477" w:rsidRDefault="00691F88"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8543</w:t>
            </w:r>
          </w:p>
        </w:tc>
        <w:tc>
          <w:tcPr>
            <w:tcW w:w="4961" w:type="dxa"/>
          </w:tcPr>
          <w:p w14:paraId="474EEA11" w14:textId="67EEB0AD" w:rsidR="006C2477" w:rsidRPr="003403D5" w:rsidRDefault="002C46D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500</w:t>
            </w:r>
            <w:r w:rsidR="00867CDD">
              <w:rPr>
                <w:rFonts w:asciiTheme="minorHAnsi" w:hAnsiTheme="minorHAnsi" w:cs="Arial"/>
                <w:color w:val="000000"/>
                <w:sz w:val="22"/>
                <w:szCs w:val="22"/>
                <w:lang w:val="nl-NL"/>
              </w:rPr>
              <w:t xml:space="preserve"> g</w:t>
            </w:r>
            <w:r w:rsidR="00AC0C06">
              <w:rPr>
                <w:rFonts w:asciiTheme="minorHAnsi" w:hAnsiTheme="minorHAnsi" w:cs="Arial"/>
                <w:color w:val="000000"/>
                <w:sz w:val="22"/>
                <w:szCs w:val="22"/>
                <w:lang w:val="nl-NL"/>
              </w:rPr>
              <w:t>/m²</w:t>
            </w:r>
            <w:r w:rsidR="00867CDD">
              <w:rPr>
                <w:rFonts w:asciiTheme="minorHAnsi" w:hAnsiTheme="minorHAnsi" w:cs="Arial"/>
                <w:color w:val="000000"/>
                <w:sz w:val="22"/>
                <w:szCs w:val="22"/>
                <w:lang w:val="nl-NL"/>
              </w:rPr>
              <w:t xml:space="preserve"> </w:t>
            </w:r>
          </w:p>
        </w:tc>
      </w:tr>
      <w:tr w:rsidR="00D964E9" w14:paraId="1C3C7354" w14:textId="77777777" w:rsidTr="00165D63">
        <w:trPr>
          <w:trHeight w:val="283"/>
        </w:trPr>
        <w:tc>
          <w:tcPr>
            <w:tcW w:w="2689" w:type="dxa"/>
          </w:tcPr>
          <w:p w14:paraId="4BD34BCE" w14:textId="40486510"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Totaal gewicht</w:t>
            </w:r>
          </w:p>
        </w:tc>
        <w:tc>
          <w:tcPr>
            <w:tcW w:w="1984" w:type="dxa"/>
          </w:tcPr>
          <w:p w14:paraId="04100D2F" w14:textId="78C86FF8"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8543</w:t>
            </w:r>
          </w:p>
        </w:tc>
        <w:tc>
          <w:tcPr>
            <w:tcW w:w="4961" w:type="dxa"/>
          </w:tcPr>
          <w:p w14:paraId="76D67466" w14:textId="7276AA85" w:rsidR="00D964E9" w:rsidRDefault="002C46D7"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3815</w:t>
            </w:r>
            <w:r w:rsidR="00D964E9">
              <w:rPr>
                <w:rFonts w:asciiTheme="minorHAnsi" w:hAnsiTheme="minorHAnsi" w:cs="Arial"/>
                <w:color w:val="000000"/>
                <w:sz w:val="22"/>
                <w:szCs w:val="22"/>
                <w:lang w:val="nl-NL"/>
              </w:rPr>
              <w:t xml:space="preserve"> g/m²</w:t>
            </w:r>
          </w:p>
        </w:tc>
      </w:tr>
      <w:tr w:rsidR="00D964E9" w14:paraId="4C63BA8E" w14:textId="77777777" w:rsidTr="00165D63">
        <w:trPr>
          <w:trHeight w:val="283"/>
        </w:trPr>
        <w:tc>
          <w:tcPr>
            <w:tcW w:w="2689" w:type="dxa"/>
          </w:tcPr>
          <w:p w14:paraId="03025D1A" w14:textId="06D7CBEA"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Drager</w:t>
            </w:r>
          </w:p>
        </w:tc>
        <w:tc>
          <w:tcPr>
            <w:tcW w:w="1984" w:type="dxa"/>
          </w:tcPr>
          <w:p w14:paraId="0CBA700C" w14:textId="39B94861"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EN-ISO 23997</w:t>
            </w:r>
          </w:p>
        </w:tc>
        <w:tc>
          <w:tcPr>
            <w:tcW w:w="4961" w:type="dxa"/>
          </w:tcPr>
          <w:p w14:paraId="67694407" w14:textId="5ADA5E7A"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Polyester</w:t>
            </w:r>
          </w:p>
        </w:tc>
      </w:tr>
      <w:tr w:rsidR="00D964E9" w14:paraId="3EBEB98C" w14:textId="77777777" w:rsidTr="00165D63">
        <w:trPr>
          <w:trHeight w:val="283"/>
        </w:trPr>
        <w:tc>
          <w:tcPr>
            <w:tcW w:w="2689" w:type="dxa"/>
          </w:tcPr>
          <w:p w14:paraId="0E955239" w14:textId="4613DE5D" w:rsidR="00D964E9" w:rsidRPr="00AA4E11" w:rsidRDefault="00D964E9" w:rsidP="007E4C4E">
            <w:pPr>
              <w:widowControl/>
              <w:autoSpaceDE/>
              <w:autoSpaceDN/>
              <w:adjustRightInd/>
              <w:spacing w:line="276" w:lineRule="auto"/>
              <w:rPr>
                <w:rFonts w:asciiTheme="minorHAnsi" w:hAnsiTheme="minorHAnsi" w:cs="Arial"/>
                <w:sz w:val="22"/>
                <w:szCs w:val="22"/>
                <w:lang w:val="nl-NL"/>
              </w:rPr>
            </w:pPr>
            <w:r w:rsidRPr="003403D5">
              <w:rPr>
                <w:rFonts w:asciiTheme="minorHAnsi" w:hAnsiTheme="minorHAnsi" w:cs="Arial"/>
                <w:color w:val="000000"/>
                <w:sz w:val="22"/>
                <w:szCs w:val="22"/>
                <w:lang w:val="nl-NL"/>
              </w:rPr>
              <w:t>Rug</w:t>
            </w:r>
          </w:p>
        </w:tc>
        <w:tc>
          <w:tcPr>
            <w:tcW w:w="1984" w:type="dxa"/>
          </w:tcPr>
          <w:p w14:paraId="11801141" w14:textId="034678D8"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79229518" w14:textId="4CC0320D"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Probac gerecycleerde minerale vulstof met een lage hoeveelheid gemodificeerde bitumen en polyestervlies. Bevat meer dan 76% gerecycleerde inhoud.</w:t>
            </w:r>
          </w:p>
        </w:tc>
      </w:tr>
      <w:tr w:rsidR="00D964E9" w:rsidRPr="009535AB" w14:paraId="4FCC77EE" w14:textId="77777777" w:rsidTr="00165D63">
        <w:trPr>
          <w:trHeight w:val="283"/>
        </w:trPr>
        <w:tc>
          <w:tcPr>
            <w:tcW w:w="2689" w:type="dxa"/>
          </w:tcPr>
          <w:p w14:paraId="35E10534" w14:textId="1A78C302" w:rsidR="00D964E9" w:rsidRPr="00AA4E11" w:rsidRDefault="00D964E9"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Rolstoelbestendig</w:t>
            </w:r>
          </w:p>
        </w:tc>
        <w:tc>
          <w:tcPr>
            <w:tcW w:w="1984" w:type="dxa"/>
          </w:tcPr>
          <w:p w14:paraId="14917176" w14:textId="4E02701E"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BS EN 985</w:t>
            </w:r>
          </w:p>
        </w:tc>
        <w:tc>
          <w:tcPr>
            <w:tcW w:w="4961" w:type="dxa"/>
          </w:tcPr>
          <w:p w14:paraId="2ABA7FFB" w14:textId="216A9D76"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r </w:t>
            </w:r>
            <w:r>
              <w:rPr>
                <w:rFonts w:asciiTheme="minorHAnsi" w:hAnsiTheme="minorHAnsi" w:cstheme="minorHAnsi"/>
                <w:color w:val="000000"/>
                <w:sz w:val="22"/>
                <w:szCs w:val="22"/>
                <w:lang w:val="nl-NL"/>
              </w:rPr>
              <w:t>≥</w:t>
            </w:r>
            <w:r>
              <w:rPr>
                <w:rFonts w:asciiTheme="minorHAnsi" w:hAnsiTheme="minorHAnsi" w:cs="Arial"/>
                <w:color w:val="000000"/>
                <w:sz w:val="22"/>
                <w:szCs w:val="22"/>
                <w:lang w:val="nl-NL"/>
              </w:rPr>
              <w:t xml:space="preserve"> 2.4 - Klasse A (Intensief gebruik)</w:t>
            </w:r>
          </w:p>
        </w:tc>
      </w:tr>
      <w:tr w:rsidR="00D964E9" w:rsidRPr="00156A68" w14:paraId="243D6E72" w14:textId="77777777" w:rsidTr="00165D63">
        <w:trPr>
          <w:trHeight w:val="283"/>
        </w:trPr>
        <w:tc>
          <w:tcPr>
            <w:tcW w:w="2689" w:type="dxa"/>
          </w:tcPr>
          <w:p w14:paraId="7221C4B1" w14:textId="10F4169D" w:rsidR="00D964E9" w:rsidRPr="00AA4E11" w:rsidRDefault="00D964E9"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Kleurechtheid</w:t>
            </w:r>
          </w:p>
        </w:tc>
        <w:tc>
          <w:tcPr>
            <w:tcW w:w="1984" w:type="dxa"/>
          </w:tcPr>
          <w:p w14:paraId="1483B556" w14:textId="7F143B6E"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BS EN ISO 105 B02</w:t>
            </w:r>
          </w:p>
        </w:tc>
        <w:tc>
          <w:tcPr>
            <w:tcW w:w="4961" w:type="dxa"/>
          </w:tcPr>
          <w:p w14:paraId="1BD0619C" w14:textId="5860B9EE" w:rsidR="00D964E9" w:rsidRPr="003403D5" w:rsidRDefault="00D964E9" w:rsidP="00823A9B">
            <w:pPr>
              <w:widowControl/>
              <w:autoSpaceDE/>
              <w:autoSpaceDN/>
              <w:adjustRightInd/>
              <w:rPr>
                <w:rFonts w:asciiTheme="minorHAnsi" w:hAnsiTheme="minorHAnsi" w:cs="Arial"/>
                <w:color w:val="000000"/>
                <w:sz w:val="22"/>
                <w:szCs w:val="22"/>
                <w:lang w:val="nl-NL"/>
              </w:rPr>
            </w:pPr>
            <w:r>
              <w:rPr>
                <w:rFonts w:asciiTheme="minorHAnsi" w:hAnsiTheme="minorHAnsi" w:cs="Arial"/>
                <w:sz w:val="22"/>
                <w:szCs w:val="22"/>
              </w:rPr>
              <w:t>≥ 6</w:t>
            </w:r>
          </w:p>
        </w:tc>
      </w:tr>
      <w:tr w:rsidR="00D964E9" w:rsidRPr="0022152B" w14:paraId="4972CA00" w14:textId="77777777" w:rsidTr="00165D63">
        <w:trPr>
          <w:trHeight w:val="283"/>
        </w:trPr>
        <w:tc>
          <w:tcPr>
            <w:tcW w:w="2689" w:type="dxa"/>
          </w:tcPr>
          <w:p w14:paraId="63C2DDE9" w14:textId="0D3A5FEF" w:rsidR="00D964E9" w:rsidRPr="00AA4E11" w:rsidRDefault="00D964E9" w:rsidP="007E4C4E">
            <w:pPr>
              <w:widowControl/>
              <w:autoSpaceDE/>
              <w:autoSpaceDN/>
              <w:adjustRightInd/>
              <w:spacing w:line="276" w:lineRule="auto"/>
              <w:rPr>
                <w:rFonts w:asciiTheme="minorHAnsi" w:hAnsiTheme="minorHAnsi" w:cs="Arial"/>
                <w:sz w:val="22"/>
                <w:szCs w:val="22"/>
                <w:lang w:val="nl-NL"/>
              </w:rPr>
            </w:pPr>
            <w:r>
              <w:rPr>
                <w:rFonts w:asciiTheme="minorHAnsi" w:hAnsiTheme="minorHAnsi" w:cs="Arial"/>
                <w:color w:val="000000"/>
                <w:sz w:val="22"/>
                <w:szCs w:val="22"/>
                <w:lang w:val="nl-NL"/>
              </w:rPr>
              <w:t>Dimensiestabiliteit</w:t>
            </w:r>
          </w:p>
        </w:tc>
        <w:tc>
          <w:tcPr>
            <w:tcW w:w="1984" w:type="dxa"/>
          </w:tcPr>
          <w:p w14:paraId="45C80CF6" w14:textId="09901A6F"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BS EN 986</w:t>
            </w:r>
          </w:p>
        </w:tc>
        <w:tc>
          <w:tcPr>
            <w:tcW w:w="4961" w:type="dxa"/>
          </w:tcPr>
          <w:p w14:paraId="26A600A0" w14:textId="1D379915"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w:t>
            </w:r>
            <w:r>
              <w:rPr>
                <w:rFonts w:asciiTheme="minorHAnsi" w:hAnsiTheme="minorHAnsi" w:cs="Arial"/>
                <w:color w:val="000000"/>
                <w:sz w:val="22"/>
                <w:szCs w:val="22"/>
                <w:lang w:val="nl-NL"/>
              </w:rPr>
              <w:t xml:space="preserve"> 0,2%</w:t>
            </w:r>
          </w:p>
        </w:tc>
      </w:tr>
      <w:tr w:rsidR="00D964E9" w14:paraId="7B2BD858" w14:textId="77777777" w:rsidTr="00165D63">
        <w:trPr>
          <w:trHeight w:val="283"/>
        </w:trPr>
        <w:tc>
          <w:tcPr>
            <w:tcW w:w="2689" w:type="dxa"/>
          </w:tcPr>
          <w:p w14:paraId="53BC2D9A" w14:textId="718D2679"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Contactgeluid</w:t>
            </w:r>
            <w:r>
              <w:rPr>
                <w:rFonts w:asciiTheme="minorHAnsi" w:hAnsiTheme="minorHAnsi" w:cs="Arial"/>
                <w:color w:val="000000"/>
                <w:sz w:val="22"/>
                <w:szCs w:val="22"/>
                <w:lang w:val="nl-NL"/>
              </w:rPr>
              <w:t>reductie</w:t>
            </w:r>
          </w:p>
        </w:tc>
        <w:tc>
          <w:tcPr>
            <w:tcW w:w="1984" w:type="dxa"/>
          </w:tcPr>
          <w:p w14:paraId="752E5159" w14:textId="49104082"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sz w:val="22"/>
                <w:szCs w:val="22"/>
              </w:rPr>
              <w:t>ISO 10140-3</w:t>
            </w:r>
          </w:p>
        </w:tc>
        <w:tc>
          <w:tcPr>
            <w:tcW w:w="4961" w:type="dxa"/>
          </w:tcPr>
          <w:p w14:paraId="0CF3AC76" w14:textId="26081EE2"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Calibri" w:hAnsi="Calibri" w:cs="Calibri"/>
                <w:sz w:val="22"/>
                <w:szCs w:val="22"/>
                <w:lang w:val="nl-NL"/>
              </w:rPr>
              <w:t>ΔLw</w:t>
            </w:r>
            <w:r>
              <w:rPr>
                <w:rFonts w:asciiTheme="minorHAnsi" w:hAnsiTheme="minorHAnsi" w:cs="Arial"/>
                <w:color w:val="000000"/>
                <w:sz w:val="22"/>
                <w:szCs w:val="22"/>
                <w:lang w:val="nl-NL"/>
              </w:rPr>
              <w:t xml:space="preserve"> =</w:t>
            </w:r>
            <w:r w:rsidR="00B94B22">
              <w:rPr>
                <w:rFonts w:asciiTheme="minorHAnsi" w:hAnsiTheme="minorHAnsi" w:cs="Arial"/>
                <w:color w:val="000000"/>
                <w:sz w:val="22"/>
                <w:szCs w:val="22"/>
                <w:lang w:val="nl-NL"/>
              </w:rPr>
              <w:t xml:space="preserve"> </w:t>
            </w:r>
            <w:r>
              <w:rPr>
                <w:rFonts w:asciiTheme="minorHAnsi" w:hAnsiTheme="minorHAnsi" w:cs="Arial"/>
                <w:color w:val="000000"/>
                <w:sz w:val="22"/>
                <w:szCs w:val="22"/>
                <w:lang w:val="nl-NL"/>
              </w:rPr>
              <w:t>2</w:t>
            </w:r>
            <w:r w:rsidR="002C46D7">
              <w:rPr>
                <w:rFonts w:asciiTheme="minorHAnsi" w:hAnsiTheme="minorHAnsi" w:cs="Arial"/>
                <w:color w:val="000000"/>
                <w:sz w:val="22"/>
                <w:szCs w:val="22"/>
                <w:lang w:val="nl-NL"/>
              </w:rPr>
              <w:t>5</w:t>
            </w:r>
            <w:r>
              <w:rPr>
                <w:rFonts w:asciiTheme="minorHAnsi" w:hAnsiTheme="minorHAnsi" w:cs="Arial"/>
                <w:color w:val="000000"/>
                <w:sz w:val="22"/>
                <w:szCs w:val="22"/>
                <w:lang w:val="nl-NL"/>
              </w:rPr>
              <w:t xml:space="preserve"> dB</w:t>
            </w:r>
          </w:p>
        </w:tc>
      </w:tr>
      <w:tr w:rsidR="00D964E9" w14:paraId="44EBA0C7" w14:textId="77777777" w:rsidTr="00165D63">
        <w:trPr>
          <w:trHeight w:val="283"/>
        </w:trPr>
        <w:tc>
          <w:tcPr>
            <w:tcW w:w="2689" w:type="dxa"/>
          </w:tcPr>
          <w:p w14:paraId="565AEBF8" w14:textId="7187F90A"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Geluidsabsorptie</w:t>
            </w:r>
          </w:p>
        </w:tc>
        <w:tc>
          <w:tcPr>
            <w:tcW w:w="1984" w:type="dxa"/>
          </w:tcPr>
          <w:p w14:paraId="791B6A59" w14:textId="63360F3F"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sz w:val="22"/>
                <w:szCs w:val="22"/>
              </w:rPr>
              <w:t>EN ISO 354</w:t>
            </w:r>
          </w:p>
        </w:tc>
        <w:tc>
          <w:tcPr>
            <w:tcW w:w="4961" w:type="dxa"/>
          </w:tcPr>
          <w:p w14:paraId="2BCBCFB2" w14:textId="427F0268" w:rsidR="00D964E9" w:rsidRDefault="00D964E9" w:rsidP="007E4C4E">
            <w:pPr>
              <w:widowControl/>
              <w:autoSpaceDE/>
              <w:autoSpaceDN/>
              <w:adjustRightInd/>
              <w:spacing w:line="276" w:lineRule="auto"/>
              <w:rPr>
                <w:rFonts w:asciiTheme="minorHAnsi" w:hAnsiTheme="minorHAnsi" w:cs="Arial"/>
                <w:sz w:val="22"/>
                <w:szCs w:val="22"/>
              </w:rPr>
            </w:pPr>
            <w:proofErr w:type="spellStart"/>
            <w:r>
              <w:rPr>
                <w:rFonts w:ascii="Calibri" w:hAnsi="Calibri" w:cs="Arial"/>
                <w:sz w:val="22"/>
                <w:szCs w:val="22"/>
                <w:lang w:val="nl-BE"/>
              </w:rPr>
              <w:t>aW</w:t>
            </w:r>
            <w:proofErr w:type="spellEnd"/>
            <w:r>
              <w:rPr>
                <w:rFonts w:ascii="Calibri" w:hAnsi="Calibri" w:cs="Arial"/>
                <w:sz w:val="22"/>
                <w:szCs w:val="22"/>
                <w:lang w:val="nl-BE"/>
              </w:rPr>
              <w:t xml:space="preserve"> = </w:t>
            </w:r>
            <w:r w:rsidRPr="00037656">
              <w:rPr>
                <w:rFonts w:ascii="Calibri" w:hAnsi="Calibri" w:cs="Arial"/>
                <w:sz w:val="22"/>
                <w:szCs w:val="22"/>
                <w:lang w:val="nl-BE"/>
              </w:rPr>
              <w:t>0,</w:t>
            </w:r>
            <w:r w:rsidR="00B94B22">
              <w:rPr>
                <w:rFonts w:ascii="Calibri" w:hAnsi="Calibri" w:cs="Arial"/>
                <w:sz w:val="22"/>
                <w:szCs w:val="22"/>
                <w:lang w:val="nl-BE"/>
              </w:rPr>
              <w:t>15</w:t>
            </w:r>
            <w:r>
              <w:rPr>
                <w:rFonts w:ascii="Calibri" w:hAnsi="Calibri" w:cs="Arial"/>
                <w:sz w:val="22"/>
                <w:szCs w:val="22"/>
                <w:lang w:val="nl-BE"/>
              </w:rPr>
              <w:t xml:space="preserve"> (H)</w:t>
            </w:r>
          </w:p>
        </w:tc>
      </w:tr>
      <w:tr w:rsidR="00D964E9" w:rsidRPr="00D964E9" w14:paraId="56E3C2CD" w14:textId="77777777" w:rsidTr="00165D63">
        <w:trPr>
          <w:trHeight w:val="283"/>
        </w:trPr>
        <w:tc>
          <w:tcPr>
            <w:tcW w:w="2689" w:type="dxa"/>
          </w:tcPr>
          <w:p w14:paraId="5C17B1FC" w14:textId="455DF01B"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Hernieuwbare elektriciteit</w:t>
            </w:r>
          </w:p>
        </w:tc>
        <w:tc>
          <w:tcPr>
            <w:tcW w:w="1984" w:type="dxa"/>
          </w:tcPr>
          <w:p w14:paraId="141400DE" w14:textId="3FD10AC9"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5E7202D6" w14:textId="590A85F4"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100% Groene elektriciteit</w:t>
            </w:r>
          </w:p>
        </w:tc>
      </w:tr>
      <w:tr w:rsidR="00D964E9" w:rsidRPr="00D964E9" w14:paraId="1EBFEA9F" w14:textId="77777777" w:rsidTr="00165D63">
        <w:trPr>
          <w:trHeight w:val="283"/>
        </w:trPr>
        <w:tc>
          <w:tcPr>
            <w:tcW w:w="2689" w:type="dxa"/>
          </w:tcPr>
          <w:p w14:paraId="52C49728" w14:textId="3062C8B8"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BE"/>
              </w:rPr>
              <w:t>Gerecyclede inhoud</w:t>
            </w:r>
          </w:p>
        </w:tc>
        <w:tc>
          <w:tcPr>
            <w:tcW w:w="1984" w:type="dxa"/>
          </w:tcPr>
          <w:p w14:paraId="5AE7CC9F" w14:textId="58BB0240" w:rsidR="00D964E9" w:rsidRDefault="00D964E9" w:rsidP="007E4C4E">
            <w:pPr>
              <w:widowControl/>
              <w:autoSpaceDE/>
              <w:autoSpaceDN/>
              <w:adjustRightInd/>
              <w:spacing w:line="276" w:lineRule="auto"/>
              <w:rPr>
                <w:rFonts w:asciiTheme="minorHAnsi" w:hAnsiTheme="minorHAnsi" w:cs="Arial"/>
                <w:sz w:val="22"/>
                <w:szCs w:val="22"/>
              </w:rPr>
            </w:pPr>
          </w:p>
        </w:tc>
        <w:tc>
          <w:tcPr>
            <w:tcW w:w="4961" w:type="dxa"/>
          </w:tcPr>
          <w:p w14:paraId="09A1C99B" w14:textId="216C96B0" w:rsidR="00D964E9" w:rsidRPr="00037656"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7</w:t>
            </w:r>
            <w:r w:rsidR="002C46D7">
              <w:rPr>
                <w:rFonts w:asciiTheme="minorHAnsi" w:hAnsiTheme="minorHAnsi" w:cs="Arial"/>
                <w:color w:val="000000"/>
                <w:sz w:val="22"/>
                <w:szCs w:val="22"/>
                <w:lang w:val="nl-NL"/>
              </w:rPr>
              <w:t>5</w:t>
            </w:r>
            <w:r>
              <w:rPr>
                <w:rFonts w:asciiTheme="minorHAnsi" w:hAnsiTheme="minorHAnsi" w:cs="Arial"/>
                <w:color w:val="000000"/>
                <w:sz w:val="22"/>
                <w:szCs w:val="22"/>
                <w:lang w:val="nl-NL"/>
              </w:rPr>
              <w:t xml:space="preserve"> % gerecyclede inhoud volgens gewicht</w:t>
            </w:r>
          </w:p>
        </w:tc>
      </w:tr>
      <w:tr w:rsidR="00D964E9" w:rsidRPr="0022152B" w14:paraId="160C035A" w14:textId="77777777" w:rsidTr="00165D63">
        <w:trPr>
          <w:trHeight w:val="283"/>
        </w:trPr>
        <w:tc>
          <w:tcPr>
            <w:tcW w:w="2689" w:type="dxa"/>
          </w:tcPr>
          <w:p w14:paraId="7AB5245C" w14:textId="4D33A5CC"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Indoor air quality</w:t>
            </w:r>
          </w:p>
        </w:tc>
        <w:tc>
          <w:tcPr>
            <w:tcW w:w="1984" w:type="dxa"/>
          </w:tcPr>
          <w:p w14:paraId="5E0D0EAA" w14:textId="188012CE"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35F86A1F" w14:textId="1831F5A0"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BE"/>
              </w:rPr>
              <w:t xml:space="preserve">Indoor Air Comfort Gold 8.0, AgBB </w:t>
            </w:r>
            <w:r w:rsidRPr="009D27AD">
              <w:rPr>
                <w:rFonts w:asciiTheme="minorHAnsi" w:hAnsiTheme="minorHAnsi" w:cs="Arial"/>
                <w:color w:val="000000"/>
                <w:sz w:val="22"/>
                <w:szCs w:val="22"/>
                <w:lang w:val="nl-BE"/>
              </w:rPr>
              <w:t xml:space="preserve">en </w:t>
            </w:r>
            <w:r w:rsidR="00DD083A">
              <w:rPr>
                <w:rFonts w:asciiTheme="minorHAnsi" w:hAnsiTheme="minorHAnsi" w:cs="Arial"/>
                <w:color w:val="000000"/>
                <w:sz w:val="22"/>
                <w:szCs w:val="22"/>
                <w:lang w:val="nl-BE"/>
              </w:rPr>
              <w:t>Prodis-</w:t>
            </w:r>
            <w:r w:rsidRPr="009D27AD">
              <w:rPr>
                <w:rFonts w:asciiTheme="minorHAnsi" w:hAnsiTheme="minorHAnsi" w:cs="Arial"/>
                <w:color w:val="000000"/>
                <w:sz w:val="22"/>
                <w:szCs w:val="22"/>
                <w:lang w:val="nl-BE"/>
              </w:rPr>
              <w:t xml:space="preserve">GUT </w:t>
            </w:r>
          </w:p>
        </w:tc>
      </w:tr>
      <w:tr w:rsidR="00DD083A" w:rsidRPr="0022152B" w14:paraId="22929516" w14:textId="77777777" w:rsidTr="00165D63">
        <w:trPr>
          <w:trHeight w:val="283"/>
        </w:trPr>
        <w:tc>
          <w:tcPr>
            <w:tcW w:w="2689" w:type="dxa"/>
          </w:tcPr>
          <w:p w14:paraId="4BD20C7E" w14:textId="0BBA5291" w:rsidR="00DD083A" w:rsidRDefault="00DD083A"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TVOC emissie na 28d</w:t>
            </w:r>
          </w:p>
        </w:tc>
        <w:tc>
          <w:tcPr>
            <w:tcW w:w="1984" w:type="dxa"/>
          </w:tcPr>
          <w:p w14:paraId="543619B6" w14:textId="77777777" w:rsidR="00DD083A" w:rsidRDefault="00DD083A"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3A853016" w14:textId="06902DB5" w:rsidR="00DD083A" w:rsidRDefault="00DD083A" w:rsidP="007E4C4E">
            <w:pPr>
              <w:widowControl/>
              <w:autoSpaceDE/>
              <w:autoSpaceDN/>
              <w:adjustRightInd/>
              <w:spacing w:line="276" w:lineRule="auto"/>
              <w:rPr>
                <w:rFonts w:asciiTheme="minorHAnsi" w:hAnsiTheme="minorHAnsi" w:cs="Arial"/>
                <w:color w:val="000000"/>
                <w:sz w:val="22"/>
                <w:szCs w:val="22"/>
                <w:lang w:val="nl-BE"/>
              </w:rPr>
            </w:pPr>
            <w:r>
              <w:rPr>
                <w:rFonts w:asciiTheme="minorHAnsi" w:hAnsiTheme="minorHAnsi" w:cstheme="minorHAnsi"/>
                <w:color w:val="000000"/>
                <w:sz w:val="22"/>
                <w:szCs w:val="22"/>
                <w:lang w:val="nl-BE"/>
              </w:rPr>
              <w:t>≤</w:t>
            </w:r>
            <w:r>
              <w:rPr>
                <w:rFonts w:asciiTheme="minorHAnsi" w:hAnsiTheme="minorHAnsi" w:cs="Arial"/>
                <w:color w:val="000000"/>
                <w:sz w:val="22"/>
                <w:szCs w:val="22"/>
                <w:lang w:val="nl-BE"/>
              </w:rPr>
              <w:t xml:space="preserve"> 0.1 mg/m³</w:t>
            </w:r>
          </w:p>
        </w:tc>
      </w:tr>
      <w:tr w:rsidR="00D964E9" w:rsidRPr="0022152B" w14:paraId="5BABE7FE" w14:textId="77777777" w:rsidTr="00165D63">
        <w:trPr>
          <w:trHeight w:val="283"/>
        </w:trPr>
        <w:tc>
          <w:tcPr>
            <w:tcW w:w="2689" w:type="dxa"/>
          </w:tcPr>
          <w:p w14:paraId="65E9503C" w14:textId="06548B3E" w:rsidR="00D964E9" w:rsidRPr="00D46BF7" w:rsidRDefault="00D964E9" w:rsidP="007E4C4E">
            <w:pPr>
              <w:widowControl/>
              <w:autoSpaceDE/>
              <w:autoSpaceDN/>
              <w:adjustRightInd/>
              <w:spacing w:line="276" w:lineRule="auto"/>
              <w:rPr>
                <w:rFonts w:asciiTheme="minorHAnsi" w:hAnsiTheme="minorHAnsi" w:cs="Arial"/>
                <w:color w:val="000000"/>
                <w:sz w:val="22"/>
                <w:szCs w:val="22"/>
                <w:lang w:val="nl-BE"/>
              </w:rPr>
            </w:pPr>
            <w:r>
              <w:rPr>
                <w:rFonts w:asciiTheme="minorHAnsi" w:hAnsiTheme="minorHAnsi" w:cs="Arial"/>
                <w:color w:val="000000"/>
                <w:sz w:val="22"/>
                <w:szCs w:val="22"/>
                <w:lang w:val="nl-NL"/>
              </w:rPr>
              <w:t>Garantie</w:t>
            </w:r>
          </w:p>
        </w:tc>
        <w:tc>
          <w:tcPr>
            <w:tcW w:w="1984" w:type="dxa"/>
          </w:tcPr>
          <w:p w14:paraId="42B80502" w14:textId="31494AE4"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28A4F731" w14:textId="50AF6FC8" w:rsidR="00D964E9" w:rsidRPr="00D46BF7"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10 jaar</w:t>
            </w:r>
          </w:p>
        </w:tc>
      </w:tr>
      <w:tr w:rsidR="00D964E9" w:rsidRPr="00B94B22" w14:paraId="5E48AE86" w14:textId="77777777" w:rsidTr="00165D63">
        <w:trPr>
          <w:trHeight w:val="283"/>
        </w:trPr>
        <w:tc>
          <w:tcPr>
            <w:tcW w:w="2689" w:type="dxa"/>
          </w:tcPr>
          <w:p w14:paraId="6CEFE944" w14:textId="05C1BCD8"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Installatiemethode</w:t>
            </w:r>
          </w:p>
        </w:tc>
        <w:tc>
          <w:tcPr>
            <w:tcW w:w="1984" w:type="dxa"/>
          </w:tcPr>
          <w:p w14:paraId="60198E4E" w14:textId="77420B18"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p>
        </w:tc>
        <w:tc>
          <w:tcPr>
            <w:tcW w:w="4961" w:type="dxa"/>
          </w:tcPr>
          <w:p w14:paraId="4F753395" w14:textId="20BFA2DE" w:rsidR="00D964E9" w:rsidRPr="00B94B22" w:rsidRDefault="00D964E9" w:rsidP="007E4C4E">
            <w:pPr>
              <w:pStyle w:val="TxBrp4"/>
              <w:spacing w:line="276" w:lineRule="auto"/>
              <w:rPr>
                <w:rFonts w:asciiTheme="minorHAnsi" w:hAnsiTheme="minorHAnsi" w:cs="Arial"/>
                <w:color w:val="000000"/>
                <w:sz w:val="22"/>
                <w:szCs w:val="22"/>
                <w:lang w:val="nl-BE"/>
              </w:rPr>
            </w:pPr>
            <w:r w:rsidRPr="00B94B22">
              <w:rPr>
                <w:rFonts w:asciiTheme="minorHAnsi" w:hAnsiTheme="minorHAnsi" w:cs="Arial"/>
                <w:sz w:val="22"/>
                <w:szCs w:val="22"/>
                <w:lang w:val="nl-BE"/>
              </w:rPr>
              <w:t>Monolitisch</w:t>
            </w:r>
            <w:r w:rsidR="00B94B22" w:rsidRPr="00B94B22">
              <w:rPr>
                <w:rFonts w:asciiTheme="minorHAnsi" w:hAnsiTheme="minorHAnsi" w:cs="Arial"/>
                <w:sz w:val="22"/>
                <w:szCs w:val="22"/>
                <w:lang w:val="nl-BE"/>
              </w:rPr>
              <w:t>, dambord en multi-directionee</w:t>
            </w:r>
            <w:r w:rsidR="00B94B22">
              <w:rPr>
                <w:rFonts w:asciiTheme="minorHAnsi" w:hAnsiTheme="minorHAnsi" w:cs="Arial"/>
                <w:sz w:val="22"/>
                <w:szCs w:val="22"/>
                <w:lang w:val="nl-BE"/>
              </w:rPr>
              <w:t>l</w:t>
            </w:r>
          </w:p>
        </w:tc>
      </w:tr>
      <w:tr w:rsidR="00D964E9" w:rsidRPr="00CA74AE" w14:paraId="047BE41D" w14:textId="77777777" w:rsidTr="00165D63">
        <w:trPr>
          <w:trHeight w:val="283"/>
        </w:trPr>
        <w:tc>
          <w:tcPr>
            <w:tcW w:w="2689" w:type="dxa"/>
          </w:tcPr>
          <w:p w14:paraId="719016C2" w14:textId="6FFC89B2"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Brandgedrag</w:t>
            </w:r>
          </w:p>
        </w:tc>
        <w:tc>
          <w:tcPr>
            <w:tcW w:w="1984" w:type="dxa"/>
          </w:tcPr>
          <w:p w14:paraId="3FC60AAF" w14:textId="463B54B8"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sidRPr="003403D5">
              <w:rPr>
                <w:rFonts w:asciiTheme="minorHAnsi" w:hAnsiTheme="minorHAnsi" w:cs="Arial"/>
                <w:color w:val="000000"/>
                <w:sz w:val="22"/>
                <w:szCs w:val="22"/>
                <w:lang w:val="nl-NL"/>
              </w:rPr>
              <w:t>EN 13501-1</w:t>
            </w:r>
          </w:p>
        </w:tc>
        <w:tc>
          <w:tcPr>
            <w:tcW w:w="4961" w:type="dxa"/>
          </w:tcPr>
          <w:p w14:paraId="2B94BF4E" w14:textId="173AB274" w:rsidR="00D964E9" w:rsidRDefault="00D964E9" w:rsidP="007E4C4E">
            <w:pPr>
              <w:pStyle w:val="TxBrp4"/>
              <w:spacing w:line="276" w:lineRule="auto"/>
              <w:rPr>
                <w:rFonts w:asciiTheme="minorHAnsi" w:hAnsiTheme="minorHAnsi" w:cs="Arial"/>
                <w:color w:val="000000"/>
                <w:sz w:val="22"/>
                <w:szCs w:val="22"/>
                <w:lang w:val="nl-NL"/>
              </w:rPr>
            </w:pPr>
            <w:r w:rsidRPr="003403D5">
              <w:rPr>
                <w:rFonts w:asciiTheme="minorHAnsi" w:hAnsiTheme="minorHAnsi" w:cs="Arial"/>
                <w:sz w:val="22"/>
                <w:szCs w:val="22"/>
              </w:rPr>
              <w:t>B</w:t>
            </w:r>
            <w:r w:rsidRPr="003403D5">
              <w:rPr>
                <w:rFonts w:asciiTheme="minorHAnsi" w:hAnsiTheme="minorHAnsi" w:cs="Arial"/>
                <w:sz w:val="22"/>
                <w:szCs w:val="22"/>
                <w:vertAlign w:val="subscript"/>
              </w:rPr>
              <w:t>fl</w:t>
            </w:r>
            <w:r w:rsidRPr="003403D5">
              <w:rPr>
                <w:rFonts w:asciiTheme="minorHAnsi" w:hAnsiTheme="minorHAnsi" w:cs="Arial"/>
                <w:sz w:val="22"/>
                <w:szCs w:val="22"/>
              </w:rPr>
              <w:t xml:space="preserve"> -s1</w:t>
            </w:r>
          </w:p>
        </w:tc>
      </w:tr>
      <w:tr w:rsidR="00D964E9" w:rsidRPr="00666A89" w14:paraId="1E8BF5F8" w14:textId="77777777" w:rsidTr="00165D63">
        <w:trPr>
          <w:trHeight w:val="283"/>
        </w:trPr>
        <w:tc>
          <w:tcPr>
            <w:tcW w:w="2689" w:type="dxa"/>
          </w:tcPr>
          <w:p w14:paraId="18E0FCAD" w14:textId="50A3B48C"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Slipweerstand</w:t>
            </w:r>
          </w:p>
        </w:tc>
        <w:tc>
          <w:tcPr>
            <w:tcW w:w="1984" w:type="dxa"/>
          </w:tcPr>
          <w:p w14:paraId="0A4A328C" w14:textId="33523F71" w:rsidR="00D964E9"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13893</w:t>
            </w:r>
          </w:p>
        </w:tc>
        <w:tc>
          <w:tcPr>
            <w:tcW w:w="4961" w:type="dxa"/>
          </w:tcPr>
          <w:p w14:paraId="5B81D317" w14:textId="1C711C82" w:rsidR="00D964E9" w:rsidRPr="003403D5" w:rsidRDefault="00D964E9" w:rsidP="007E4C4E">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DS </w:t>
            </w:r>
            <w:r>
              <w:rPr>
                <w:rFonts w:asciiTheme="minorHAnsi" w:hAnsiTheme="minorHAnsi" w:cs="Arial"/>
                <w:sz w:val="22"/>
                <w:szCs w:val="22"/>
              </w:rPr>
              <w:t>≥ 0,30</w:t>
            </w:r>
          </w:p>
        </w:tc>
      </w:tr>
      <w:tr w:rsidR="00D964E9" w:rsidRPr="003403D5" w14:paraId="59F9EC27" w14:textId="77777777" w:rsidTr="00165D63">
        <w:trPr>
          <w:trHeight w:val="283"/>
        </w:trPr>
        <w:tc>
          <w:tcPr>
            <w:tcW w:w="2689" w:type="dxa"/>
          </w:tcPr>
          <w:p w14:paraId="19E6B361" w14:textId="378CAB01" w:rsidR="00D964E9" w:rsidRPr="003403D5" w:rsidRDefault="00DD083A"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Body Voltage</w:t>
            </w:r>
          </w:p>
        </w:tc>
        <w:tc>
          <w:tcPr>
            <w:tcW w:w="1984" w:type="dxa"/>
          </w:tcPr>
          <w:p w14:paraId="427C455D" w14:textId="19FE01D8" w:rsidR="00D964E9" w:rsidRDefault="00DD083A"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ISO 6356</w:t>
            </w:r>
          </w:p>
        </w:tc>
        <w:tc>
          <w:tcPr>
            <w:tcW w:w="4961" w:type="dxa"/>
          </w:tcPr>
          <w:p w14:paraId="347DD24F" w14:textId="2FD54339" w:rsidR="00D964E9" w:rsidRPr="003403D5" w:rsidRDefault="00DD083A" w:rsidP="00FD35C6">
            <w:pPr>
              <w:widowControl/>
              <w:autoSpaceDE/>
              <w:autoSpaceDN/>
              <w:adjustRightInd/>
              <w:spacing w:line="276" w:lineRule="auto"/>
              <w:rPr>
                <w:rFonts w:asciiTheme="minorHAnsi" w:hAnsiTheme="minorHAnsi" w:cs="Arial"/>
                <w:sz w:val="22"/>
                <w:szCs w:val="22"/>
              </w:rPr>
            </w:pPr>
            <w:r>
              <w:rPr>
                <w:rFonts w:asciiTheme="minorHAnsi" w:hAnsiTheme="minorHAnsi" w:cstheme="minorHAnsi"/>
                <w:sz w:val="22"/>
                <w:szCs w:val="22"/>
              </w:rPr>
              <w:t>&lt;</w:t>
            </w:r>
            <w:r>
              <w:rPr>
                <w:rFonts w:asciiTheme="minorHAnsi" w:hAnsiTheme="minorHAnsi" w:cs="Arial"/>
                <w:sz w:val="22"/>
                <w:szCs w:val="22"/>
              </w:rPr>
              <w:t xml:space="preserve"> 2.0 kV (antistatisch)</w:t>
            </w:r>
          </w:p>
        </w:tc>
      </w:tr>
      <w:tr w:rsidR="00D964E9" w:rsidRPr="003403D5" w14:paraId="36D5D884" w14:textId="77777777" w:rsidTr="00165D63">
        <w:trPr>
          <w:trHeight w:val="283"/>
        </w:trPr>
        <w:tc>
          <w:tcPr>
            <w:tcW w:w="2689" w:type="dxa"/>
          </w:tcPr>
          <w:p w14:paraId="63E56AA2" w14:textId="26E0B384" w:rsidR="00D964E9" w:rsidRPr="003403D5" w:rsidRDefault="00D964E9"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 xml:space="preserve">Thermische </w:t>
            </w:r>
            <w:r w:rsidR="00DD083A">
              <w:rPr>
                <w:rFonts w:asciiTheme="minorHAnsi" w:hAnsiTheme="minorHAnsi" w:cs="Arial"/>
                <w:color w:val="000000"/>
                <w:sz w:val="22"/>
                <w:szCs w:val="22"/>
                <w:lang w:val="nl-NL"/>
              </w:rPr>
              <w:t>geleiding</w:t>
            </w:r>
          </w:p>
        </w:tc>
        <w:tc>
          <w:tcPr>
            <w:tcW w:w="1984" w:type="dxa"/>
          </w:tcPr>
          <w:p w14:paraId="7338BA37" w14:textId="65F15FDD" w:rsidR="00D964E9" w:rsidRDefault="00DD083A"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12524</w:t>
            </w:r>
          </w:p>
        </w:tc>
        <w:tc>
          <w:tcPr>
            <w:tcW w:w="4961" w:type="dxa"/>
          </w:tcPr>
          <w:p w14:paraId="624CC95D" w14:textId="4F07E2AB" w:rsidR="00D964E9" w:rsidRPr="003403D5" w:rsidRDefault="00DD083A" w:rsidP="00FD35C6">
            <w:pPr>
              <w:widowControl/>
              <w:autoSpaceDE/>
              <w:autoSpaceDN/>
              <w:adjustRightInd/>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0.06 W/mK</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75"/>
        <w:gridCol w:w="163"/>
        <w:gridCol w:w="812"/>
        <w:gridCol w:w="326"/>
        <w:gridCol w:w="649"/>
        <w:gridCol w:w="489"/>
        <w:gridCol w:w="486"/>
        <w:gridCol w:w="652"/>
        <w:gridCol w:w="323"/>
        <w:gridCol w:w="815"/>
        <w:gridCol w:w="160"/>
        <w:gridCol w:w="978"/>
      </w:tblGrid>
      <w:tr w:rsidR="00FB04AC" w14:paraId="6500DD2D" w14:textId="77777777" w:rsidTr="00FD73E7">
        <w:trPr>
          <w:trHeight w:val="155"/>
        </w:trPr>
        <w:tc>
          <w:tcPr>
            <w:tcW w:w="975" w:type="dxa"/>
          </w:tcPr>
          <w:p w14:paraId="5C51BD93" w14:textId="77777777" w:rsidR="00FB04AC" w:rsidRDefault="00FB04AC">
            <w:pPr>
              <w:pStyle w:val="Pa8"/>
              <w:jc w:val="center"/>
              <w:rPr>
                <w:rFonts w:cs="Myriad Pro"/>
                <w:color w:val="000000"/>
                <w:sz w:val="13"/>
                <w:szCs w:val="13"/>
              </w:rPr>
            </w:pPr>
          </w:p>
          <w:p w14:paraId="7F989341" w14:textId="77777777" w:rsidR="00DD083A" w:rsidRDefault="00DD083A" w:rsidP="00DD083A">
            <w:pPr>
              <w:pStyle w:val="Default"/>
            </w:pPr>
          </w:p>
          <w:p w14:paraId="54AC6234" w14:textId="77777777" w:rsidR="00DD083A" w:rsidRDefault="00DD083A" w:rsidP="00DD083A">
            <w:pPr>
              <w:pStyle w:val="Default"/>
            </w:pPr>
          </w:p>
          <w:p w14:paraId="61A4A73B" w14:textId="77777777" w:rsidR="00DD083A" w:rsidRDefault="00DD083A" w:rsidP="00DD083A">
            <w:pPr>
              <w:pStyle w:val="Default"/>
            </w:pPr>
          </w:p>
          <w:p w14:paraId="7F26A033" w14:textId="77777777" w:rsidR="00DD083A" w:rsidRDefault="00DD083A" w:rsidP="00DD083A">
            <w:pPr>
              <w:pStyle w:val="Default"/>
            </w:pPr>
          </w:p>
          <w:p w14:paraId="3968E338" w14:textId="77777777" w:rsidR="00DD083A" w:rsidRDefault="00DD083A" w:rsidP="00DD083A">
            <w:pPr>
              <w:pStyle w:val="Default"/>
            </w:pPr>
          </w:p>
          <w:p w14:paraId="209D4DF7" w14:textId="16F9CC6E" w:rsidR="00DD083A" w:rsidRPr="00DD083A" w:rsidRDefault="00DD083A" w:rsidP="00DD083A">
            <w:pPr>
              <w:pStyle w:val="Default"/>
            </w:pPr>
          </w:p>
        </w:tc>
        <w:tc>
          <w:tcPr>
            <w:tcW w:w="975" w:type="dxa"/>
            <w:gridSpan w:val="2"/>
          </w:tcPr>
          <w:p w14:paraId="4DC4B7D9" w14:textId="7200779E" w:rsidR="00FB04AC" w:rsidRDefault="00FB04AC">
            <w:pPr>
              <w:pStyle w:val="Pa8"/>
              <w:jc w:val="center"/>
              <w:rPr>
                <w:rFonts w:cs="Myriad Pro"/>
                <w:color w:val="000000"/>
                <w:sz w:val="13"/>
                <w:szCs w:val="13"/>
              </w:rPr>
            </w:pPr>
          </w:p>
        </w:tc>
        <w:tc>
          <w:tcPr>
            <w:tcW w:w="975" w:type="dxa"/>
            <w:gridSpan w:val="2"/>
          </w:tcPr>
          <w:p w14:paraId="0ECDE5BD" w14:textId="5E655F28" w:rsidR="00FB04AC" w:rsidRDefault="00FB04AC">
            <w:pPr>
              <w:pStyle w:val="Pa8"/>
              <w:jc w:val="center"/>
              <w:rPr>
                <w:rFonts w:cs="Myriad Pro"/>
                <w:color w:val="000000"/>
                <w:sz w:val="13"/>
                <w:szCs w:val="13"/>
              </w:rPr>
            </w:pPr>
          </w:p>
        </w:tc>
        <w:tc>
          <w:tcPr>
            <w:tcW w:w="975" w:type="dxa"/>
            <w:gridSpan w:val="2"/>
          </w:tcPr>
          <w:p w14:paraId="0BF33857" w14:textId="0F9EE935" w:rsidR="00FB04AC" w:rsidRDefault="00FB04AC">
            <w:pPr>
              <w:pStyle w:val="Pa8"/>
              <w:jc w:val="center"/>
              <w:rPr>
                <w:rFonts w:cs="Myriad Pro"/>
                <w:color w:val="000000"/>
                <w:sz w:val="13"/>
                <w:szCs w:val="13"/>
              </w:rPr>
            </w:pPr>
          </w:p>
        </w:tc>
        <w:tc>
          <w:tcPr>
            <w:tcW w:w="975" w:type="dxa"/>
            <w:gridSpan w:val="2"/>
          </w:tcPr>
          <w:p w14:paraId="0CC50952" w14:textId="107FBDBE" w:rsidR="00FB04AC" w:rsidRDefault="00FB04AC">
            <w:pPr>
              <w:pStyle w:val="Pa8"/>
              <w:jc w:val="center"/>
              <w:rPr>
                <w:rFonts w:cs="Myriad Pro"/>
                <w:color w:val="000000"/>
                <w:sz w:val="13"/>
                <w:szCs w:val="13"/>
              </w:rPr>
            </w:pPr>
          </w:p>
        </w:tc>
        <w:tc>
          <w:tcPr>
            <w:tcW w:w="975" w:type="dxa"/>
            <w:gridSpan w:val="2"/>
          </w:tcPr>
          <w:p w14:paraId="7E034C9A" w14:textId="0DC9C463" w:rsidR="00FB04AC" w:rsidRDefault="00FB04AC">
            <w:pPr>
              <w:pStyle w:val="Pa8"/>
              <w:jc w:val="center"/>
              <w:rPr>
                <w:rFonts w:cs="Myriad Pro"/>
                <w:color w:val="000000"/>
                <w:sz w:val="13"/>
                <w:szCs w:val="13"/>
              </w:rPr>
            </w:pPr>
          </w:p>
        </w:tc>
        <w:tc>
          <w:tcPr>
            <w:tcW w:w="978" w:type="dxa"/>
          </w:tcPr>
          <w:p w14:paraId="5F9EAA87" w14:textId="7CCADE94" w:rsidR="00FB04AC" w:rsidRDefault="00FB04AC">
            <w:pPr>
              <w:pStyle w:val="Pa8"/>
              <w:jc w:val="center"/>
              <w:rPr>
                <w:rFonts w:cs="Myriad Pro"/>
                <w:color w:val="000000"/>
                <w:sz w:val="13"/>
                <w:szCs w:val="13"/>
              </w:rPr>
            </w:pPr>
          </w:p>
        </w:tc>
      </w:tr>
      <w:tr w:rsidR="00FB04AC" w14:paraId="301720DB" w14:textId="77777777">
        <w:trPr>
          <w:trHeight w:val="80"/>
        </w:trPr>
        <w:tc>
          <w:tcPr>
            <w:tcW w:w="1138" w:type="dxa"/>
            <w:gridSpan w:val="2"/>
          </w:tcPr>
          <w:p w14:paraId="6D31E2E8" w14:textId="776C5201" w:rsidR="00FB04AC" w:rsidRDefault="00FB04AC">
            <w:pPr>
              <w:pStyle w:val="Pa8"/>
              <w:jc w:val="center"/>
              <w:rPr>
                <w:rFonts w:cs="Myriad Pro"/>
                <w:color w:val="000000"/>
                <w:sz w:val="13"/>
                <w:szCs w:val="13"/>
              </w:rPr>
            </w:pPr>
          </w:p>
        </w:tc>
        <w:tc>
          <w:tcPr>
            <w:tcW w:w="1138" w:type="dxa"/>
            <w:gridSpan w:val="2"/>
          </w:tcPr>
          <w:p w14:paraId="2DDADD23" w14:textId="0CA6D5FF" w:rsidR="00FB04AC" w:rsidRDefault="00FB04AC">
            <w:pPr>
              <w:pStyle w:val="Pa8"/>
              <w:jc w:val="center"/>
              <w:rPr>
                <w:rFonts w:cs="Myriad Pro"/>
                <w:color w:val="000000"/>
                <w:sz w:val="13"/>
                <w:szCs w:val="13"/>
              </w:rPr>
            </w:pPr>
          </w:p>
        </w:tc>
        <w:tc>
          <w:tcPr>
            <w:tcW w:w="1138" w:type="dxa"/>
            <w:gridSpan w:val="2"/>
          </w:tcPr>
          <w:p w14:paraId="40624F1F" w14:textId="064127F7" w:rsidR="00FB04AC" w:rsidRDefault="00FB04AC">
            <w:pPr>
              <w:pStyle w:val="Pa8"/>
              <w:jc w:val="center"/>
              <w:rPr>
                <w:rFonts w:cs="Myriad Pro"/>
                <w:color w:val="000000"/>
                <w:sz w:val="13"/>
                <w:szCs w:val="13"/>
              </w:rPr>
            </w:pPr>
          </w:p>
        </w:tc>
        <w:tc>
          <w:tcPr>
            <w:tcW w:w="1138" w:type="dxa"/>
            <w:gridSpan w:val="2"/>
          </w:tcPr>
          <w:p w14:paraId="16823613" w14:textId="0BE5B443" w:rsidR="00FB04AC" w:rsidRDefault="00FB04AC">
            <w:pPr>
              <w:pStyle w:val="Pa8"/>
              <w:jc w:val="center"/>
              <w:rPr>
                <w:rFonts w:cs="Myriad Pro"/>
                <w:color w:val="000000"/>
                <w:sz w:val="13"/>
                <w:szCs w:val="13"/>
              </w:rPr>
            </w:pPr>
          </w:p>
        </w:tc>
        <w:tc>
          <w:tcPr>
            <w:tcW w:w="1138" w:type="dxa"/>
            <w:gridSpan w:val="2"/>
          </w:tcPr>
          <w:p w14:paraId="1C613A44" w14:textId="764338C4" w:rsidR="00FB04AC" w:rsidRDefault="00FB04AC">
            <w:pPr>
              <w:pStyle w:val="Pa8"/>
              <w:jc w:val="center"/>
              <w:rPr>
                <w:rFonts w:cs="Myriad Pro"/>
                <w:color w:val="000000"/>
                <w:sz w:val="13"/>
                <w:szCs w:val="13"/>
              </w:rPr>
            </w:pPr>
          </w:p>
        </w:tc>
        <w:tc>
          <w:tcPr>
            <w:tcW w:w="1138" w:type="dxa"/>
            <w:gridSpan w:val="2"/>
          </w:tcPr>
          <w:p w14:paraId="5905017E" w14:textId="08245E53" w:rsidR="00FB04AC" w:rsidRDefault="00FB04AC">
            <w:pPr>
              <w:pStyle w:val="Pa8"/>
              <w:jc w:val="center"/>
              <w:rPr>
                <w:rFonts w:cs="Myriad Pro"/>
                <w:color w:val="000000"/>
                <w:sz w:val="13"/>
                <w:szCs w:val="13"/>
              </w:rPr>
            </w:pPr>
          </w:p>
        </w:tc>
      </w:tr>
    </w:tbl>
    <w:p w14:paraId="467468C8" w14:textId="77777777" w:rsidR="00443774" w:rsidRPr="00CB71FA" w:rsidRDefault="00443774" w:rsidP="00443774">
      <w:pPr>
        <w:widowControl/>
        <w:autoSpaceDE/>
        <w:autoSpaceDN/>
        <w:adjustRightInd/>
        <w:spacing w:line="276" w:lineRule="auto"/>
        <w:rPr>
          <w:rFonts w:asciiTheme="minorHAnsi" w:hAnsiTheme="minorHAnsi" w:cs="Arial"/>
          <w:sz w:val="22"/>
          <w:szCs w:val="22"/>
          <w:u w:val="single"/>
          <w:lang w:val="nl-NL"/>
        </w:rPr>
      </w:pPr>
      <w:r>
        <w:rPr>
          <w:rFonts w:asciiTheme="minorHAnsi" w:hAnsiTheme="minorHAnsi" w:cs="Arial"/>
          <w:sz w:val="22"/>
          <w:szCs w:val="22"/>
          <w:u w:val="single"/>
          <w:lang w:val="nl-NL"/>
        </w:rPr>
        <w:lastRenderedPageBreak/>
        <w:t>Uitvoering en p</w:t>
      </w:r>
      <w:r w:rsidRPr="00CB71FA">
        <w:rPr>
          <w:rFonts w:asciiTheme="minorHAnsi" w:hAnsiTheme="minorHAnsi" w:cs="Arial"/>
          <w:sz w:val="22"/>
          <w:szCs w:val="22"/>
          <w:u w:val="single"/>
          <w:lang w:val="nl-NL"/>
        </w:rPr>
        <w:t>laatsing</w:t>
      </w:r>
    </w:p>
    <w:p w14:paraId="7AE4976C" w14:textId="77777777" w:rsidR="00443774" w:rsidRDefault="00443774" w:rsidP="00443774">
      <w:pPr>
        <w:pStyle w:val="TxBrp4"/>
        <w:spacing w:line="276" w:lineRule="auto"/>
        <w:rPr>
          <w:rFonts w:asciiTheme="minorHAnsi" w:hAnsiTheme="minorHAnsi" w:cs="Arial"/>
          <w:iCs/>
          <w:color w:val="000000"/>
          <w:sz w:val="22"/>
          <w:szCs w:val="22"/>
          <w:lang w:val="nl-NL"/>
        </w:rPr>
      </w:pPr>
    </w:p>
    <w:p w14:paraId="2E91F11D" w14:textId="7D22B133" w:rsidR="00443774" w:rsidRDefault="00443774" w:rsidP="00443774">
      <w:pPr>
        <w:pStyle w:val="TxBrp4"/>
        <w:spacing w:line="276" w:lineRule="auto"/>
        <w:rPr>
          <w:rFonts w:asciiTheme="minorHAnsi" w:hAnsiTheme="minorHAnsi" w:cs="Arial"/>
          <w:iCs/>
          <w:color w:val="000000"/>
          <w:sz w:val="22"/>
          <w:szCs w:val="22"/>
          <w:lang w:val="nl-NL"/>
        </w:rPr>
      </w:pPr>
      <w:r w:rsidRPr="00CB71FA">
        <w:rPr>
          <w:rFonts w:asciiTheme="minorHAnsi" w:hAnsiTheme="minorHAnsi" w:cs="Arial"/>
          <w:iCs/>
          <w:color w:val="000000"/>
          <w:sz w:val="22"/>
          <w:szCs w:val="22"/>
          <w:lang w:val="nl-NL"/>
        </w:rPr>
        <w:t>De plaatsin</w:t>
      </w:r>
      <w:r>
        <w:rPr>
          <w:rFonts w:asciiTheme="minorHAnsi" w:hAnsiTheme="minorHAnsi" w:cs="Arial"/>
          <w:iCs/>
          <w:color w:val="000000"/>
          <w:sz w:val="22"/>
          <w:szCs w:val="22"/>
          <w:lang w:val="nl-NL"/>
        </w:rPr>
        <w:t>g van de tapijttegels</w:t>
      </w:r>
      <w:r w:rsidRPr="00CB71FA">
        <w:rPr>
          <w:rFonts w:asciiTheme="minorHAnsi" w:hAnsiTheme="minorHAnsi" w:cs="Arial"/>
          <w:iCs/>
          <w:color w:val="000000"/>
          <w:sz w:val="22"/>
          <w:szCs w:val="22"/>
          <w:lang w:val="nl-NL"/>
        </w:rPr>
        <w:t xml:space="preserve"> beantwoordt aan de leidraad </w:t>
      </w:r>
      <w:r w:rsidR="009F3D3E">
        <w:rPr>
          <w:rFonts w:asciiTheme="minorHAnsi" w:hAnsiTheme="minorHAnsi" w:cs="Arial"/>
          <w:iCs/>
          <w:color w:val="000000"/>
          <w:sz w:val="22"/>
          <w:szCs w:val="22"/>
          <w:lang w:val="nl-NL"/>
        </w:rPr>
        <w:t xml:space="preserve">omschreven in de </w:t>
      </w:r>
      <w:r w:rsidRPr="00CB71FA">
        <w:rPr>
          <w:rFonts w:asciiTheme="minorHAnsi" w:hAnsiTheme="minorHAnsi" w:cs="Arial"/>
          <w:iCs/>
          <w:color w:val="000000"/>
          <w:sz w:val="22"/>
          <w:szCs w:val="22"/>
          <w:lang w:val="nl-NL"/>
        </w:rPr>
        <w:t>TV 2</w:t>
      </w:r>
      <w:r w:rsidR="0072251D">
        <w:rPr>
          <w:rFonts w:asciiTheme="minorHAnsi" w:hAnsiTheme="minorHAnsi" w:cs="Arial"/>
          <w:iCs/>
          <w:color w:val="000000"/>
          <w:sz w:val="22"/>
          <w:szCs w:val="22"/>
          <w:lang w:val="nl-NL"/>
        </w:rPr>
        <w:t>62</w:t>
      </w:r>
      <w:r w:rsidR="00AF3EB0">
        <w:rPr>
          <w:rFonts w:asciiTheme="minorHAnsi" w:hAnsiTheme="minorHAnsi" w:cs="Arial"/>
          <w:iCs/>
          <w:color w:val="000000"/>
          <w:sz w:val="22"/>
          <w:szCs w:val="22"/>
          <w:lang w:val="nl-NL"/>
        </w:rPr>
        <w:t xml:space="preserve"> </w:t>
      </w:r>
      <w:r w:rsidR="003D058C">
        <w:rPr>
          <w:rFonts w:asciiTheme="minorHAnsi" w:hAnsiTheme="minorHAnsi" w:cs="Arial"/>
          <w:iCs/>
          <w:color w:val="000000"/>
          <w:sz w:val="22"/>
          <w:szCs w:val="22"/>
          <w:lang w:val="nl-NL"/>
        </w:rPr>
        <w:t xml:space="preserve">van Buildwise </w:t>
      </w:r>
      <w:r w:rsidRPr="00CB71FA">
        <w:rPr>
          <w:rFonts w:asciiTheme="minorHAnsi" w:hAnsiTheme="minorHAnsi" w:cs="Arial"/>
          <w:iCs/>
          <w:color w:val="000000"/>
          <w:sz w:val="22"/>
          <w:szCs w:val="22"/>
          <w:lang w:val="nl-NL"/>
        </w:rPr>
        <w:t xml:space="preserve">voor de goede uitvoering van </w:t>
      </w:r>
      <w:r w:rsidR="00AF3EB0">
        <w:rPr>
          <w:rFonts w:asciiTheme="minorHAnsi" w:hAnsiTheme="minorHAnsi" w:cs="Arial"/>
          <w:iCs/>
          <w:color w:val="000000"/>
          <w:sz w:val="22"/>
          <w:szCs w:val="22"/>
          <w:lang w:val="nl-NL"/>
        </w:rPr>
        <w:t>textiele</w:t>
      </w:r>
      <w:r w:rsidRPr="00CB71FA">
        <w:rPr>
          <w:rFonts w:asciiTheme="minorHAnsi" w:hAnsiTheme="minorHAnsi" w:cs="Arial"/>
          <w:iCs/>
          <w:color w:val="000000"/>
          <w:sz w:val="22"/>
          <w:szCs w:val="22"/>
          <w:lang w:val="nl-NL"/>
        </w:rPr>
        <w:t xml:space="preserve"> vloerbekleding </w:t>
      </w:r>
      <w:r w:rsidR="009F3D3E">
        <w:rPr>
          <w:rFonts w:asciiTheme="minorHAnsi" w:hAnsiTheme="minorHAnsi" w:cs="Arial"/>
          <w:iCs/>
          <w:color w:val="000000"/>
          <w:sz w:val="22"/>
          <w:szCs w:val="22"/>
          <w:lang w:val="nl-NL"/>
        </w:rPr>
        <w:t>(</w:t>
      </w:r>
      <w:r w:rsidRPr="00CB71FA">
        <w:rPr>
          <w:rFonts w:asciiTheme="minorHAnsi" w:hAnsiTheme="minorHAnsi" w:cs="Arial"/>
          <w:iCs/>
          <w:color w:val="000000"/>
          <w:sz w:val="22"/>
          <w:szCs w:val="22"/>
          <w:lang w:val="nl-NL"/>
        </w:rPr>
        <w:t>WTCB</w:t>
      </w:r>
      <w:r w:rsidR="009F3D3E">
        <w:rPr>
          <w:rFonts w:asciiTheme="minorHAnsi" w:hAnsiTheme="minorHAnsi" w:cs="Arial"/>
          <w:iCs/>
          <w:color w:val="000000"/>
          <w:sz w:val="22"/>
          <w:szCs w:val="22"/>
          <w:lang w:val="nl-NL"/>
        </w:rPr>
        <w:t>)</w:t>
      </w:r>
      <w:r w:rsidRPr="00CB71FA">
        <w:rPr>
          <w:rFonts w:asciiTheme="minorHAnsi" w:hAnsiTheme="minorHAnsi" w:cs="Arial"/>
          <w:iCs/>
          <w:color w:val="000000"/>
          <w:sz w:val="22"/>
          <w:szCs w:val="22"/>
          <w:lang w:val="nl-NL"/>
        </w:rPr>
        <w:t>.</w:t>
      </w:r>
    </w:p>
    <w:p w14:paraId="2FDBA826" w14:textId="77777777" w:rsidR="00443774" w:rsidRPr="00CB71FA" w:rsidRDefault="00443774" w:rsidP="00443774">
      <w:pPr>
        <w:pStyle w:val="TxBrp4"/>
        <w:spacing w:line="276" w:lineRule="auto"/>
        <w:rPr>
          <w:rFonts w:asciiTheme="minorHAnsi" w:hAnsiTheme="minorHAnsi" w:cs="Arial"/>
          <w:iCs/>
          <w:color w:val="000000"/>
          <w:sz w:val="22"/>
          <w:szCs w:val="22"/>
          <w:lang w:val="nl-NL"/>
        </w:rPr>
      </w:pPr>
    </w:p>
    <w:p w14:paraId="18CE7FA4" w14:textId="2802706D" w:rsidR="00443774" w:rsidRDefault="00443774" w:rsidP="00443774">
      <w:pPr>
        <w:pStyle w:val="TxBrp4"/>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Indien de tegels geplaatst worden op een verhoogde vloer dient deze conform te zijn </w:t>
      </w:r>
      <w:r w:rsidR="00AA6919">
        <w:rPr>
          <w:rFonts w:asciiTheme="minorHAnsi" w:hAnsiTheme="minorHAnsi" w:cs="Arial"/>
          <w:sz w:val="22"/>
          <w:szCs w:val="22"/>
          <w:lang w:val="nl-NL"/>
        </w:rPr>
        <w:t xml:space="preserve">met de </w:t>
      </w:r>
      <w:r w:rsidRPr="00CB71FA">
        <w:rPr>
          <w:rFonts w:asciiTheme="minorHAnsi" w:hAnsiTheme="minorHAnsi" w:cs="Arial"/>
          <w:sz w:val="22"/>
          <w:szCs w:val="22"/>
          <w:lang w:val="nl-NL"/>
        </w:rPr>
        <w:t xml:space="preserve">TV 230 </w:t>
      </w:r>
      <w:r w:rsidR="005F5578">
        <w:rPr>
          <w:rFonts w:asciiTheme="minorHAnsi" w:hAnsiTheme="minorHAnsi" w:cs="Arial"/>
          <w:sz w:val="22"/>
          <w:szCs w:val="22"/>
          <w:lang w:val="nl-NL"/>
        </w:rPr>
        <w:t xml:space="preserve">voor verhoogde vloeren </w:t>
      </w:r>
      <w:r w:rsidRPr="00CB71FA">
        <w:rPr>
          <w:rFonts w:asciiTheme="minorHAnsi" w:hAnsiTheme="minorHAnsi" w:cs="Arial"/>
          <w:sz w:val="22"/>
          <w:szCs w:val="22"/>
          <w:lang w:val="nl-NL"/>
        </w:rPr>
        <w:t xml:space="preserve">van </w:t>
      </w:r>
      <w:r w:rsidR="005F5578">
        <w:rPr>
          <w:rFonts w:asciiTheme="minorHAnsi" w:hAnsiTheme="minorHAnsi" w:cs="Arial"/>
          <w:sz w:val="22"/>
          <w:szCs w:val="22"/>
          <w:lang w:val="nl-NL"/>
        </w:rPr>
        <w:t>Buildwise (WTCB)</w:t>
      </w:r>
      <w:r w:rsidRPr="00CB71FA">
        <w:rPr>
          <w:rFonts w:asciiTheme="minorHAnsi" w:hAnsiTheme="minorHAnsi" w:cs="Arial"/>
          <w:sz w:val="22"/>
          <w:szCs w:val="22"/>
          <w:lang w:val="nl-NL"/>
        </w:rPr>
        <w:t>.</w:t>
      </w:r>
    </w:p>
    <w:p w14:paraId="45037525" w14:textId="77777777" w:rsidR="00443774" w:rsidRPr="00CB71FA" w:rsidRDefault="00443774" w:rsidP="00443774">
      <w:pPr>
        <w:pStyle w:val="TxBrp4"/>
        <w:spacing w:line="276" w:lineRule="auto"/>
        <w:rPr>
          <w:rFonts w:asciiTheme="minorHAnsi" w:hAnsiTheme="minorHAnsi" w:cs="Arial"/>
          <w:sz w:val="22"/>
          <w:szCs w:val="22"/>
          <w:lang w:val="nl-NL"/>
        </w:rPr>
      </w:pPr>
    </w:p>
    <w:p w14:paraId="30B1D99E" w14:textId="5A6F7872" w:rsidR="00443774" w:rsidRDefault="00443774" w:rsidP="00443774">
      <w:pPr>
        <w:pStyle w:val="TxBrp4"/>
        <w:spacing w:line="276" w:lineRule="auto"/>
        <w:rPr>
          <w:rFonts w:asciiTheme="minorHAnsi" w:eastAsia="MS Mincho" w:hAnsiTheme="minorHAnsi" w:cs="Arial"/>
          <w:sz w:val="22"/>
          <w:szCs w:val="22"/>
          <w:lang w:val="nl-NL" w:eastAsia="ja-JP"/>
        </w:rPr>
      </w:pPr>
      <w:r w:rsidRPr="00CB71FA">
        <w:rPr>
          <w:rFonts w:asciiTheme="minorHAnsi" w:eastAsia="MS Mincho" w:hAnsiTheme="minorHAnsi" w:cs="Arial"/>
          <w:sz w:val="22"/>
          <w:szCs w:val="22"/>
          <w:lang w:val="nl-NL" w:eastAsia="ja-JP"/>
        </w:rPr>
        <w:t xml:space="preserve">De bouwheer voorziet een ruimte om het </w:t>
      </w:r>
      <w:r w:rsidR="00CB339C">
        <w:rPr>
          <w:rFonts w:asciiTheme="minorHAnsi" w:eastAsia="MS Mincho" w:hAnsiTheme="minorHAnsi" w:cs="Arial"/>
          <w:sz w:val="22"/>
          <w:szCs w:val="22"/>
          <w:lang w:val="nl-NL" w:eastAsia="ja-JP"/>
        </w:rPr>
        <w:t>dozen</w:t>
      </w:r>
      <w:r w:rsidRPr="00CB71FA">
        <w:rPr>
          <w:rFonts w:asciiTheme="minorHAnsi" w:eastAsia="MS Mincho" w:hAnsiTheme="minorHAnsi" w:cs="Arial"/>
          <w:sz w:val="22"/>
          <w:szCs w:val="22"/>
          <w:lang w:val="nl-NL" w:eastAsia="ja-JP"/>
        </w:rPr>
        <w:t xml:space="preserve"> horizontaal te stockeren in een droog en verlucht lokaal waar de temperatuur minstens 1</w:t>
      </w:r>
      <w:r w:rsidR="00CD2CBB">
        <w:rPr>
          <w:rFonts w:asciiTheme="minorHAnsi" w:eastAsia="MS Mincho" w:hAnsiTheme="minorHAnsi" w:cs="Arial"/>
          <w:sz w:val="22"/>
          <w:szCs w:val="22"/>
          <w:lang w:val="nl-NL" w:eastAsia="ja-JP"/>
        </w:rPr>
        <w:t>8</w:t>
      </w:r>
      <w:r>
        <w:rPr>
          <w:rFonts w:asciiTheme="minorHAnsi" w:eastAsia="MS Mincho" w:hAnsiTheme="minorHAnsi" w:cs="Arial"/>
          <w:sz w:val="22"/>
          <w:szCs w:val="22"/>
          <w:lang w:val="nl-NL" w:eastAsia="ja-JP"/>
        </w:rPr>
        <w:t xml:space="preserve"> </w:t>
      </w:r>
      <w:r w:rsidRPr="00CB71FA">
        <w:rPr>
          <w:rFonts w:asciiTheme="minorHAnsi" w:eastAsia="MS Mincho" w:hAnsiTheme="minorHAnsi" w:cs="Arial"/>
          <w:sz w:val="22"/>
          <w:szCs w:val="22"/>
          <w:lang w:val="nl-NL" w:eastAsia="ja-JP"/>
        </w:rPr>
        <w:t>°C bedraagt. Tijdens de opslag moet men ervoor zorgen dat de dozen plat liggen</w:t>
      </w:r>
      <w:r w:rsidR="008566EF">
        <w:rPr>
          <w:rFonts w:asciiTheme="minorHAnsi" w:eastAsia="MS Mincho" w:hAnsiTheme="minorHAnsi" w:cs="Arial"/>
          <w:sz w:val="22"/>
          <w:szCs w:val="22"/>
          <w:lang w:val="nl-NL" w:eastAsia="ja-JP"/>
        </w:rPr>
        <w:t xml:space="preserve"> </w:t>
      </w:r>
      <w:r w:rsidRPr="00CB71FA">
        <w:rPr>
          <w:rFonts w:asciiTheme="minorHAnsi" w:eastAsia="MS Mincho" w:hAnsiTheme="minorHAnsi" w:cs="Arial"/>
          <w:sz w:val="22"/>
          <w:szCs w:val="22"/>
          <w:lang w:val="nl-NL" w:eastAsia="ja-JP"/>
        </w:rPr>
        <w:t>en regelmatig gestapeld zijn. Stapel geen kartons rechtop.</w:t>
      </w:r>
    </w:p>
    <w:p w14:paraId="750FA363" w14:textId="73FC02F9" w:rsidR="00653FB3" w:rsidRDefault="00653FB3" w:rsidP="00443774">
      <w:pPr>
        <w:pStyle w:val="TxBrp4"/>
        <w:spacing w:line="276" w:lineRule="auto"/>
        <w:rPr>
          <w:rFonts w:asciiTheme="minorHAnsi" w:eastAsia="MS Mincho" w:hAnsiTheme="minorHAnsi" w:cs="Arial"/>
          <w:sz w:val="22"/>
          <w:szCs w:val="22"/>
          <w:lang w:val="nl-NL" w:eastAsia="ja-JP"/>
        </w:rPr>
      </w:pPr>
    </w:p>
    <w:p w14:paraId="3FA62C81" w14:textId="77777777" w:rsidR="00D41D32" w:rsidRDefault="00653FB3" w:rsidP="00443774">
      <w:pPr>
        <w:pStyle w:val="TxBrp4"/>
        <w:spacing w:line="276" w:lineRule="auto"/>
        <w:rPr>
          <w:rFonts w:asciiTheme="minorHAnsi" w:eastAsia="MS Mincho" w:hAnsiTheme="minorHAnsi" w:cs="Arial"/>
          <w:sz w:val="22"/>
          <w:szCs w:val="22"/>
          <w:lang w:val="nl-NL" w:eastAsia="ja-JP"/>
        </w:rPr>
      </w:pPr>
      <w:r>
        <w:rPr>
          <w:rFonts w:asciiTheme="minorHAnsi" w:eastAsia="MS Mincho" w:hAnsiTheme="minorHAnsi" w:cs="Arial"/>
          <w:sz w:val="22"/>
          <w:szCs w:val="22"/>
          <w:lang w:val="nl-NL" w:eastAsia="ja-JP"/>
        </w:rPr>
        <w:t xml:space="preserve">Het is van essentieel belang dat </w:t>
      </w:r>
      <w:r w:rsidR="008566EF">
        <w:rPr>
          <w:rFonts w:asciiTheme="minorHAnsi" w:eastAsia="MS Mincho" w:hAnsiTheme="minorHAnsi" w:cs="Arial"/>
          <w:sz w:val="22"/>
          <w:szCs w:val="22"/>
          <w:lang w:val="nl-NL" w:eastAsia="ja-JP"/>
        </w:rPr>
        <w:t xml:space="preserve">er </w:t>
      </w:r>
      <w:r>
        <w:rPr>
          <w:rFonts w:asciiTheme="minorHAnsi" w:eastAsia="MS Mincho" w:hAnsiTheme="minorHAnsi" w:cs="Arial"/>
          <w:sz w:val="22"/>
          <w:szCs w:val="22"/>
          <w:lang w:val="nl-NL" w:eastAsia="ja-JP"/>
        </w:rPr>
        <w:t xml:space="preserve">in het leggebied een stabiele temperatuur </w:t>
      </w:r>
      <w:r w:rsidR="008566EF">
        <w:rPr>
          <w:rFonts w:asciiTheme="minorHAnsi" w:eastAsia="MS Mincho" w:hAnsiTheme="minorHAnsi" w:cs="Arial"/>
          <w:sz w:val="22"/>
          <w:szCs w:val="22"/>
          <w:lang w:val="nl-NL" w:eastAsia="ja-JP"/>
        </w:rPr>
        <w:t xml:space="preserve">heerst </w:t>
      </w:r>
      <w:r w:rsidR="00055C04">
        <w:rPr>
          <w:rFonts w:asciiTheme="minorHAnsi" w:eastAsia="MS Mincho" w:hAnsiTheme="minorHAnsi" w:cs="Arial"/>
          <w:sz w:val="22"/>
          <w:szCs w:val="22"/>
          <w:lang w:val="nl-NL" w:eastAsia="ja-JP"/>
        </w:rPr>
        <w:t xml:space="preserve">tussen </w:t>
      </w:r>
      <w:r>
        <w:rPr>
          <w:rFonts w:asciiTheme="minorHAnsi" w:eastAsia="MS Mincho" w:hAnsiTheme="minorHAnsi" w:cs="Arial"/>
          <w:sz w:val="22"/>
          <w:szCs w:val="22"/>
          <w:lang w:val="nl-NL" w:eastAsia="ja-JP"/>
        </w:rPr>
        <w:t>1</w:t>
      </w:r>
      <w:r w:rsidR="007F017E">
        <w:rPr>
          <w:rFonts w:asciiTheme="minorHAnsi" w:eastAsia="MS Mincho" w:hAnsiTheme="minorHAnsi" w:cs="Arial"/>
          <w:sz w:val="22"/>
          <w:szCs w:val="22"/>
          <w:lang w:val="nl-NL" w:eastAsia="ja-JP"/>
        </w:rPr>
        <w:t xml:space="preserve">8 </w:t>
      </w:r>
      <w:r w:rsidR="00055C04">
        <w:rPr>
          <w:rFonts w:asciiTheme="minorHAnsi" w:eastAsia="MS Mincho" w:hAnsiTheme="minorHAnsi" w:cs="Arial"/>
          <w:sz w:val="22"/>
          <w:szCs w:val="22"/>
          <w:lang w:val="nl-NL" w:eastAsia="ja-JP"/>
        </w:rPr>
        <w:t>en</w:t>
      </w:r>
      <w:r w:rsidR="007F017E">
        <w:rPr>
          <w:rFonts w:asciiTheme="minorHAnsi" w:eastAsia="MS Mincho" w:hAnsiTheme="minorHAnsi" w:cs="Arial"/>
          <w:sz w:val="22"/>
          <w:szCs w:val="22"/>
          <w:lang w:val="nl-NL" w:eastAsia="ja-JP"/>
        </w:rPr>
        <w:t xml:space="preserve"> 27°C</w:t>
      </w:r>
      <w:r w:rsidR="00055C04">
        <w:rPr>
          <w:rFonts w:asciiTheme="minorHAnsi" w:eastAsia="MS Mincho" w:hAnsiTheme="minorHAnsi" w:cs="Arial"/>
          <w:sz w:val="22"/>
          <w:szCs w:val="22"/>
          <w:lang w:val="nl-NL" w:eastAsia="ja-JP"/>
        </w:rPr>
        <w:t xml:space="preserve">.  De </w:t>
      </w:r>
      <w:r w:rsidR="00326B54">
        <w:rPr>
          <w:rFonts w:asciiTheme="minorHAnsi" w:eastAsia="MS Mincho" w:hAnsiTheme="minorHAnsi" w:cs="Arial"/>
          <w:sz w:val="22"/>
          <w:szCs w:val="22"/>
          <w:lang w:val="nl-NL" w:eastAsia="ja-JP"/>
        </w:rPr>
        <w:t xml:space="preserve">relatieve luchtvochtigheid </w:t>
      </w:r>
      <w:r w:rsidR="006B6FFE">
        <w:rPr>
          <w:rFonts w:asciiTheme="minorHAnsi" w:eastAsia="MS Mincho" w:hAnsiTheme="minorHAnsi" w:cs="Arial"/>
          <w:sz w:val="22"/>
          <w:szCs w:val="22"/>
          <w:lang w:val="nl-NL" w:eastAsia="ja-JP"/>
        </w:rPr>
        <w:t xml:space="preserve">bedraagt bij voorkeur maximaal 65% en mag beslist niet hoger zijn dan 75%.  </w:t>
      </w:r>
      <w:r w:rsidR="008D2B0C">
        <w:rPr>
          <w:rFonts w:asciiTheme="minorHAnsi" w:eastAsia="MS Mincho" w:hAnsiTheme="minorHAnsi" w:cs="Arial"/>
          <w:sz w:val="22"/>
          <w:szCs w:val="22"/>
          <w:lang w:val="nl-NL" w:eastAsia="ja-JP"/>
        </w:rPr>
        <w:t xml:space="preserve">Deze waardes zijn van toepassing </w:t>
      </w:r>
      <w:r w:rsidR="007F017E">
        <w:rPr>
          <w:rFonts w:asciiTheme="minorHAnsi" w:eastAsia="MS Mincho" w:hAnsiTheme="minorHAnsi" w:cs="Arial"/>
          <w:sz w:val="22"/>
          <w:szCs w:val="22"/>
          <w:lang w:val="nl-NL" w:eastAsia="ja-JP"/>
        </w:rPr>
        <w:t>48 u voor</w:t>
      </w:r>
      <w:r w:rsidR="008D2B0C">
        <w:rPr>
          <w:rFonts w:asciiTheme="minorHAnsi" w:eastAsia="MS Mincho" w:hAnsiTheme="minorHAnsi" w:cs="Arial"/>
          <w:sz w:val="22"/>
          <w:szCs w:val="22"/>
          <w:lang w:val="nl-NL" w:eastAsia="ja-JP"/>
        </w:rPr>
        <w:t xml:space="preserve"> de installatie, </w:t>
      </w:r>
      <w:r w:rsidR="007F017E">
        <w:rPr>
          <w:rFonts w:asciiTheme="minorHAnsi" w:eastAsia="MS Mincho" w:hAnsiTheme="minorHAnsi" w:cs="Arial"/>
          <w:sz w:val="22"/>
          <w:szCs w:val="22"/>
          <w:lang w:val="nl-NL" w:eastAsia="ja-JP"/>
        </w:rPr>
        <w:t>tijdens</w:t>
      </w:r>
      <w:r w:rsidR="008D2B0C">
        <w:rPr>
          <w:rFonts w:asciiTheme="minorHAnsi" w:eastAsia="MS Mincho" w:hAnsiTheme="minorHAnsi" w:cs="Arial"/>
          <w:sz w:val="22"/>
          <w:szCs w:val="22"/>
          <w:lang w:val="nl-NL" w:eastAsia="ja-JP"/>
        </w:rPr>
        <w:t xml:space="preserve"> de installatie en tot </w:t>
      </w:r>
      <w:r w:rsidR="00A0573D">
        <w:rPr>
          <w:rFonts w:asciiTheme="minorHAnsi" w:eastAsia="MS Mincho" w:hAnsiTheme="minorHAnsi" w:cs="Arial"/>
          <w:sz w:val="22"/>
          <w:szCs w:val="22"/>
          <w:lang w:val="nl-NL" w:eastAsia="ja-JP"/>
        </w:rPr>
        <w:t>24</w:t>
      </w:r>
      <w:r w:rsidR="00A24790">
        <w:rPr>
          <w:rFonts w:asciiTheme="minorHAnsi" w:eastAsia="MS Mincho" w:hAnsiTheme="minorHAnsi" w:cs="Arial"/>
          <w:sz w:val="22"/>
          <w:szCs w:val="22"/>
          <w:lang w:val="nl-NL" w:eastAsia="ja-JP"/>
        </w:rPr>
        <w:t xml:space="preserve"> u</w:t>
      </w:r>
      <w:r w:rsidR="007F017E">
        <w:rPr>
          <w:rFonts w:asciiTheme="minorHAnsi" w:eastAsia="MS Mincho" w:hAnsiTheme="minorHAnsi" w:cs="Arial"/>
          <w:sz w:val="22"/>
          <w:szCs w:val="22"/>
          <w:lang w:val="nl-NL" w:eastAsia="ja-JP"/>
        </w:rPr>
        <w:t xml:space="preserve"> na</w:t>
      </w:r>
      <w:r w:rsidR="00745593">
        <w:rPr>
          <w:rFonts w:asciiTheme="minorHAnsi" w:eastAsia="MS Mincho" w:hAnsiTheme="minorHAnsi" w:cs="Arial"/>
          <w:sz w:val="22"/>
          <w:szCs w:val="22"/>
          <w:lang w:val="nl-NL" w:eastAsia="ja-JP"/>
        </w:rPr>
        <w:t xml:space="preserve"> </w:t>
      </w:r>
      <w:r w:rsidR="008D2B0C">
        <w:rPr>
          <w:rFonts w:asciiTheme="minorHAnsi" w:eastAsia="MS Mincho" w:hAnsiTheme="minorHAnsi" w:cs="Arial"/>
          <w:sz w:val="22"/>
          <w:szCs w:val="22"/>
          <w:lang w:val="nl-NL" w:eastAsia="ja-JP"/>
        </w:rPr>
        <w:t xml:space="preserve">de plaatsing.  </w:t>
      </w:r>
    </w:p>
    <w:p w14:paraId="1EC8FD9A" w14:textId="2DD78215" w:rsidR="0050414B" w:rsidRDefault="00E879EE" w:rsidP="00443774">
      <w:pPr>
        <w:pStyle w:val="TxBrp4"/>
        <w:spacing w:line="276" w:lineRule="auto"/>
        <w:rPr>
          <w:rFonts w:asciiTheme="minorHAnsi" w:eastAsia="MS Mincho" w:hAnsiTheme="minorHAnsi" w:cs="Arial"/>
          <w:sz w:val="22"/>
          <w:szCs w:val="22"/>
          <w:lang w:val="nl-NL" w:eastAsia="ja-JP"/>
        </w:rPr>
      </w:pPr>
      <w:r>
        <w:rPr>
          <w:rFonts w:asciiTheme="minorHAnsi" w:eastAsia="MS Mincho" w:hAnsiTheme="minorHAnsi" w:cs="Arial"/>
          <w:sz w:val="22"/>
          <w:szCs w:val="22"/>
          <w:lang w:val="nl-NL" w:eastAsia="ja-JP"/>
        </w:rPr>
        <w:t xml:space="preserve"> </w:t>
      </w:r>
    </w:p>
    <w:p w14:paraId="24FE01DD" w14:textId="1F1C33B3" w:rsidR="00E879EE" w:rsidRDefault="00D41D32" w:rsidP="009A3D66">
      <w:pPr>
        <w:pStyle w:val="TxBrp4"/>
        <w:spacing w:line="276" w:lineRule="auto"/>
        <w:rPr>
          <w:rFonts w:asciiTheme="minorHAnsi" w:eastAsia="MS Mincho" w:hAnsiTheme="minorHAnsi" w:cs="Arial"/>
          <w:sz w:val="22"/>
          <w:szCs w:val="22"/>
          <w:lang w:val="nl-NL" w:eastAsia="ja-JP"/>
        </w:rPr>
      </w:pPr>
      <w:r>
        <w:rPr>
          <w:rFonts w:asciiTheme="minorHAnsi" w:eastAsia="MS Mincho" w:hAnsiTheme="minorHAnsi" w:cs="Arial"/>
          <w:sz w:val="22"/>
          <w:szCs w:val="22"/>
          <w:lang w:val="nl-NL" w:eastAsia="ja-JP"/>
        </w:rPr>
        <w:t xml:space="preserve">Acclimatiseer de tapijttegels in de legruimte gedurende 24u in open dozen.  Stapel maximaal 6 dozen op elkaar.  </w:t>
      </w:r>
      <w:r w:rsidR="009A3D66">
        <w:rPr>
          <w:rFonts w:asciiTheme="minorHAnsi" w:eastAsia="MS Mincho" w:hAnsiTheme="minorHAnsi" w:cs="Arial"/>
          <w:sz w:val="22"/>
          <w:szCs w:val="22"/>
          <w:lang w:val="nl-NL" w:eastAsia="ja-JP"/>
        </w:rPr>
        <w:t>Indien de dozen voor de plaatsing aan temperaturen blootgesteld werden die lager zijn dan 10°C dient de acclimatisatieperiode verlengd te worden tot 48u.</w:t>
      </w:r>
    </w:p>
    <w:p w14:paraId="551CADD9" w14:textId="77777777" w:rsidR="00AC2FDD" w:rsidRDefault="00AC2FDD" w:rsidP="00443774">
      <w:pPr>
        <w:pStyle w:val="TxBrp4"/>
        <w:spacing w:line="276" w:lineRule="auto"/>
        <w:rPr>
          <w:rFonts w:asciiTheme="minorHAnsi" w:eastAsia="MS Mincho" w:hAnsiTheme="minorHAnsi" w:cs="Arial"/>
          <w:sz w:val="22"/>
          <w:szCs w:val="22"/>
          <w:lang w:val="nl-NL" w:eastAsia="ja-JP"/>
        </w:rPr>
      </w:pPr>
    </w:p>
    <w:p w14:paraId="53C19BE2" w14:textId="32E19013" w:rsidR="00443774" w:rsidRDefault="00443774" w:rsidP="00443774">
      <w:pPr>
        <w:pStyle w:val="TxBrp4"/>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Zorg </w:t>
      </w:r>
      <w:r w:rsidR="00BC4CDD">
        <w:rPr>
          <w:rFonts w:asciiTheme="minorHAnsi" w:hAnsiTheme="minorHAnsi" w:cs="Arial"/>
          <w:sz w:val="22"/>
          <w:szCs w:val="22"/>
          <w:lang w:val="nl-NL"/>
        </w:rPr>
        <w:t xml:space="preserve">bij het egaliseren en het aanbrengen van de fixeerlijm </w:t>
      </w:r>
      <w:r w:rsidRPr="00CB71FA">
        <w:rPr>
          <w:rFonts w:asciiTheme="minorHAnsi" w:hAnsiTheme="minorHAnsi" w:cs="Arial"/>
          <w:sz w:val="22"/>
          <w:szCs w:val="22"/>
          <w:lang w:val="nl-NL"/>
        </w:rPr>
        <w:t xml:space="preserve">voor een minimale vloertemperatuur van 15 °C en een </w:t>
      </w:r>
      <w:r w:rsidR="00BC4CDD">
        <w:rPr>
          <w:rFonts w:asciiTheme="minorHAnsi" w:hAnsiTheme="minorHAnsi" w:cs="Arial"/>
          <w:sz w:val="22"/>
          <w:szCs w:val="22"/>
          <w:lang w:val="nl-NL"/>
        </w:rPr>
        <w:t xml:space="preserve">maximale </w:t>
      </w:r>
      <w:r w:rsidRPr="00CB71FA">
        <w:rPr>
          <w:rFonts w:asciiTheme="minorHAnsi" w:hAnsiTheme="minorHAnsi" w:cs="Arial"/>
          <w:sz w:val="22"/>
          <w:szCs w:val="22"/>
          <w:lang w:val="nl-NL"/>
        </w:rPr>
        <w:t>relatieve luchtvochtigheid van 75%</w:t>
      </w:r>
      <w:r w:rsidR="00D5590D">
        <w:rPr>
          <w:rFonts w:asciiTheme="minorHAnsi" w:hAnsiTheme="minorHAnsi" w:cs="Arial"/>
          <w:sz w:val="22"/>
          <w:szCs w:val="22"/>
          <w:lang w:val="nl-NL"/>
        </w:rPr>
        <w:t xml:space="preserve">.  </w:t>
      </w:r>
      <w:r w:rsidRPr="00CB71FA">
        <w:rPr>
          <w:rFonts w:asciiTheme="minorHAnsi" w:hAnsiTheme="minorHAnsi" w:cs="Arial"/>
          <w:sz w:val="22"/>
          <w:szCs w:val="22"/>
          <w:lang w:val="nl-NL"/>
        </w:rPr>
        <w:t xml:space="preserve"> </w:t>
      </w:r>
      <w:r w:rsidR="007267FB">
        <w:rPr>
          <w:rFonts w:asciiTheme="minorHAnsi" w:hAnsiTheme="minorHAnsi" w:cs="Arial"/>
          <w:sz w:val="22"/>
          <w:szCs w:val="22"/>
          <w:lang w:val="nl-NL"/>
        </w:rPr>
        <w:t xml:space="preserve">Voor de aanvang van deze werken moet de </w:t>
      </w:r>
      <w:r w:rsidRPr="00CB71FA">
        <w:rPr>
          <w:rFonts w:asciiTheme="minorHAnsi" w:hAnsiTheme="minorHAnsi" w:cs="Arial"/>
          <w:sz w:val="22"/>
          <w:szCs w:val="22"/>
          <w:lang w:val="nl-NL"/>
        </w:rPr>
        <w:t xml:space="preserve">ondervloer conform de </w:t>
      </w:r>
      <w:r w:rsidR="00AA73FB">
        <w:rPr>
          <w:rFonts w:asciiTheme="minorHAnsi" w:hAnsiTheme="minorHAnsi" w:cs="Arial"/>
          <w:sz w:val="22"/>
          <w:szCs w:val="22"/>
          <w:lang w:val="nl-NL"/>
        </w:rPr>
        <w:t>richtlijnen omschreven in de T</w:t>
      </w:r>
      <w:r w:rsidRPr="00CB71FA">
        <w:rPr>
          <w:rFonts w:asciiTheme="minorHAnsi" w:hAnsiTheme="minorHAnsi" w:cs="Arial"/>
          <w:sz w:val="22"/>
          <w:szCs w:val="22"/>
          <w:lang w:val="nl-NL"/>
        </w:rPr>
        <w:t xml:space="preserve">V 189 en TV 193 </w:t>
      </w:r>
      <w:r w:rsidR="00AA73FB">
        <w:rPr>
          <w:rFonts w:asciiTheme="minorHAnsi" w:hAnsiTheme="minorHAnsi" w:cs="Arial"/>
          <w:sz w:val="22"/>
          <w:szCs w:val="22"/>
          <w:lang w:val="nl-NL"/>
        </w:rPr>
        <w:t>van Buildwise zijn</w:t>
      </w:r>
      <w:r w:rsidR="003D058C">
        <w:rPr>
          <w:rFonts w:asciiTheme="minorHAnsi" w:hAnsiTheme="minorHAnsi" w:cs="Arial"/>
          <w:sz w:val="22"/>
          <w:szCs w:val="22"/>
          <w:lang w:val="nl-NL"/>
        </w:rPr>
        <w:t xml:space="preserve"> (WTCB)</w:t>
      </w:r>
      <w:r w:rsidR="007267FB">
        <w:rPr>
          <w:rFonts w:asciiTheme="minorHAnsi" w:hAnsiTheme="minorHAnsi" w:cs="Arial"/>
          <w:sz w:val="22"/>
          <w:szCs w:val="22"/>
          <w:lang w:val="nl-NL"/>
        </w:rPr>
        <w:t xml:space="preserve">.  </w:t>
      </w:r>
      <w:r w:rsidRPr="00CB71FA">
        <w:rPr>
          <w:rFonts w:asciiTheme="minorHAnsi" w:hAnsiTheme="minorHAnsi" w:cs="Arial"/>
          <w:sz w:val="22"/>
          <w:szCs w:val="22"/>
          <w:lang w:val="nl-NL"/>
        </w:rPr>
        <w:t xml:space="preserve"> </w:t>
      </w:r>
    </w:p>
    <w:p w14:paraId="69A2C2A6" w14:textId="77777777" w:rsidR="00A66CD0" w:rsidRPr="00CB71FA" w:rsidRDefault="00A66CD0" w:rsidP="00443774">
      <w:pPr>
        <w:pStyle w:val="TxBrp4"/>
        <w:spacing w:line="276" w:lineRule="auto"/>
        <w:rPr>
          <w:rFonts w:asciiTheme="minorHAnsi" w:hAnsiTheme="minorHAnsi" w:cs="Arial"/>
          <w:sz w:val="22"/>
          <w:szCs w:val="22"/>
          <w:lang w:val="nl-NL"/>
        </w:rPr>
      </w:pPr>
    </w:p>
    <w:p w14:paraId="458608BD" w14:textId="77777777" w:rsidR="00443774" w:rsidRDefault="00443774" w:rsidP="00443774">
      <w:pPr>
        <w:pStyle w:val="TxBrp4"/>
        <w:spacing w:line="276" w:lineRule="auto"/>
        <w:rPr>
          <w:rFonts w:asciiTheme="minorHAnsi" w:hAnsiTheme="minorHAnsi" w:cs="Arial"/>
          <w:sz w:val="22"/>
          <w:szCs w:val="22"/>
          <w:lang w:val="nl-NL"/>
        </w:rPr>
      </w:pPr>
      <w:r w:rsidRPr="00D36573">
        <w:rPr>
          <w:rFonts w:asciiTheme="minorHAnsi" w:hAnsiTheme="minorHAnsi" w:cs="Arial"/>
          <w:b/>
          <w:bCs/>
          <w:sz w:val="22"/>
          <w:szCs w:val="22"/>
          <w:lang w:val="nl-NL"/>
        </w:rPr>
        <w:t>De plaatsing van de vloerbekleding omvat eveneens</w:t>
      </w:r>
      <w:r w:rsidRPr="00CB71FA">
        <w:rPr>
          <w:rFonts w:asciiTheme="minorHAnsi" w:hAnsiTheme="minorHAnsi" w:cs="Arial"/>
          <w:sz w:val="22"/>
          <w:szCs w:val="22"/>
          <w:lang w:val="nl-NL"/>
        </w:rPr>
        <w:t>:</w:t>
      </w:r>
    </w:p>
    <w:p w14:paraId="369F2A74" w14:textId="77777777" w:rsidR="00D36573" w:rsidRPr="00CB71FA" w:rsidRDefault="00D36573" w:rsidP="00443774">
      <w:pPr>
        <w:pStyle w:val="TxBrp4"/>
        <w:spacing w:line="276" w:lineRule="auto"/>
        <w:rPr>
          <w:rFonts w:asciiTheme="minorHAnsi" w:hAnsiTheme="minorHAnsi" w:cs="Arial"/>
          <w:sz w:val="22"/>
          <w:szCs w:val="22"/>
          <w:lang w:val="nl-NL"/>
        </w:rPr>
      </w:pPr>
    </w:p>
    <w:p w14:paraId="420A1A1E" w14:textId="65402740" w:rsidR="00443774" w:rsidRPr="00CB71FA" w:rsidRDefault="00443774" w:rsidP="00443774">
      <w:pPr>
        <w:pStyle w:val="TxBrp6"/>
        <w:numPr>
          <w:ilvl w:val="0"/>
          <w:numId w:val="3"/>
        </w:numPr>
        <w:tabs>
          <w:tab w:val="left" w:pos="323"/>
        </w:tabs>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Het herstellen van zandcement dekvloeren met aangepaste reparatiemortels met een drukvastheid  ≥ 30 N/mm</w:t>
      </w:r>
      <w:r w:rsidRPr="00CB71FA">
        <w:rPr>
          <w:rFonts w:asciiTheme="minorHAnsi" w:hAnsiTheme="minorHAnsi" w:cs="Arial"/>
          <w:sz w:val="22"/>
          <w:szCs w:val="22"/>
          <w:vertAlign w:val="superscript"/>
          <w:lang w:val="nl-NL"/>
        </w:rPr>
        <w:t xml:space="preserve">2 </w:t>
      </w:r>
      <w:r w:rsidRPr="00CB71FA">
        <w:rPr>
          <w:rFonts w:asciiTheme="minorHAnsi" w:hAnsiTheme="minorHAnsi" w:cs="Arial"/>
          <w:sz w:val="22"/>
          <w:szCs w:val="22"/>
          <w:lang w:val="nl-NL"/>
        </w:rPr>
        <w:t>gemeten volgens NEN-EN 13892 en een buigsterkte ≥ 8 N/mm² gemeten volgens NEN-EN 13892. Deze h</w:t>
      </w:r>
      <w:r w:rsidR="00D36573">
        <w:rPr>
          <w:rFonts w:asciiTheme="minorHAnsi" w:hAnsiTheme="minorHAnsi" w:cs="Arial"/>
          <w:sz w:val="22"/>
          <w:szCs w:val="22"/>
          <w:lang w:val="nl-NL"/>
        </w:rPr>
        <w:t xml:space="preserve">eeft </w:t>
      </w:r>
      <w:r w:rsidR="00830328">
        <w:rPr>
          <w:rFonts w:asciiTheme="minorHAnsi" w:hAnsiTheme="minorHAnsi" w:cs="Arial"/>
          <w:sz w:val="22"/>
          <w:szCs w:val="22"/>
          <w:lang w:val="nl-NL"/>
        </w:rPr>
        <w:t xml:space="preserve">de Emicode </w:t>
      </w:r>
      <w:r w:rsidRPr="00CB71FA">
        <w:rPr>
          <w:rFonts w:asciiTheme="minorHAnsi" w:hAnsiTheme="minorHAnsi" w:cs="Arial"/>
          <w:sz w:val="22"/>
          <w:szCs w:val="22"/>
          <w:lang w:val="nl-NL"/>
        </w:rPr>
        <w:t>EC1+ alsook het</w:t>
      </w:r>
      <w:r>
        <w:rPr>
          <w:rFonts w:asciiTheme="minorHAnsi" w:hAnsiTheme="minorHAnsi" w:cs="Arial"/>
          <w:sz w:val="22"/>
          <w:szCs w:val="22"/>
          <w:lang w:val="nl-NL"/>
        </w:rPr>
        <w:t xml:space="preserve"> label </w:t>
      </w:r>
      <w:r w:rsidR="00830328">
        <w:rPr>
          <w:rFonts w:asciiTheme="minorHAnsi" w:hAnsiTheme="minorHAnsi" w:cs="Arial"/>
          <w:sz w:val="22"/>
          <w:szCs w:val="22"/>
          <w:lang w:val="nl-NL"/>
        </w:rPr>
        <w:t xml:space="preserve"> “9</w:t>
      </w:r>
      <w:r w:rsidRPr="00CB71FA">
        <w:rPr>
          <w:rFonts w:asciiTheme="minorHAnsi" w:hAnsiTheme="minorHAnsi" w:cs="Arial"/>
          <w:sz w:val="22"/>
          <w:szCs w:val="22"/>
          <w:lang w:val="nl-NL"/>
        </w:rPr>
        <w:t>0% minder stof</w:t>
      </w:r>
      <w:r>
        <w:rPr>
          <w:rFonts w:asciiTheme="minorHAnsi" w:hAnsiTheme="minorHAnsi" w:cs="Arial"/>
          <w:sz w:val="22"/>
          <w:szCs w:val="22"/>
          <w:lang w:val="nl-NL"/>
        </w:rPr>
        <w:t>”</w:t>
      </w:r>
      <w:r w:rsidRPr="00CB71FA">
        <w:rPr>
          <w:rFonts w:asciiTheme="minorHAnsi" w:hAnsiTheme="minorHAnsi" w:cs="Arial"/>
          <w:sz w:val="22"/>
          <w:szCs w:val="22"/>
          <w:lang w:val="nl-NL"/>
        </w:rPr>
        <w:t>.</w:t>
      </w:r>
    </w:p>
    <w:p w14:paraId="1898DA7A" w14:textId="41B76309" w:rsidR="00443774" w:rsidRPr="00CB71FA" w:rsidRDefault="00443774" w:rsidP="00443774">
      <w:pPr>
        <w:pStyle w:val="TxBrp6"/>
        <w:numPr>
          <w:ilvl w:val="0"/>
          <w:numId w:val="3"/>
        </w:numPr>
        <w:tabs>
          <w:tab w:val="left" w:pos="323"/>
        </w:tabs>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Het herstellen van anhydriet dekvloeren met aangepaste reparatiemortels op basis van </w:t>
      </w:r>
      <w:r w:rsidR="00306DEA">
        <w:rPr>
          <w:rFonts w:asciiTheme="minorHAnsi" w:hAnsiTheme="minorHAnsi" w:cs="Arial"/>
          <w:sz w:val="22"/>
          <w:szCs w:val="22"/>
          <w:lang w:val="nl-NL"/>
        </w:rPr>
        <w:t>c</w:t>
      </w:r>
      <w:r w:rsidRPr="00CB71FA">
        <w:rPr>
          <w:rFonts w:asciiTheme="minorHAnsi" w:hAnsiTheme="minorHAnsi" w:cs="Arial"/>
          <w:sz w:val="22"/>
          <w:szCs w:val="22"/>
          <w:lang w:val="nl-NL"/>
        </w:rPr>
        <w:t>alciumsulfaat</w:t>
      </w:r>
      <w:r w:rsidR="00306DEA">
        <w:rPr>
          <w:rFonts w:asciiTheme="minorHAnsi" w:hAnsiTheme="minorHAnsi" w:cs="Arial"/>
          <w:sz w:val="22"/>
          <w:szCs w:val="22"/>
          <w:lang w:val="nl-NL"/>
        </w:rPr>
        <w:t xml:space="preserve"> </w:t>
      </w:r>
      <w:r w:rsidRPr="00CB71FA">
        <w:rPr>
          <w:rFonts w:asciiTheme="minorHAnsi" w:hAnsiTheme="minorHAnsi" w:cs="Arial"/>
          <w:sz w:val="22"/>
          <w:szCs w:val="22"/>
          <w:lang w:val="nl-NL"/>
        </w:rPr>
        <w:t xml:space="preserve">met een drukvastheid &gt; 20,0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en buigsterkte van 8,0 </w:t>
      </w:r>
      <w:r>
        <w:rPr>
          <w:rFonts w:asciiTheme="minorHAnsi" w:hAnsiTheme="minorHAnsi" w:cs="Arial"/>
          <w:sz w:val="22"/>
          <w:szCs w:val="22"/>
          <w:lang w:val="nl-NL"/>
        </w:rPr>
        <w:t>N</w:t>
      </w:r>
      <w:r w:rsidRPr="00CB71FA">
        <w:rPr>
          <w:rFonts w:asciiTheme="minorHAnsi" w:hAnsiTheme="minorHAnsi" w:cs="Arial"/>
          <w:sz w:val="22"/>
          <w:szCs w:val="22"/>
          <w:lang w:val="nl-NL"/>
        </w:rPr>
        <w:t>/mm² volgens NEN-EN 13892</w:t>
      </w:r>
      <w:r w:rsidR="00B25EDE">
        <w:rPr>
          <w:rFonts w:asciiTheme="minorHAnsi" w:hAnsiTheme="minorHAnsi" w:cs="Arial"/>
          <w:sz w:val="22"/>
          <w:szCs w:val="22"/>
          <w:lang w:val="nl-NL"/>
        </w:rPr>
        <w:t xml:space="preserve">.  Deze heeft </w:t>
      </w:r>
      <w:r w:rsidR="005D3A7A">
        <w:rPr>
          <w:rFonts w:asciiTheme="minorHAnsi" w:hAnsiTheme="minorHAnsi" w:cs="Arial"/>
          <w:sz w:val="22"/>
          <w:szCs w:val="22"/>
          <w:lang w:val="nl-NL"/>
        </w:rPr>
        <w:t xml:space="preserve">tevens de Emicode EC1 + </w:t>
      </w:r>
      <w:r w:rsidRPr="00CB71FA">
        <w:rPr>
          <w:rFonts w:asciiTheme="minorHAnsi" w:hAnsiTheme="minorHAnsi" w:cs="Arial"/>
          <w:sz w:val="22"/>
          <w:szCs w:val="22"/>
          <w:lang w:val="nl-NL"/>
        </w:rPr>
        <w:t xml:space="preserve">alsook het </w:t>
      </w:r>
      <w:r>
        <w:rPr>
          <w:rFonts w:asciiTheme="minorHAnsi" w:hAnsiTheme="minorHAnsi" w:cs="Arial"/>
          <w:sz w:val="22"/>
          <w:szCs w:val="22"/>
          <w:lang w:val="nl-NL"/>
        </w:rPr>
        <w:t>label “</w:t>
      </w:r>
      <w:r w:rsidRPr="00CB71FA">
        <w:rPr>
          <w:rFonts w:asciiTheme="minorHAnsi" w:hAnsiTheme="minorHAnsi" w:cs="Arial"/>
          <w:sz w:val="22"/>
          <w:szCs w:val="22"/>
          <w:lang w:val="nl-NL"/>
        </w:rPr>
        <w:t>90% minder stof</w:t>
      </w:r>
      <w:r>
        <w:rPr>
          <w:rFonts w:asciiTheme="minorHAnsi" w:hAnsiTheme="minorHAnsi" w:cs="Arial"/>
          <w:sz w:val="22"/>
          <w:szCs w:val="22"/>
          <w:lang w:val="nl-NL"/>
        </w:rPr>
        <w:t>”</w:t>
      </w:r>
      <w:r w:rsidRPr="00CB71FA">
        <w:rPr>
          <w:rFonts w:asciiTheme="minorHAnsi" w:hAnsiTheme="minorHAnsi" w:cs="Arial"/>
          <w:sz w:val="22"/>
          <w:szCs w:val="22"/>
          <w:lang w:val="nl-NL"/>
        </w:rPr>
        <w:t>.</w:t>
      </w:r>
    </w:p>
    <w:p w14:paraId="3B022B2D" w14:textId="77777777" w:rsidR="00443774" w:rsidRPr="00CB71FA" w:rsidRDefault="00443774" w:rsidP="00443774">
      <w:pPr>
        <w:pStyle w:val="TxBrp6"/>
        <w:numPr>
          <w:ilvl w:val="0"/>
          <w:numId w:val="3"/>
        </w:numPr>
        <w:tabs>
          <w:tab w:val="left" w:pos="323"/>
        </w:tabs>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Het controleren volgens de C.M.-methode van het vochtigheidsgehalte van de dekvloer. Voor een hechtende dekvloer moet eveneens het vochtigheidsgehalte bepaald worden van het isolatiebeton en van de draagvloer.</w:t>
      </w:r>
    </w:p>
    <w:p w14:paraId="5D3F214E"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Het maximaal toegelaten vochtgehalte is 2,0% voor cementgebonden dekvloeren en 0,5% voor anhydriet dekvloeren.</w:t>
      </w:r>
    </w:p>
    <w:p w14:paraId="59EDA3DF"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Bij het gebruik van vloerverwarming is het maximaal toegelaten vochtgehalte 1,8% voor cementgebonden dekvloeren en 0,3% voor anhydriet dekvloeren.</w:t>
      </w:r>
    </w:p>
    <w:p w14:paraId="0CB4897E" w14:textId="77777777" w:rsidR="00443774" w:rsidRPr="00CB71FA" w:rsidRDefault="00443774" w:rsidP="00443774">
      <w:pPr>
        <w:pStyle w:val="TxBrp4"/>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Bij plaatsing op vloerverwarming dient het opstartprotocol van de vloerverwarming volledig te zijn uitgevoerd conform de richtlijnen van de leverancier en de TV241 punt 7.2.6. Een dag voor het egaliseren de verwarming uitschakelen; minimaal 24 uur na het plaatsen van de vloerbekleding de </w:t>
      </w:r>
      <w:r w:rsidRPr="00CB71FA">
        <w:rPr>
          <w:rFonts w:asciiTheme="minorHAnsi" w:hAnsiTheme="minorHAnsi" w:cs="Arial"/>
          <w:sz w:val="22"/>
          <w:szCs w:val="22"/>
          <w:lang w:val="nl-NL"/>
        </w:rPr>
        <w:lastRenderedPageBreak/>
        <w:t>verwarming weer inschakelen, in stappen van maximaal 5 °C watertemperatuur per dag. De voegen van de chape dienen in de vloerbekleding overgenomen te worden conform de richtlijnen van de TV 241 punt 7.2.5.</w:t>
      </w:r>
    </w:p>
    <w:p w14:paraId="050B5455" w14:textId="77777777" w:rsidR="00443774"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De dekvloer wordt gereinigd en stofvrij gemaakt alvorens de primer aan te brengen.</w:t>
      </w:r>
    </w:p>
    <w:p w14:paraId="6E5A7B08" w14:textId="77777777" w:rsidR="00A91721" w:rsidRPr="00CB71FA" w:rsidRDefault="00A91721" w:rsidP="00A91721">
      <w:pPr>
        <w:pStyle w:val="TxBrp5"/>
        <w:spacing w:line="276" w:lineRule="auto"/>
        <w:ind w:left="683" w:firstLine="0"/>
        <w:rPr>
          <w:rFonts w:asciiTheme="minorHAnsi" w:hAnsiTheme="minorHAnsi" w:cs="Arial"/>
          <w:sz w:val="22"/>
          <w:szCs w:val="22"/>
          <w:lang w:val="nl-NL"/>
        </w:rPr>
      </w:pPr>
    </w:p>
    <w:p w14:paraId="1EAF0524" w14:textId="7BCDA270" w:rsidR="00443774" w:rsidRPr="00122C7D" w:rsidRDefault="00443774" w:rsidP="00A91721">
      <w:pPr>
        <w:pStyle w:val="TxBrp5"/>
        <w:spacing w:line="276" w:lineRule="auto"/>
        <w:ind w:left="323" w:firstLine="0"/>
        <w:rPr>
          <w:rFonts w:asciiTheme="minorHAnsi" w:hAnsiTheme="minorHAnsi" w:cs="Arial"/>
          <w:b/>
          <w:bCs/>
          <w:sz w:val="22"/>
          <w:szCs w:val="22"/>
          <w:lang w:val="nl-NL"/>
        </w:rPr>
      </w:pPr>
      <w:r w:rsidRPr="00122C7D">
        <w:rPr>
          <w:rFonts w:asciiTheme="minorHAnsi" w:hAnsiTheme="minorHAnsi" w:cs="Arial"/>
          <w:b/>
          <w:bCs/>
          <w:sz w:val="22"/>
          <w:szCs w:val="22"/>
          <w:lang w:val="nl-NL"/>
        </w:rPr>
        <w:t>Zandcement dekvloer</w:t>
      </w:r>
      <w:r w:rsidR="00A91721" w:rsidRPr="00122C7D">
        <w:rPr>
          <w:rFonts w:asciiTheme="minorHAnsi" w:hAnsiTheme="minorHAnsi" w:cs="Arial"/>
          <w:b/>
          <w:bCs/>
          <w:sz w:val="22"/>
          <w:szCs w:val="22"/>
          <w:lang w:val="nl-NL"/>
        </w:rPr>
        <w:t>en :</w:t>
      </w:r>
    </w:p>
    <w:p w14:paraId="1833F787" w14:textId="77777777" w:rsidR="00122C7D" w:rsidRPr="00CB71FA" w:rsidRDefault="00122C7D" w:rsidP="00A91721">
      <w:pPr>
        <w:pStyle w:val="TxBrp5"/>
        <w:spacing w:line="276" w:lineRule="auto"/>
        <w:ind w:left="323" w:firstLine="0"/>
        <w:rPr>
          <w:rFonts w:asciiTheme="minorHAnsi" w:hAnsiTheme="minorHAnsi" w:cs="Arial"/>
          <w:sz w:val="22"/>
          <w:szCs w:val="22"/>
          <w:lang w:val="nl-NL"/>
        </w:rPr>
      </w:pPr>
    </w:p>
    <w:p w14:paraId="3B64FBC3" w14:textId="4B724A9B"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Er wordt steeds een primer aangebracht; de primer is aangepast aan de aard van de dekvloer en aan de aard van de egalisatieproducten. De primer heeft een soortelijk gewicht van 1,01 kg/l en een verbruik van</w:t>
      </w:r>
      <w:r w:rsidR="00180B5C">
        <w:rPr>
          <w:rFonts w:asciiTheme="minorHAnsi" w:hAnsiTheme="minorHAnsi" w:cs="Arial"/>
          <w:sz w:val="22"/>
          <w:szCs w:val="22"/>
          <w:lang w:val="nl-NL"/>
        </w:rPr>
        <w:t xml:space="preserve"> </w:t>
      </w:r>
      <w:r w:rsidR="006214A6">
        <w:rPr>
          <w:rFonts w:asciiTheme="minorHAnsi" w:hAnsiTheme="minorHAnsi" w:cs="Arial"/>
          <w:sz w:val="22"/>
          <w:szCs w:val="22"/>
          <w:lang w:val="nl-NL"/>
        </w:rPr>
        <w:t xml:space="preserve">50-75 gr/m² bij gesloten ondervloeren </w:t>
      </w:r>
      <w:r w:rsidR="004218D7">
        <w:rPr>
          <w:rFonts w:asciiTheme="minorHAnsi" w:hAnsiTheme="minorHAnsi" w:cs="Arial"/>
          <w:sz w:val="22"/>
          <w:szCs w:val="22"/>
          <w:lang w:val="nl-NL"/>
        </w:rPr>
        <w:t>en</w:t>
      </w:r>
      <w:r w:rsidRPr="00CB71FA">
        <w:rPr>
          <w:rFonts w:asciiTheme="minorHAnsi" w:hAnsiTheme="minorHAnsi" w:cs="Arial"/>
          <w:sz w:val="22"/>
          <w:szCs w:val="22"/>
          <w:lang w:val="nl-NL"/>
        </w:rPr>
        <w:t xml:space="preserve"> 100-200 gr/m²</w:t>
      </w:r>
      <w:r w:rsidR="004218D7">
        <w:rPr>
          <w:rFonts w:asciiTheme="minorHAnsi" w:hAnsiTheme="minorHAnsi" w:cs="Arial"/>
          <w:sz w:val="22"/>
          <w:szCs w:val="22"/>
          <w:lang w:val="nl-NL"/>
        </w:rPr>
        <w:t xml:space="preserve"> bij </w:t>
      </w:r>
      <w:r w:rsidR="006421BC">
        <w:rPr>
          <w:rFonts w:asciiTheme="minorHAnsi" w:hAnsiTheme="minorHAnsi" w:cs="Arial"/>
          <w:sz w:val="22"/>
          <w:szCs w:val="22"/>
          <w:lang w:val="nl-NL"/>
        </w:rPr>
        <w:t>zuigende</w:t>
      </w:r>
      <w:r w:rsidR="004218D7">
        <w:rPr>
          <w:rFonts w:asciiTheme="minorHAnsi" w:hAnsiTheme="minorHAnsi" w:cs="Arial"/>
          <w:sz w:val="22"/>
          <w:szCs w:val="22"/>
          <w:lang w:val="nl-NL"/>
        </w:rPr>
        <w:t xml:space="preserve"> ondervloeren</w:t>
      </w:r>
      <w:r w:rsidR="00FA6640">
        <w:rPr>
          <w:rFonts w:asciiTheme="minorHAnsi" w:hAnsiTheme="minorHAnsi" w:cs="Arial"/>
          <w:sz w:val="22"/>
          <w:szCs w:val="22"/>
          <w:lang w:val="nl-NL"/>
        </w:rPr>
        <w:t xml:space="preserve">.  De primer voldoet aan de Emicode </w:t>
      </w:r>
      <w:r w:rsidRPr="00CB71FA">
        <w:rPr>
          <w:rFonts w:asciiTheme="minorHAnsi" w:hAnsiTheme="minorHAnsi" w:cs="Arial"/>
          <w:sz w:val="22"/>
          <w:szCs w:val="22"/>
          <w:lang w:val="nl-NL"/>
        </w:rPr>
        <w:t xml:space="preserve">EC1+ </w:t>
      </w:r>
      <w:r w:rsidR="00FA6640">
        <w:rPr>
          <w:rFonts w:asciiTheme="minorHAnsi" w:hAnsiTheme="minorHAnsi" w:cs="Arial"/>
          <w:sz w:val="22"/>
          <w:szCs w:val="22"/>
          <w:lang w:val="nl-NL"/>
        </w:rPr>
        <w:t xml:space="preserve">en beschikt over het </w:t>
      </w:r>
      <w:r>
        <w:rPr>
          <w:rFonts w:asciiTheme="minorHAnsi" w:hAnsiTheme="minorHAnsi" w:cs="Arial"/>
          <w:sz w:val="22"/>
          <w:szCs w:val="22"/>
          <w:lang w:val="nl-NL"/>
        </w:rPr>
        <w:t>“</w:t>
      </w:r>
      <w:r w:rsidRPr="00CB71FA">
        <w:rPr>
          <w:rFonts w:asciiTheme="minorHAnsi" w:hAnsiTheme="minorHAnsi" w:cs="Arial"/>
          <w:sz w:val="22"/>
          <w:szCs w:val="22"/>
          <w:lang w:val="nl-NL"/>
        </w:rPr>
        <w:t>eco</w:t>
      </w:r>
      <w:r>
        <w:rPr>
          <w:rFonts w:asciiTheme="minorHAnsi" w:hAnsiTheme="minorHAnsi" w:cs="Arial"/>
          <w:sz w:val="22"/>
          <w:szCs w:val="22"/>
          <w:lang w:val="nl-NL"/>
        </w:rPr>
        <w:t>”</w:t>
      </w:r>
      <w:r w:rsidRPr="00CB71FA">
        <w:rPr>
          <w:rFonts w:asciiTheme="minorHAnsi" w:hAnsiTheme="minorHAnsi" w:cs="Arial"/>
          <w:sz w:val="22"/>
          <w:szCs w:val="22"/>
          <w:lang w:val="nl-NL"/>
        </w:rPr>
        <w:t>-label</w:t>
      </w:r>
      <w:r w:rsidR="00FA6640">
        <w:rPr>
          <w:rFonts w:asciiTheme="minorHAnsi" w:hAnsiTheme="minorHAnsi" w:cs="Arial"/>
          <w:sz w:val="22"/>
          <w:szCs w:val="22"/>
          <w:lang w:val="nl-NL"/>
        </w:rPr>
        <w:t>.</w:t>
      </w:r>
    </w:p>
    <w:p w14:paraId="2C1B3ED5" w14:textId="2DB7DA23"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Het verplicht egaliseren van de volledige oppervlakte in een minimale laagdikte van 2 mm, met een drukvastheid &gt; 34,0 </w:t>
      </w:r>
      <w:r>
        <w:rPr>
          <w:rFonts w:asciiTheme="minorHAnsi" w:hAnsiTheme="minorHAnsi" w:cs="Arial"/>
          <w:sz w:val="22"/>
          <w:szCs w:val="22"/>
          <w:lang w:val="nl-NL"/>
        </w:rPr>
        <w:t>N</w:t>
      </w:r>
      <w:r w:rsidRPr="00CB71FA">
        <w:rPr>
          <w:rFonts w:asciiTheme="minorHAnsi" w:hAnsiTheme="minorHAnsi" w:cs="Arial"/>
          <w:sz w:val="22"/>
          <w:szCs w:val="22"/>
          <w:lang w:val="nl-NL"/>
        </w:rPr>
        <w:t xml:space="preserve">/mm² en buigsterkte van 9,0 </w:t>
      </w:r>
      <w:r>
        <w:rPr>
          <w:rFonts w:asciiTheme="minorHAnsi" w:hAnsiTheme="minorHAnsi" w:cs="Arial"/>
          <w:sz w:val="22"/>
          <w:szCs w:val="22"/>
          <w:lang w:val="nl-NL"/>
        </w:rPr>
        <w:t>N</w:t>
      </w:r>
      <w:r w:rsidRPr="00CB71FA">
        <w:rPr>
          <w:rFonts w:asciiTheme="minorHAnsi" w:hAnsiTheme="minorHAnsi" w:cs="Arial"/>
          <w:sz w:val="22"/>
          <w:szCs w:val="22"/>
          <w:lang w:val="nl-NL"/>
        </w:rPr>
        <w:t>/mm² volgens NEN-EN 13892</w:t>
      </w:r>
      <w:r w:rsidR="006C1D0C">
        <w:rPr>
          <w:rFonts w:asciiTheme="minorHAnsi" w:hAnsiTheme="minorHAnsi" w:cs="Arial"/>
          <w:sz w:val="22"/>
          <w:szCs w:val="22"/>
          <w:lang w:val="nl-NL"/>
        </w:rPr>
        <w:t xml:space="preserve">.  De egalisatie voldoet aan de Emicode EC1 + </w:t>
      </w:r>
      <w:r w:rsidR="000B1B4F">
        <w:rPr>
          <w:rFonts w:asciiTheme="minorHAnsi" w:hAnsiTheme="minorHAnsi" w:cs="Arial"/>
          <w:sz w:val="22"/>
          <w:szCs w:val="22"/>
          <w:lang w:val="nl-NL"/>
        </w:rPr>
        <w:t xml:space="preserve">en beschikt tevens over het label </w:t>
      </w:r>
      <w:r>
        <w:rPr>
          <w:rFonts w:asciiTheme="minorHAnsi" w:hAnsiTheme="minorHAnsi" w:cs="Arial"/>
          <w:sz w:val="22"/>
          <w:szCs w:val="22"/>
          <w:lang w:val="nl-NL"/>
        </w:rPr>
        <w:t>“</w:t>
      </w:r>
      <w:r w:rsidRPr="00CB71FA">
        <w:rPr>
          <w:rFonts w:asciiTheme="minorHAnsi" w:hAnsiTheme="minorHAnsi" w:cs="Arial"/>
          <w:sz w:val="22"/>
          <w:szCs w:val="22"/>
          <w:lang w:val="nl-NL"/>
        </w:rPr>
        <w:t>90% minder stof</w:t>
      </w:r>
      <w:r>
        <w:rPr>
          <w:rFonts w:asciiTheme="minorHAnsi" w:hAnsiTheme="minorHAnsi" w:cs="Arial"/>
          <w:sz w:val="22"/>
          <w:szCs w:val="22"/>
          <w:lang w:val="nl-NL"/>
        </w:rPr>
        <w:t>”</w:t>
      </w:r>
      <w:r w:rsidR="000B1B4F">
        <w:rPr>
          <w:rFonts w:asciiTheme="minorHAnsi" w:hAnsiTheme="minorHAnsi" w:cs="Arial"/>
          <w:sz w:val="22"/>
          <w:szCs w:val="22"/>
          <w:lang w:val="nl-NL"/>
        </w:rPr>
        <w:t xml:space="preserve">.  </w:t>
      </w:r>
    </w:p>
    <w:p w14:paraId="1F16DCA6" w14:textId="0E4D7EE1" w:rsidR="00443774" w:rsidRDefault="00443774" w:rsidP="00951657">
      <w:pPr>
        <w:pStyle w:val="TxBrp5"/>
        <w:numPr>
          <w:ilvl w:val="3"/>
          <w:numId w:val="3"/>
        </w:numPr>
        <w:spacing w:line="276" w:lineRule="auto"/>
        <w:rPr>
          <w:rFonts w:asciiTheme="minorHAnsi" w:hAnsiTheme="minorHAnsi" w:cs="Arial"/>
          <w:sz w:val="22"/>
          <w:szCs w:val="22"/>
          <w:lang w:val="nl-NL"/>
        </w:rPr>
      </w:pPr>
      <w:r w:rsidRPr="00951657">
        <w:rPr>
          <w:rFonts w:asciiTheme="minorHAnsi" w:hAnsiTheme="minorHAnsi" w:cs="Arial"/>
          <w:sz w:val="22"/>
          <w:szCs w:val="22"/>
          <w:lang w:val="nl-NL"/>
        </w:rPr>
        <w:t xml:space="preserve">Bestaande egalisatieproducten die geen primer behoeven </w:t>
      </w:r>
      <w:r w:rsidR="00EF1C35" w:rsidRPr="00951657">
        <w:rPr>
          <w:rFonts w:asciiTheme="minorHAnsi" w:hAnsiTheme="minorHAnsi" w:cs="Arial"/>
          <w:sz w:val="22"/>
          <w:szCs w:val="22"/>
          <w:lang w:val="nl-NL"/>
        </w:rPr>
        <w:t xml:space="preserve">hebben </w:t>
      </w:r>
      <w:r w:rsidRPr="00951657">
        <w:rPr>
          <w:rFonts w:asciiTheme="minorHAnsi" w:hAnsiTheme="minorHAnsi" w:cs="Arial"/>
          <w:sz w:val="22"/>
          <w:szCs w:val="22"/>
          <w:lang w:val="nl-NL"/>
        </w:rPr>
        <w:t>een drukvastheid</w:t>
      </w:r>
      <w:r w:rsidR="00951657">
        <w:rPr>
          <w:rFonts w:asciiTheme="minorHAnsi" w:hAnsiTheme="minorHAnsi" w:cs="Arial"/>
          <w:sz w:val="22"/>
          <w:szCs w:val="22"/>
          <w:lang w:val="nl-NL"/>
        </w:rPr>
        <w:t xml:space="preserve"> </w:t>
      </w:r>
      <w:r w:rsidRPr="00951657">
        <w:rPr>
          <w:rFonts w:asciiTheme="minorHAnsi" w:hAnsiTheme="minorHAnsi" w:cs="Arial"/>
          <w:sz w:val="22"/>
          <w:szCs w:val="22"/>
          <w:lang w:val="nl-NL"/>
        </w:rPr>
        <w:t>&gt; 33,0 N/mm² en buigsterkte van 11,0 N/mm² volgens NEN-EN 13892</w:t>
      </w:r>
      <w:r w:rsidR="00951657">
        <w:rPr>
          <w:rFonts w:asciiTheme="minorHAnsi" w:hAnsiTheme="minorHAnsi" w:cs="Arial"/>
          <w:sz w:val="22"/>
          <w:szCs w:val="22"/>
          <w:lang w:val="nl-NL"/>
        </w:rPr>
        <w:t xml:space="preserve">. </w:t>
      </w:r>
      <w:r w:rsidR="00C71001">
        <w:rPr>
          <w:rFonts w:asciiTheme="minorHAnsi" w:hAnsiTheme="minorHAnsi" w:cs="Arial"/>
          <w:sz w:val="22"/>
          <w:szCs w:val="22"/>
          <w:lang w:val="nl-NL"/>
        </w:rPr>
        <w:t xml:space="preserve">Deze zijn conform de Emicode EC1 + en beschikken over heb label </w:t>
      </w:r>
      <w:r w:rsidRPr="00951657">
        <w:rPr>
          <w:rFonts w:asciiTheme="minorHAnsi" w:hAnsiTheme="minorHAnsi" w:cs="Arial"/>
          <w:sz w:val="22"/>
          <w:szCs w:val="22"/>
          <w:lang w:val="nl-NL"/>
        </w:rPr>
        <w:t>“90% minder stof”</w:t>
      </w:r>
      <w:r w:rsidR="00C71001">
        <w:rPr>
          <w:rFonts w:asciiTheme="minorHAnsi" w:hAnsiTheme="minorHAnsi" w:cs="Arial"/>
          <w:sz w:val="22"/>
          <w:szCs w:val="22"/>
          <w:lang w:val="nl-NL"/>
        </w:rPr>
        <w:t>.</w:t>
      </w:r>
    </w:p>
    <w:p w14:paraId="53F3A2A8" w14:textId="77777777" w:rsidR="00C71001" w:rsidRPr="00951657" w:rsidRDefault="00C71001" w:rsidP="00C71001">
      <w:pPr>
        <w:pStyle w:val="TxBrp5"/>
        <w:spacing w:line="276" w:lineRule="auto"/>
        <w:ind w:left="1073" w:firstLine="0"/>
        <w:rPr>
          <w:rFonts w:asciiTheme="minorHAnsi" w:hAnsiTheme="minorHAnsi" w:cs="Arial"/>
          <w:sz w:val="22"/>
          <w:szCs w:val="22"/>
          <w:lang w:val="nl-NL"/>
        </w:rPr>
      </w:pPr>
    </w:p>
    <w:p w14:paraId="4B1B8C4B" w14:textId="4B9365AA" w:rsidR="00443774" w:rsidRPr="00C71001" w:rsidRDefault="00443774" w:rsidP="00C71001">
      <w:pPr>
        <w:pStyle w:val="TxBrp5"/>
        <w:spacing w:line="276" w:lineRule="auto"/>
        <w:ind w:left="683" w:firstLine="0"/>
        <w:rPr>
          <w:rFonts w:asciiTheme="minorHAnsi" w:hAnsiTheme="minorHAnsi" w:cs="Arial"/>
          <w:b/>
          <w:bCs/>
          <w:sz w:val="22"/>
          <w:szCs w:val="22"/>
          <w:lang w:val="nl-NL"/>
        </w:rPr>
      </w:pPr>
      <w:r w:rsidRPr="00C71001">
        <w:rPr>
          <w:rFonts w:asciiTheme="minorHAnsi" w:hAnsiTheme="minorHAnsi" w:cs="Arial"/>
          <w:b/>
          <w:bCs/>
          <w:sz w:val="22"/>
          <w:szCs w:val="22"/>
          <w:lang w:val="nl-NL"/>
        </w:rPr>
        <w:t>Anhydriet dekvloer</w:t>
      </w:r>
      <w:r w:rsidR="00C71001" w:rsidRPr="00C71001">
        <w:rPr>
          <w:rFonts w:asciiTheme="minorHAnsi" w:hAnsiTheme="minorHAnsi" w:cs="Arial"/>
          <w:b/>
          <w:bCs/>
          <w:sz w:val="22"/>
          <w:szCs w:val="22"/>
          <w:lang w:val="nl-NL"/>
        </w:rPr>
        <w:t xml:space="preserve">en : </w:t>
      </w:r>
    </w:p>
    <w:p w14:paraId="29688D61" w14:textId="77777777" w:rsidR="00C71001" w:rsidRPr="00CB71FA" w:rsidRDefault="00C71001" w:rsidP="00C71001">
      <w:pPr>
        <w:pStyle w:val="TxBrp5"/>
        <w:spacing w:line="276" w:lineRule="auto"/>
        <w:ind w:left="683" w:firstLine="0"/>
        <w:rPr>
          <w:rFonts w:asciiTheme="minorHAnsi" w:hAnsiTheme="minorHAnsi" w:cs="Arial"/>
          <w:sz w:val="22"/>
          <w:szCs w:val="22"/>
          <w:lang w:val="nl-NL"/>
        </w:rPr>
      </w:pPr>
    </w:p>
    <w:p w14:paraId="7AE1F7BA" w14:textId="50D676A3"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Het voorstrijken van de dekvloer uit synthetisch </w:t>
      </w:r>
      <w:r w:rsidRPr="00CB71FA">
        <w:rPr>
          <w:rFonts w:asciiTheme="minorHAnsi" w:hAnsiTheme="minorHAnsi" w:cs="Arial"/>
          <w:sz w:val="22"/>
          <w:szCs w:val="22"/>
          <w:lang w:val="nl-BE"/>
        </w:rPr>
        <w:t>anhydriet</w:t>
      </w:r>
      <w:r w:rsidRPr="00CB71FA">
        <w:rPr>
          <w:rFonts w:asciiTheme="minorHAnsi" w:hAnsiTheme="minorHAnsi" w:cs="Arial"/>
          <w:sz w:val="22"/>
          <w:szCs w:val="22"/>
          <w:lang w:val="nl-NL"/>
        </w:rPr>
        <w:t xml:space="preserve"> met een aangepast voorstrijkmiddel op basis van acrylaatdispersie en een soortelijk gewicht van 1,01 kg/l</w:t>
      </w:r>
      <w:r w:rsidR="00F17518" w:rsidRPr="00F17518">
        <w:rPr>
          <w:rFonts w:asciiTheme="minorHAnsi" w:hAnsiTheme="minorHAnsi" w:cs="Arial"/>
          <w:sz w:val="22"/>
          <w:szCs w:val="22"/>
          <w:lang w:val="nl-NL"/>
        </w:rPr>
        <w:t xml:space="preserve"> </w:t>
      </w:r>
      <w:r w:rsidR="00F17518" w:rsidRPr="00CB71FA">
        <w:rPr>
          <w:rFonts w:asciiTheme="minorHAnsi" w:hAnsiTheme="minorHAnsi" w:cs="Arial"/>
          <w:sz w:val="22"/>
          <w:szCs w:val="22"/>
          <w:lang w:val="nl-NL"/>
        </w:rPr>
        <w:t>en een verbruik van</w:t>
      </w:r>
      <w:r w:rsidR="00F17518">
        <w:rPr>
          <w:rFonts w:asciiTheme="minorHAnsi" w:hAnsiTheme="minorHAnsi" w:cs="Arial"/>
          <w:sz w:val="22"/>
          <w:szCs w:val="22"/>
          <w:lang w:val="nl-NL"/>
        </w:rPr>
        <w:t xml:space="preserve"> 50-75 gr/m² bij gesloten ondervloeren en</w:t>
      </w:r>
      <w:r w:rsidR="00F17518" w:rsidRPr="00CB71FA">
        <w:rPr>
          <w:rFonts w:asciiTheme="minorHAnsi" w:hAnsiTheme="minorHAnsi" w:cs="Arial"/>
          <w:sz w:val="22"/>
          <w:szCs w:val="22"/>
          <w:lang w:val="nl-NL"/>
        </w:rPr>
        <w:t xml:space="preserve"> 100-200 gr/m²</w:t>
      </w:r>
      <w:r w:rsidR="00F17518">
        <w:rPr>
          <w:rFonts w:asciiTheme="minorHAnsi" w:hAnsiTheme="minorHAnsi" w:cs="Arial"/>
          <w:sz w:val="22"/>
          <w:szCs w:val="22"/>
          <w:lang w:val="nl-NL"/>
        </w:rPr>
        <w:t xml:space="preserve"> bij zuigende ondervloeren</w:t>
      </w:r>
      <w:r w:rsidR="007B01BB">
        <w:rPr>
          <w:rFonts w:asciiTheme="minorHAnsi" w:hAnsiTheme="minorHAnsi" w:cs="Arial"/>
          <w:sz w:val="22"/>
          <w:szCs w:val="22"/>
          <w:lang w:val="nl-NL"/>
        </w:rPr>
        <w:t>.  De voorstrijk beschikt over de ECA + Emicode</w:t>
      </w:r>
      <w:r w:rsidR="00750DE0">
        <w:rPr>
          <w:rFonts w:asciiTheme="minorHAnsi" w:hAnsiTheme="minorHAnsi" w:cs="Arial"/>
          <w:sz w:val="22"/>
          <w:szCs w:val="22"/>
          <w:lang w:val="nl-NL"/>
        </w:rPr>
        <w:t xml:space="preserve"> alsook over het </w:t>
      </w:r>
      <w:r>
        <w:rPr>
          <w:rFonts w:asciiTheme="minorHAnsi" w:hAnsiTheme="minorHAnsi" w:cs="Arial"/>
          <w:sz w:val="22"/>
          <w:szCs w:val="22"/>
          <w:lang w:val="nl-NL"/>
        </w:rPr>
        <w:t>“</w:t>
      </w:r>
      <w:r w:rsidRPr="00CB71FA">
        <w:rPr>
          <w:rFonts w:asciiTheme="minorHAnsi" w:hAnsiTheme="minorHAnsi" w:cs="Arial"/>
          <w:sz w:val="22"/>
          <w:szCs w:val="22"/>
          <w:lang w:val="nl-NL"/>
        </w:rPr>
        <w:t>eco</w:t>
      </w:r>
      <w:r>
        <w:rPr>
          <w:rFonts w:asciiTheme="minorHAnsi" w:hAnsiTheme="minorHAnsi" w:cs="Arial"/>
          <w:sz w:val="22"/>
          <w:szCs w:val="22"/>
          <w:lang w:val="nl-NL"/>
        </w:rPr>
        <w:t>”</w:t>
      </w:r>
      <w:r w:rsidRPr="00CB71FA">
        <w:rPr>
          <w:rFonts w:asciiTheme="minorHAnsi" w:hAnsiTheme="minorHAnsi" w:cs="Arial"/>
          <w:sz w:val="22"/>
          <w:szCs w:val="22"/>
          <w:lang w:val="nl-NL"/>
        </w:rPr>
        <w:t>-label</w:t>
      </w:r>
      <w:r w:rsidR="00750DE0">
        <w:rPr>
          <w:rFonts w:asciiTheme="minorHAnsi" w:hAnsiTheme="minorHAnsi" w:cs="Arial"/>
          <w:sz w:val="22"/>
          <w:szCs w:val="22"/>
          <w:lang w:val="nl-NL"/>
        </w:rPr>
        <w:t>.</w:t>
      </w:r>
    </w:p>
    <w:p w14:paraId="49E99CA5" w14:textId="77777777" w:rsidR="00443774" w:rsidRPr="00CB71FA" w:rsidRDefault="00443774" w:rsidP="00443774">
      <w:pPr>
        <w:pStyle w:val="TxBrp5"/>
        <w:numPr>
          <w:ilvl w:val="3"/>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Dit product moet aanbevolen zijn door de vloerbekledingsfabrikant.</w:t>
      </w:r>
    </w:p>
    <w:p w14:paraId="721D9799" w14:textId="336B6DB4" w:rsidR="00443774" w:rsidRDefault="00443774" w:rsidP="008F20D6">
      <w:pPr>
        <w:pStyle w:val="TxBrp5"/>
        <w:numPr>
          <w:ilvl w:val="3"/>
          <w:numId w:val="3"/>
        </w:numPr>
        <w:spacing w:line="276" w:lineRule="auto"/>
        <w:rPr>
          <w:rFonts w:asciiTheme="minorHAnsi" w:hAnsiTheme="minorHAnsi" w:cs="Arial"/>
          <w:sz w:val="22"/>
          <w:szCs w:val="22"/>
          <w:lang w:val="nl-NL"/>
        </w:rPr>
      </w:pPr>
      <w:r w:rsidRPr="000F60DD">
        <w:rPr>
          <w:rFonts w:asciiTheme="minorHAnsi" w:hAnsiTheme="minorHAnsi" w:cs="Arial"/>
          <w:sz w:val="22"/>
          <w:szCs w:val="22"/>
          <w:lang w:val="nl-NL"/>
        </w:rPr>
        <w:t xml:space="preserve">Het verplicht egaliseren van de volledige oppervlakte in een minimale laagdikte van 2 mm, met een egalisatie op basis van </w:t>
      </w:r>
      <w:r w:rsidR="00E9776B" w:rsidRPr="000F60DD">
        <w:rPr>
          <w:rFonts w:asciiTheme="minorHAnsi" w:hAnsiTheme="minorHAnsi" w:cs="Arial"/>
          <w:sz w:val="22"/>
          <w:szCs w:val="22"/>
          <w:lang w:val="nl-NL"/>
        </w:rPr>
        <w:t>c</w:t>
      </w:r>
      <w:r w:rsidRPr="000F60DD">
        <w:rPr>
          <w:rFonts w:asciiTheme="minorHAnsi" w:hAnsiTheme="minorHAnsi" w:cs="Arial"/>
          <w:sz w:val="22"/>
          <w:szCs w:val="22"/>
          <w:lang w:val="nl-NL"/>
        </w:rPr>
        <w:t>alciumsulfaat met een drukvastheid &gt; 35,0 N/mm² en buigsterkte van 9,0 N/mm² volgens NEN-EN 13892</w:t>
      </w:r>
      <w:r w:rsidR="00E9776B" w:rsidRPr="000F60DD">
        <w:rPr>
          <w:rFonts w:asciiTheme="minorHAnsi" w:hAnsiTheme="minorHAnsi" w:cs="Arial"/>
          <w:sz w:val="22"/>
          <w:szCs w:val="22"/>
          <w:lang w:val="nl-NL"/>
        </w:rPr>
        <w:t>.  De egalisatie beschikt over de Emicode EC1 +</w:t>
      </w:r>
      <w:r w:rsidR="000F60DD" w:rsidRPr="000F60DD">
        <w:rPr>
          <w:rFonts w:asciiTheme="minorHAnsi" w:hAnsiTheme="minorHAnsi" w:cs="Arial"/>
          <w:sz w:val="22"/>
          <w:szCs w:val="22"/>
          <w:lang w:val="nl-NL"/>
        </w:rPr>
        <w:t xml:space="preserve"> en heeft tevens het label </w:t>
      </w:r>
      <w:r w:rsidRPr="000F60DD">
        <w:rPr>
          <w:rFonts w:asciiTheme="minorHAnsi" w:hAnsiTheme="minorHAnsi" w:cs="Arial"/>
          <w:sz w:val="22"/>
          <w:szCs w:val="22"/>
          <w:lang w:val="nl-NL"/>
        </w:rPr>
        <w:t>“90% minder stof”</w:t>
      </w:r>
      <w:r w:rsidR="000F60DD" w:rsidRPr="000F60DD">
        <w:rPr>
          <w:rFonts w:asciiTheme="minorHAnsi" w:hAnsiTheme="minorHAnsi" w:cs="Arial"/>
          <w:sz w:val="22"/>
          <w:szCs w:val="22"/>
          <w:lang w:val="nl-NL"/>
        </w:rPr>
        <w:t>.</w:t>
      </w:r>
    </w:p>
    <w:p w14:paraId="579B942D" w14:textId="77777777" w:rsidR="00F50B52" w:rsidRPr="000F60DD" w:rsidRDefault="00F50B52" w:rsidP="00F50B52">
      <w:pPr>
        <w:pStyle w:val="TxBrp5"/>
        <w:spacing w:line="276" w:lineRule="auto"/>
        <w:ind w:left="1073" w:firstLine="0"/>
        <w:rPr>
          <w:rFonts w:asciiTheme="minorHAnsi" w:hAnsiTheme="minorHAnsi" w:cs="Arial"/>
          <w:sz w:val="22"/>
          <w:szCs w:val="22"/>
          <w:lang w:val="nl-NL"/>
        </w:rPr>
      </w:pPr>
    </w:p>
    <w:p w14:paraId="62DD0EEA"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De laagdikte en weerstand van de egalisatie is in functie van de permanente puntbelasting en de aard van het verkeer.</w:t>
      </w:r>
    </w:p>
    <w:p w14:paraId="55921334" w14:textId="250380B9"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Voor het bekomen van een effen oppervlakte zal de </w:t>
      </w:r>
      <w:r w:rsidR="00492532">
        <w:rPr>
          <w:rFonts w:asciiTheme="minorHAnsi" w:hAnsiTheme="minorHAnsi" w:cs="Arial"/>
          <w:sz w:val="22"/>
          <w:szCs w:val="22"/>
          <w:lang w:val="nl-NL"/>
        </w:rPr>
        <w:t xml:space="preserve">natte </w:t>
      </w:r>
      <w:r w:rsidRPr="00CB71FA">
        <w:rPr>
          <w:rFonts w:asciiTheme="minorHAnsi" w:hAnsiTheme="minorHAnsi" w:cs="Arial"/>
          <w:sz w:val="22"/>
          <w:szCs w:val="22"/>
          <w:lang w:val="nl-NL"/>
        </w:rPr>
        <w:t xml:space="preserve">egalisatielaag </w:t>
      </w:r>
      <w:r w:rsidR="00492532">
        <w:rPr>
          <w:rFonts w:asciiTheme="minorHAnsi" w:hAnsiTheme="minorHAnsi" w:cs="Arial"/>
          <w:sz w:val="22"/>
          <w:szCs w:val="22"/>
          <w:lang w:val="nl-NL"/>
        </w:rPr>
        <w:t xml:space="preserve">ontlucht worden met een prikkerrol </w:t>
      </w:r>
      <w:r w:rsidR="00081DB4">
        <w:rPr>
          <w:rFonts w:asciiTheme="minorHAnsi" w:hAnsiTheme="minorHAnsi" w:cs="Arial"/>
          <w:sz w:val="22"/>
          <w:szCs w:val="22"/>
          <w:lang w:val="nl-NL"/>
        </w:rPr>
        <w:t xml:space="preserve">en na droging </w:t>
      </w:r>
      <w:r w:rsidRPr="00CB71FA">
        <w:rPr>
          <w:rFonts w:asciiTheme="minorHAnsi" w:hAnsiTheme="minorHAnsi" w:cs="Arial"/>
          <w:sz w:val="22"/>
          <w:szCs w:val="22"/>
          <w:lang w:val="nl-NL"/>
        </w:rPr>
        <w:t>opgeschuurd</w:t>
      </w:r>
      <w:r w:rsidR="00492532">
        <w:rPr>
          <w:rFonts w:asciiTheme="minorHAnsi" w:hAnsiTheme="minorHAnsi" w:cs="Arial"/>
          <w:sz w:val="22"/>
          <w:szCs w:val="22"/>
          <w:lang w:val="nl-NL"/>
        </w:rPr>
        <w:t xml:space="preserve"> worden</w:t>
      </w:r>
      <w:r w:rsidRPr="00CB71FA">
        <w:rPr>
          <w:rFonts w:asciiTheme="minorHAnsi" w:hAnsiTheme="minorHAnsi" w:cs="Arial"/>
          <w:sz w:val="22"/>
          <w:szCs w:val="22"/>
          <w:lang w:val="nl-NL"/>
        </w:rPr>
        <w:t>.</w:t>
      </w:r>
    </w:p>
    <w:p w14:paraId="5FF796D1"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G</w:t>
      </w:r>
      <w:r w:rsidRPr="00CB71FA">
        <w:rPr>
          <w:rFonts w:asciiTheme="minorHAnsi" w:hAnsiTheme="minorHAnsi" w:cs="Arial"/>
          <w:sz w:val="22"/>
          <w:szCs w:val="22"/>
          <w:lang w:val="nl-BE"/>
        </w:rPr>
        <w:t>ebruik in één ruimte bij één kleur, dezelfde batchnum</w:t>
      </w:r>
      <w:r>
        <w:rPr>
          <w:rFonts w:asciiTheme="minorHAnsi" w:hAnsiTheme="minorHAnsi" w:cs="Arial"/>
          <w:sz w:val="22"/>
          <w:szCs w:val="22"/>
          <w:lang w:val="nl-BE"/>
        </w:rPr>
        <w:t>mers</w:t>
      </w:r>
      <w:r w:rsidRPr="00CB71FA">
        <w:rPr>
          <w:rFonts w:asciiTheme="minorHAnsi" w:hAnsiTheme="minorHAnsi" w:cs="Arial"/>
          <w:sz w:val="22"/>
          <w:szCs w:val="22"/>
          <w:lang w:val="nl-BE"/>
        </w:rPr>
        <w:t xml:space="preserve"> om kleurverschillen te voorkomen.</w:t>
      </w:r>
    </w:p>
    <w:p w14:paraId="3861C377" w14:textId="7E67F5A3" w:rsidR="00443774" w:rsidRPr="00CB71FA" w:rsidRDefault="00443774" w:rsidP="00443774">
      <w:pPr>
        <w:pStyle w:val="TxBrp5"/>
        <w:numPr>
          <w:ilvl w:val="0"/>
          <w:numId w:val="2"/>
        </w:numPr>
        <w:spacing w:line="276" w:lineRule="auto"/>
        <w:rPr>
          <w:rFonts w:asciiTheme="minorHAnsi" w:hAnsiTheme="minorHAnsi" w:cs="Arial"/>
          <w:sz w:val="22"/>
          <w:szCs w:val="22"/>
          <w:lang w:val="nl-NL"/>
        </w:rPr>
      </w:pPr>
      <w:r>
        <w:rPr>
          <w:rFonts w:asciiTheme="minorHAnsi" w:hAnsiTheme="minorHAnsi" w:cs="Arial"/>
          <w:sz w:val="22"/>
          <w:szCs w:val="22"/>
          <w:lang w:val="nl-NL"/>
        </w:rPr>
        <w:t xml:space="preserve">De </w:t>
      </w:r>
      <w:r w:rsidRPr="00CB71FA">
        <w:rPr>
          <w:rFonts w:asciiTheme="minorHAnsi" w:hAnsiTheme="minorHAnsi" w:cs="Arial"/>
          <w:sz w:val="22"/>
          <w:szCs w:val="22"/>
          <w:lang w:val="nl-NL"/>
        </w:rPr>
        <w:t>tegels worden geplaats</w:t>
      </w:r>
      <w:r>
        <w:rPr>
          <w:rFonts w:asciiTheme="minorHAnsi" w:hAnsiTheme="minorHAnsi" w:cs="Arial"/>
          <w:sz w:val="22"/>
          <w:szCs w:val="22"/>
          <w:lang w:val="nl-NL"/>
        </w:rPr>
        <w:t>t</w:t>
      </w:r>
      <w:r w:rsidR="00B54A47">
        <w:rPr>
          <w:rFonts w:asciiTheme="minorHAnsi" w:hAnsiTheme="minorHAnsi" w:cs="Arial"/>
          <w:sz w:val="22"/>
          <w:szCs w:val="22"/>
          <w:lang w:val="nl-NL"/>
        </w:rPr>
        <w:t xml:space="preserve"> conform de installatierichtlijnen en</w:t>
      </w:r>
      <w:r>
        <w:rPr>
          <w:rFonts w:asciiTheme="minorHAnsi" w:hAnsiTheme="minorHAnsi" w:cs="Arial"/>
          <w:sz w:val="22"/>
          <w:szCs w:val="22"/>
          <w:lang w:val="nl-NL"/>
        </w:rPr>
        <w:t xml:space="preserve"> volgens het gevraagde patroon</w:t>
      </w:r>
      <w:r w:rsidR="00370474">
        <w:rPr>
          <w:rFonts w:asciiTheme="minorHAnsi" w:hAnsiTheme="minorHAnsi" w:cs="Arial"/>
          <w:sz w:val="22"/>
          <w:szCs w:val="22"/>
          <w:lang w:val="nl-NL"/>
        </w:rPr>
        <w:t>.</w:t>
      </w:r>
    </w:p>
    <w:p w14:paraId="726C6C42" w14:textId="710E8B76" w:rsidR="00443774" w:rsidRPr="00BF227C" w:rsidRDefault="00443774" w:rsidP="00450AA3">
      <w:pPr>
        <w:pStyle w:val="TxBrp5"/>
        <w:numPr>
          <w:ilvl w:val="0"/>
          <w:numId w:val="3"/>
        </w:numPr>
        <w:spacing w:line="276" w:lineRule="auto"/>
        <w:rPr>
          <w:rFonts w:asciiTheme="minorHAnsi" w:hAnsiTheme="minorHAnsi" w:cs="Arial"/>
          <w:sz w:val="22"/>
          <w:szCs w:val="22"/>
          <w:lang w:val="nl-NL"/>
        </w:rPr>
      </w:pPr>
      <w:r w:rsidRPr="00BF227C">
        <w:rPr>
          <w:rFonts w:asciiTheme="minorHAnsi" w:hAnsiTheme="minorHAnsi" w:cs="Arial"/>
          <w:sz w:val="22"/>
          <w:szCs w:val="22"/>
          <w:lang w:val="nl-NL"/>
        </w:rPr>
        <w:t xml:space="preserve">De tegels dienen verlijmd te worden met een daartoe geschikte verhuislijm </w:t>
      </w:r>
      <w:r w:rsidR="00BF227C" w:rsidRPr="00BF227C">
        <w:rPr>
          <w:rFonts w:asciiTheme="minorHAnsi" w:hAnsiTheme="minorHAnsi" w:cs="Arial"/>
          <w:sz w:val="22"/>
          <w:szCs w:val="22"/>
          <w:lang w:val="nl-NL"/>
        </w:rPr>
        <w:t xml:space="preserve">het hoge eindkleefkracht, </w:t>
      </w:r>
      <w:r w:rsidRPr="00BF227C">
        <w:rPr>
          <w:rFonts w:asciiTheme="minorHAnsi" w:hAnsiTheme="minorHAnsi" w:cs="Arial"/>
          <w:sz w:val="22"/>
          <w:szCs w:val="22"/>
          <w:lang w:val="nl-NL"/>
        </w:rPr>
        <w:t xml:space="preserve">volgens de richtlijnen van de fabrikant. De lijm bestaande uit een acrylaatdispersie, heeft een soortelijk gewicht van 1,04 kg/l en een verbruik van 50-100 gr/m² voor gesloten ondergronden en 100-150 gr/m² voor poreuze ondergronden. </w:t>
      </w:r>
      <w:r w:rsidR="00450AA3">
        <w:rPr>
          <w:rFonts w:asciiTheme="minorHAnsi" w:hAnsiTheme="minorHAnsi" w:cs="Arial"/>
          <w:sz w:val="22"/>
          <w:szCs w:val="22"/>
          <w:lang w:val="nl-NL"/>
        </w:rPr>
        <w:t xml:space="preserve">De post-it lijm beschikt om de Emicode </w:t>
      </w:r>
      <w:r w:rsidR="00544BB3">
        <w:rPr>
          <w:rFonts w:asciiTheme="minorHAnsi" w:hAnsiTheme="minorHAnsi" w:cs="Arial"/>
          <w:sz w:val="22"/>
          <w:szCs w:val="22"/>
          <w:lang w:val="nl-NL"/>
        </w:rPr>
        <w:t>“</w:t>
      </w:r>
      <w:r w:rsidR="00450AA3">
        <w:rPr>
          <w:rFonts w:asciiTheme="minorHAnsi" w:hAnsiTheme="minorHAnsi" w:cs="Arial"/>
          <w:sz w:val="22"/>
          <w:szCs w:val="22"/>
          <w:lang w:val="nl-NL"/>
        </w:rPr>
        <w:t>EC1 +</w:t>
      </w:r>
      <w:r w:rsidR="00544BB3">
        <w:rPr>
          <w:rFonts w:asciiTheme="minorHAnsi" w:hAnsiTheme="minorHAnsi" w:cs="Arial"/>
          <w:sz w:val="22"/>
          <w:szCs w:val="22"/>
          <w:lang w:val="nl-NL"/>
        </w:rPr>
        <w:t>”</w:t>
      </w:r>
      <w:r w:rsidR="00450AA3">
        <w:rPr>
          <w:rFonts w:asciiTheme="minorHAnsi" w:hAnsiTheme="minorHAnsi" w:cs="Arial"/>
          <w:sz w:val="22"/>
          <w:szCs w:val="22"/>
          <w:lang w:val="nl-NL"/>
        </w:rPr>
        <w:t xml:space="preserve">.  </w:t>
      </w:r>
      <w:r w:rsidRPr="00BF227C">
        <w:rPr>
          <w:rFonts w:asciiTheme="minorHAnsi" w:hAnsiTheme="minorHAnsi" w:cs="Arial"/>
          <w:iCs/>
          <w:color w:val="000000"/>
          <w:sz w:val="22"/>
          <w:szCs w:val="22"/>
          <w:lang w:val="nl-NL"/>
        </w:rPr>
        <w:t>Het lijmbed dient volledig transparant opgedroogd te zijn alvorens de tegels geplaatst worden waarna deze nog zorgvuldig aangewalst worden.</w:t>
      </w:r>
    </w:p>
    <w:p w14:paraId="448221FA" w14:textId="73602AB9"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iCs/>
          <w:color w:val="000000"/>
          <w:sz w:val="22"/>
          <w:szCs w:val="22"/>
          <w:lang w:val="nl-NL"/>
        </w:rPr>
        <w:lastRenderedPageBreak/>
        <w:t xml:space="preserve">Bij extreem zware belasting </w:t>
      </w:r>
      <w:r w:rsidR="00F50B52">
        <w:rPr>
          <w:rFonts w:asciiTheme="minorHAnsi" w:hAnsiTheme="minorHAnsi" w:cs="Arial"/>
          <w:iCs/>
          <w:color w:val="000000"/>
          <w:sz w:val="22"/>
          <w:szCs w:val="22"/>
          <w:lang w:val="nl-NL"/>
        </w:rPr>
        <w:t xml:space="preserve">wordt </w:t>
      </w:r>
      <w:r w:rsidRPr="00CB71FA">
        <w:rPr>
          <w:rFonts w:asciiTheme="minorHAnsi" w:hAnsiTheme="minorHAnsi" w:cs="Arial"/>
          <w:iCs/>
          <w:color w:val="000000"/>
          <w:sz w:val="22"/>
          <w:szCs w:val="22"/>
          <w:lang w:val="nl-NL"/>
        </w:rPr>
        <w:t>een vast</w:t>
      </w:r>
      <w:r w:rsidR="00F50B52">
        <w:rPr>
          <w:rFonts w:asciiTheme="minorHAnsi" w:hAnsiTheme="minorHAnsi" w:cs="Arial"/>
          <w:iCs/>
          <w:color w:val="000000"/>
          <w:sz w:val="22"/>
          <w:szCs w:val="22"/>
          <w:lang w:val="nl-NL"/>
        </w:rPr>
        <w:t>e</w:t>
      </w:r>
      <w:r w:rsidRPr="00CB71FA">
        <w:rPr>
          <w:rFonts w:asciiTheme="minorHAnsi" w:hAnsiTheme="minorHAnsi" w:cs="Arial"/>
          <w:iCs/>
          <w:color w:val="000000"/>
          <w:sz w:val="22"/>
          <w:szCs w:val="22"/>
          <w:lang w:val="nl-NL"/>
        </w:rPr>
        <w:t xml:space="preserve"> verlijming aanbevolen.</w:t>
      </w:r>
    </w:p>
    <w:p w14:paraId="4F5E535A" w14:textId="77777777" w:rsidR="00443774" w:rsidRPr="00CB71FA" w:rsidRDefault="00443774" w:rsidP="00443774">
      <w:pPr>
        <w:pStyle w:val="TxBrp5"/>
        <w:numPr>
          <w:ilvl w:val="0"/>
          <w:numId w:val="2"/>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Opkuisen en reinigen van de vloerbekleding, inbegrepen het verwijderen van de overtollige kit.</w:t>
      </w:r>
    </w:p>
    <w:p w14:paraId="70B0943C" w14:textId="77777777" w:rsidR="00443774" w:rsidRPr="00CB71FA" w:rsidRDefault="00443774" w:rsidP="00443774">
      <w:pPr>
        <w:pStyle w:val="TxBrp5"/>
        <w:numPr>
          <w:ilvl w:val="0"/>
          <w:numId w:val="3"/>
        </w:numPr>
        <w:spacing w:line="276" w:lineRule="auto"/>
        <w:rPr>
          <w:rFonts w:asciiTheme="minorHAnsi" w:hAnsiTheme="minorHAnsi" w:cs="Arial"/>
          <w:sz w:val="22"/>
          <w:szCs w:val="22"/>
          <w:lang w:val="nl-NL"/>
        </w:rPr>
      </w:pPr>
      <w:r w:rsidRPr="00CB71FA">
        <w:rPr>
          <w:rFonts w:asciiTheme="minorHAnsi" w:hAnsiTheme="minorHAnsi" w:cs="Arial"/>
          <w:sz w:val="22"/>
          <w:szCs w:val="22"/>
          <w:lang w:val="nl-NL"/>
        </w:rPr>
        <w:t xml:space="preserve">De </w:t>
      </w:r>
      <w:r>
        <w:rPr>
          <w:rFonts w:asciiTheme="minorHAnsi" w:hAnsiTheme="minorHAnsi" w:cs="Arial"/>
          <w:iCs/>
          <w:color w:val="000000"/>
          <w:sz w:val="22"/>
          <w:szCs w:val="22"/>
          <w:lang w:val="nl-NL"/>
        </w:rPr>
        <w:t>tegels</w:t>
      </w:r>
      <w:r w:rsidRPr="00CB71FA">
        <w:rPr>
          <w:rFonts w:asciiTheme="minorHAnsi" w:hAnsiTheme="minorHAnsi" w:cs="Arial"/>
          <w:iCs/>
          <w:color w:val="000000"/>
          <w:sz w:val="22"/>
          <w:szCs w:val="22"/>
          <w:lang w:val="nl-NL"/>
        </w:rPr>
        <w:t xml:space="preserve"> </w:t>
      </w:r>
      <w:r>
        <w:rPr>
          <w:rFonts w:asciiTheme="minorHAnsi" w:hAnsiTheme="minorHAnsi" w:cs="Arial"/>
          <w:sz w:val="22"/>
          <w:szCs w:val="22"/>
          <w:lang w:val="nl-NL"/>
        </w:rPr>
        <w:t>worden</w:t>
      </w:r>
      <w:r w:rsidRPr="00CB71FA">
        <w:rPr>
          <w:rFonts w:asciiTheme="minorHAnsi" w:hAnsiTheme="minorHAnsi" w:cs="Arial"/>
          <w:sz w:val="22"/>
          <w:szCs w:val="22"/>
          <w:lang w:val="nl-NL"/>
        </w:rPr>
        <w:t xml:space="preserve"> tegen de wand afgewerkt in functie van de gekozen plint.</w:t>
      </w:r>
    </w:p>
    <w:p w14:paraId="78A39762" w14:textId="77777777" w:rsidR="00443774" w:rsidRPr="00CB71FA" w:rsidRDefault="00443774" w:rsidP="00F50B52">
      <w:pPr>
        <w:pStyle w:val="TxBrp5"/>
        <w:spacing w:line="276" w:lineRule="auto"/>
        <w:ind w:left="0" w:firstLine="0"/>
        <w:rPr>
          <w:rFonts w:asciiTheme="minorHAnsi" w:hAnsiTheme="minorHAnsi" w:cs="Arial"/>
          <w:sz w:val="22"/>
          <w:szCs w:val="22"/>
          <w:lang w:val="nl-NL"/>
        </w:rPr>
      </w:pPr>
    </w:p>
    <w:p w14:paraId="36F38496" w14:textId="77777777" w:rsidR="00443774" w:rsidRPr="00621148" w:rsidRDefault="00443774" w:rsidP="00443774">
      <w:pPr>
        <w:pStyle w:val="TxBrp4"/>
        <w:spacing w:line="240" w:lineRule="auto"/>
        <w:rPr>
          <w:rFonts w:asciiTheme="minorHAnsi" w:hAnsiTheme="minorHAnsi" w:cs="Arial"/>
          <w:sz w:val="22"/>
          <w:szCs w:val="22"/>
          <w:u w:val="single"/>
          <w:lang w:val="nl-NL"/>
        </w:rPr>
      </w:pPr>
      <w:r w:rsidRPr="00621148">
        <w:rPr>
          <w:rFonts w:asciiTheme="minorHAnsi" w:hAnsiTheme="minorHAnsi" w:cs="Arial"/>
          <w:sz w:val="22"/>
          <w:szCs w:val="22"/>
          <w:u w:val="single"/>
          <w:lang w:val="nl-NL"/>
        </w:rPr>
        <w:t>Bescherming</w:t>
      </w:r>
    </w:p>
    <w:p w14:paraId="37323D3E" w14:textId="77777777" w:rsidR="00443774" w:rsidRPr="00621148" w:rsidRDefault="00443774" w:rsidP="00443774">
      <w:pPr>
        <w:pStyle w:val="TxBrp4"/>
        <w:spacing w:line="240" w:lineRule="auto"/>
        <w:rPr>
          <w:rFonts w:asciiTheme="minorHAnsi" w:hAnsiTheme="minorHAnsi" w:cs="Arial"/>
          <w:sz w:val="22"/>
          <w:szCs w:val="22"/>
          <w:u w:val="single"/>
          <w:lang w:val="nl-NL"/>
        </w:rPr>
      </w:pPr>
    </w:p>
    <w:p w14:paraId="2B6BE0CC" w14:textId="4725B3F1" w:rsidR="00443774" w:rsidRPr="00621148" w:rsidRDefault="00443774" w:rsidP="00B57461">
      <w:pPr>
        <w:rPr>
          <w:rFonts w:asciiTheme="minorHAnsi" w:hAnsiTheme="minorHAnsi" w:cs="Arial"/>
          <w:sz w:val="22"/>
          <w:szCs w:val="22"/>
          <w:lang w:val="nl-NL"/>
        </w:rPr>
      </w:pPr>
      <w:r w:rsidRPr="00621148">
        <w:rPr>
          <w:rFonts w:asciiTheme="minorHAnsi" w:eastAsia="MS Mincho" w:hAnsiTheme="minorHAnsi" w:cs="ArialMT"/>
          <w:sz w:val="22"/>
          <w:szCs w:val="22"/>
          <w:lang w:val="nl-NL" w:eastAsia="ja-JP"/>
        </w:rPr>
        <w:t>De vloerbekleding dient gedurende de volledige duur van de werfwerkzaamheden beschermd te</w:t>
      </w:r>
      <w:r>
        <w:rPr>
          <w:rFonts w:asciiTheme="minorHAnsi" w:eastAsia="MS Mincho" w:hAnsiTheme="minorHAnsi" w:cs="ArialMT"/>
          <w:sz w:val="22"/>
          <w:szCs w:val="22"/>
          <w:lang w:val="nl-NL" w:eastAsia="ja-JP"/>
        </w:rPr>
        <w:t xml:space="preserve"> </w:t>
      </w:r>
      <w:r w:rsidRPr="00621148">
        <w:rPr>
          <w:rFonts w:asciiTheme="minorHAnsi" w:eastAsia="MS Mincho" w:hAnsiTheme="minorHAnsi" w:cs="ArialMT"/>
          <w:sz w:val="22"/>
          <w:szCs w:val="22"/>
          <w:lang w:val="nl-NL" w:eastAsia="ja-JP"/>
        </w:rPr>
        <w:t>worden. De aannemer kiest hiertoe een aangepaste beschermfolie of gelijkwaardig, in functie</w:t>
      </w:r>
      <w:r w:rsidR="00B57461">
        <w:rPr>
          <w:rFonts w:asciiTheme="minorHAnsi" w:eastAsia="MS Mincho" w:hAnsiTheme="minorHAnsi" w:cs="ArialMT"/>
          <w:sz w:val="22"/>
          <w:szCs w:val="22"/>
          <w:lang w:val="nl-NL" w:eastAsia="ja-JP"/>
        </w:rPr>
        <w:t xml:space="preserve"> </w:t>
      </w:r>
      <w:r w:rsidRPr="00621148">
        <w:rPr>
          <w:rFonts w:asciiTheme="minorHAnsi" w:eastAsia="MS Mincho" w:hAnsiTheme="minorHAnsi" w:cs="ArialMT"/>
          <w:sz w:val="22"/>
          <w:szCs w:val="22"/>
          <w:lang w:val="nl-NL" w:eastAsia="ja-JP"/>
        </w:rPr>
        <w:t>van de te verwachten belasting en werfverkeer. Doel is het behouden van het nieuwe karakter van de vloerbekleding, zonder krassen of andere mechanische beschadigingen.</w:t>
      </w:r>
    </w:p>
    <w:p w14:paraId="649BAF40" w14:textId="77777777" w:rsidR="00443774" w:rsidRDefault="00443774" w:rsidP="00443774">
      <w:pPr>
        <w:pStyle w:val="TxBrp11"/>
        <w:tabs>
          <w:tab w:val="left" w:pos="204"/>
        </w:tabs>
        <w:spacing w:line="240" w:lineRule="auto"/>
        <w:rPr>
          <w:rFonts w:asciiTheme="minorHAnsi" w:hAnsiTheme="minorHAnsi" w:cs="Arial"/>
          <w:sz w:val="22"/>
          <w:szCs w:val="22"/>
          <w:lang w:val="nl-NL"/>
        </w:rPr>
      </w:pPr>
    </w:p>
    <w:p w14:paraId="47AEA98B" w14:textId="77777777" w:rsidR="00443774" w:rsidRPr="00621148" w:rsidRDefault="00443774" w:rsidP="00443774">
      <w:pPr>
        <w:rPr>
          <w:rFonts w:asciiTheme="minorHAnsi" w:hAnsiTheme="minorHAnsi" w:cs="Arial"/>
          <w:sz w:val="22"/>
          <w:szCs w:val="22"/>
          <w:u w:val="single"/>
          <w:lang w:val="nl-NL"/>
        </w:rPr>
      </w:pPr>
      <w:r w:rsidRPr="00621148">
        <w:rPr>
          <w:rFonts w:asciiTheme="minorHAnsi" w:hAnsiTheme="minorHAnsi" w:cs="Arial"/>
          <w:sz w:val="22"/>
          <w:szCs w:val="22"/>
          <w:u w:val="single"/>
          <w:lang w:val="nl-NL"/>
        </w:rPr>
        <w:t>Onderhoud &amp; vloerverzorging</w:t>
      </w:r>
    </w:p>
    <w:p w14:paraId="12AB11B1" w14:textId="77777777" w:rsidR="00443774" w:rsidRPr="00621148" w:rsidRDefault="00443774" w:rsidP="00443774">
      <w:pPr>
        <w:rPr>
          <w:rFonts w:asciiTheme="minorHAnsi" w:hAnsiTheme="minorHAnsi" w:cs="Arial"/>
          <w:sz w:val="22"/>
          <w:szCs w:val="22"/>
          <w:u w:val="single"/>
          <w:lang w:val="nl-NL"/>
        </w:rPr>
      </w:pPr>
    </w:p>
    <w:p w14:paraId="47D25EC2" w14:textId="3590B79F" w:rsidR="00443774" w:rsidRPr="00621148" w:rsidRDefault="000E739C" w:rsidP="00443774">
      <w:pPr>
        <w:pStyle w:val="TxBrp4"/>
        <w:spacing w:line="240" w:lineRule="auto"/>
        <w:rPr>
          <w:rFonts w:asciiTheme="minorHAnsi" w:hAnsiTheme="minorHAnsi" w:cs="Arial"/>
          <w:sz w:val="22"/>
          <w:szCs w:val="22"/>
          <w:lang w:val="nl-NL"/>
        </w:rPr>
      </w:pPr>
      <w:r>
        <w:rPr>
          <w:rFonts w:asciiTheme="minorHAnsi" w:hAnsiTheme="minorHAnsi" w:cs="Arial"/>
          <w:sz w:val="22"/>
          <w:szCs w:val="22"/>
          <w:lang w:val="nl-NL"/>
        </w:rPr>
        <w:t>De t</w:t>
      </w:r>
      <w:r w:rsidR="00443774" w:rsidRPr="00621148">
        <w:rPr>
          <w:rFonts w:asciiTheme="minorHAnsi" w:hAnsiTheme="minorHAnsi" w:cs="Arial"/>
          <w:sz w:val="22"/>
          <w:szCs w:val="22"/>
          <w:lang w:val="nl-NL"/>
        </w:rPr>
        <w:t xml:space="preserve">echnische fiche met schoonmaakinstructies </w:t>
      </w:r>
      <w:r>
        <w:rPr>
          <w:rFonts w:asciiTheme="minorHAnsi" w:hAnsiTheme="minorHAnsi" w:cs="Arial"/>
          <w:sz w:val="22"/>
          <w:szCs w:val="22"/>
          <w:lang w:val="nl-NL"/>
        </w:rPr>
        <w:t xml:space="preserve">moet </w:t>
      </w:r>
      <w:r w:rsidR="00443774" w:rsidRPr="00621148">
        <w:rPr>
          <w:rFonts w:asciiTheme="minorHAnsi" w:hAnsiTheme="minorHAnsi" w:cs="Arial"/>
          <w:sz w:val="22"/>
          <w:szCs w:val="22"/>
          <w:lang w:val="nl-NL"/>
        </w:rPr>
        <w:t xml:space="preserve">aan de architect en bouwheer </w:t>
      </w:r>
      <w:r>
        <w:rPr>
          <w:rFonts w:asciiTheme="minorHAnsi" w:hAnsiTheme="minorHAnsi" w:cs="Arial"/>
          <w:sz w:val="22"/>
          <w:szCs w:val="22"/>
          <w:lang w:val="nl-NL"/>
        </w:rPr>
        <w:t xml:space="preserve">bezorgd worden </w:t>
      </w:r>
      <w:r w:rsidR="00443774" w:rsidRPr="00621148">
        <w:rPr>
          <w:rFonts w:asciiTheme="minorHAnsi" w:hAnsiTheme="minorHAnsi" w:cs="Arial"/>
          <w:sz w:val="22"/>
          <w:szCs w:val="22"/>
          <w:lang w:val="nl-NL"/>
        </w:rPr>
        <w:t xml:space="preserve">tijdens de werfvergadering. </w:t>
      </w:r>
      <w:r>
        <w:rPr>
          <w:rFonts w:asciiTheme="minorHAnsi" w:hAnsiTheme="minorHAnsi" w:cs="Arial"/>
          <w:sz w:val="22"/>
          <w:szCs w:val="22"/>
          <w:lang w:val="nl-NL"/>
        </w:rPr>
        <w:t xml:space="preserve"> </w:t>
      </w:r>
      <w:r w:rsidR="00443774" w:rsidRPr="00621148">
        <w:rPr>
          <w:rFonts w:asciiTheme="minorHAnsi" w:hAnsiTheme="minorHAnsi" w:cs="Arial"/>
          <w:sz w:val="22"/>
          <w:szCs w:val="22"/>
          <w:lang w:val="nl-NL"/>
        </w:rPr>
        <w:t>Schoonmaakinstructies, door de fabrikant voorgeschreven, dienen accuraat opgevolgd te worden.</w:t>
      </w:r>
    </w:p>
    <w:p w14:paraId="6C8A1FCD" w14:textId="77777777" w:rsidR="00443774" w:rsidRDefault="00443774" w:rsidP="00443774">
      <w:pPr>
        <w:pStyle w:val="TxBrp4"/>
        <w:spacing w:line="240" w:lineRule="auto"/>
        <w:rPr>
          <w:rFonts w:asciiTheme="minorHAnsi" w:hAnsiTheme="minorHAnsi" w:cs="Arial"/>
          <w:sz w:val="22"/>
          <w:szCs w:val="22"/>
          <w:lang w:val="nl-NL"/>
        </w:rPr>
      </w:pPr>
    </w:p>
    <w:p w14:paraId="09A0036D" w14:textId="1E329DDC" w:rsidR="00443774" w:rsidRDefault="00443774" w:rsidP="00921D77">
      <w:pPr>
        <w:widowControl/>
        <w:autoSpaceDE/>
        <w:autoSpaceDN/>
        <w:adjustRightInd/>
        <w:spacing w:after="160" w:line="259" w:lineRule="auto"/>
        <w:rPr>
          <w:rFonts w:ascii="Calibri" w:hAnsi="Calibri" w:cs="Arial"/>
          <w:sz w:val="22"/>
          <w:szCs w:val="22"/>
          <w:u w:val="single"/>
          <w:lang w:val="nl-BE"/>
        </w:rPr>
      </w:pPr>
      <w:r w:rsidRPr="006A70F7">
        <w:rPr>
          <w:rFonts w:ascii="Calibri" w:hAnsi="Calibri" w:cs="Arial"/>
          <w:sz w:val="22"/>
          <w:szCs w:val="22"/>
          <w:u w:val="single"/>
          <w:lang w:val="nl-BE"/>
        </w:rPr>
        <w:t>Preventieve maatregelen</w:t>
      </w:r>
    </w:p>
    <w:p w14:paraId="3130118F" w14:textId="6AB1073E" w:rsidR="00443774" w:rsidRPr="006A70F7" w:rsidRDefault="00443774" w:rsidP="00443774">
      <w:pPr>
        <w:pStyle w:val="TxBrp4"/>
        <w:spacing w:line="240" w:lineRule="auto"/>
        <w:rPr>
          <w:rFonts w:ascii="Calibri" w:hAnsi="Calibri" w:cs="Arial"/>
          <w:sz w:val="22"/>
          <w:szCs w:val="22"/>
          <w:lang w:val="nl-NL"/>
        </w:rPr>
      </w:pPr>
      <w:r w:rsidRPr="006A70F7">
        <w:rPr>
          <w:rFonts w:ascii="Calibri" w:hAnsi="Calibri" w:cs="Arial"/>
          <w:sz w:val="22"/>
          <w:szCs w:val="22"/>
          <w:lang w:val="nl-NL"/>
        </w:rPr>
        <w:t xml:space="preserve">Voorzie een </w:t>
      </w:r>
      <w:r w:rsidR="00C97F99">
        <w:rPr>
          <w:rFonts w:ascii="Calibri" w:hAnsi="Calibri" w:cs="Arial"/>
          <w:sz w:val="22"/>
          <w:szCs w:val="22"/>
          <w:lang w:val="nl-NL"/>
        </w:rPr>
        <w:t xml:space="preserve">kwalitatief </w:t>
      </w:r>
      <w:r w:rsidRPr="006A70F7">
        <w:rPr>
          <w:rFonts w:ascii="Calibri" w:hAnsi="Calibri" w:cs="Arial"/>
          <w:sz w:val="22"/>
          <w:szCs w:val="22"/>
          <w:lang w:val="nl-NL"/>
        </w:rPr>
        <w:t xml:space="preserve">getuft schoonlooptapijt </w:t>
      </w:r>
      <w:r w:rsidR="00A85F33">
        <w:rPr>
          <w:rFonts w:ascii="Calibri" w:hAnsi="Calibri" w:cs="Arial"/>
          <w:sz w:val="22"/>
          <w:szCs w:val="22"/>
          <w:lang w:val="nl-NL"/>
        </w:rPr>
        <w:t xml:space="preserve">voorzien van </w:t>
      </w:r>
      <w:r w:rsidRPr="006A70F7">
        <w:rPr>
          <w:rFonts w:ascii="Calibri" w:hAnsi="Calibri" w:cs="Arial"/>
          <w:sz w:val="22"/>
          <w:szCs w:val="22"/>
          <w:lang w:val="nl-NL"/>
        </w:rPr>
        <w:t xml:space="preserve">schraapgarens </w:t>
      </w:r>
      <w:r w:rsidR="004D0669">
        <w:rPr>
          <w:rFonts w:ascii="Calibri" w:hAnsi="Calibri" w:cs="Arial"/>
          <w:sz w:val="22"/>
          <w:szCs w:val="22"/>
          <w:lang w:val="nl-NL"/>
        </w:rPr>
        <w:t xml:space="preserve">die verankerd zijn in een </w:t>
      </w:r>
      <w:r w:rsidR="00E107C3">
        <w:rPr>
          <w:rFonts w:ascii="Calibri" w:hAnsi="Calibri" w:cs="Arial"/>
          <w:sz w:val="22"/>
          <w:szCs w:val="22"/>
          <w:lang w:val="nl-NL"/>
        </w:rPr>
        <w:t xml:space="preserve">Everfort </w:t>
      </w:r>
      <w:r w:rsidR="0037793E">
        <w:rPr>
          <w:rFonts w:ascii="Calibri" w:hAnsi="Calibri" w:cs="Arial"/>
          <w:sz w:val="22"/>
          <w:szCs w:val="22"/>
          <w:lang w:val="nl-NL"/>
        </w:rPr>
        <w:t xml:space="preserve">vinyl rug.  </w:t>
      </w:r>
      <w:r w:rsidR="00E107C3">
        <w:rPr>
          <w:rFonts w:ascii="Calibri" w:hAnsi="Calibri" w:cs="Arial"/>
          <w:sz w:val="22"/>
          <w:szCs w:val="22"/>
          <w:lang w:val="nl-NL"/>
        </w:rPr>
        <w:t xml:space="preserve">Het schoonlooptapijt beschikt over een </w:t>
      </w:r>
      <w:r w:rsidRPr="006A70F7">
        <w:rPr>
          <w:rFonts w:ascii="Calibri" w:hAnsi="Calibri" w:cs="Arial"/>
          <w:sz w:val="22"/>
          <w:szCs w:val="22"/>
          <w:lang w:val="nl-NL"/>
        </w:rPr>
        <w:t xml:space="preserve">5/32” gesneden pool </w:t>
      </w:r>
      <w:r w:rsidR="00E107C3">
        <w:rPr>
          <w:rFonts w:ascii="Calibri" w:hAnsi="Calibri" w:cs="Arial"/>
          <w:sz w:val="22"/>
          <w:szCs w:val="22"/>
          <w:lang w:val="nl-NL"/>
        </w:rPr>
        <w:t xml:space="preserve">op basis van </w:t>
      </w:r>
      <w:r w:rsidRPr="006A70F7">
        <w:rPr>
          <w:rFonts w:ascii="Calibri" w:hAnsi="Calibri" w:cs="Arial"/>
          <w:sz w:val="22"/>
          <w:szCs w:val="22"/>
          <w:lang w:val="nl-NL"/>
        </w:rPr>
        <w:t xml:space="preserve">100% </w:t>
      </w:r>
      <w:r w:rsidR="00B72AD0">
        <w:rPr>
          <w:rFonts w:ascii="Calibri" w:hAnsi="Calibri" w:cs="Arial"/>
          <w:sz w:val="22"/>
          <w:szCs w:val="22"/>
          <w:lang w:val="nl-NL"/>
        </w:rPr>
        <w:t xml:space="preserve"> </w:t>
      </w:r>
      <w:r w:rsidR="0031024E">
        <w:rPr>
          <w:rFonts w:ascii="Calibri" w:hAnsi="Calibri" w:cs="Arial"/>
          <w:sz w:val="22"/>
          <w:szCs w:val="22"/>
          <w:lang w:val="nl-NL"/>
        </w:rPr>
        <w:t>E</w:t>
      </w:r>
      <w:r w:rsidR="00B72AD0">
        <w:rPr>
          <w:rFonts w:ascii="Calibri" w:hAnsi="Calibri" w:cs="Arial"/>
          <w:sz w:val="22"/>
          <w:szCs w:val="22"/>
          <w:lang w:val="nl-NL"/>
        </w:rPr>
        <w:t>conyl</w:t>
      </w:r>
      <w:r w:rsidR="00C82C63">
        <w:rPr>
          <w:rFonts w:ascii="Calibri" w:hAnsi="Calibri" w:cs="Arial"/>
          <w:sz w:val="22"/>
          <w:szCs w:val="22"/>
          <w:lang w:val="nl-NL"/>
        </w:rPr>
        <w:t xml:space="preserve"> </w:t>
      </w:r>
      <w:r w:rsidR="007B1D85">
        <w:rPr>
          <w:rFonts w:ascii="Calibri" w:hAnsi="Calibri" w:cs="Arial"/>
          <w:sz w:val="22"/>
          <w:szCs w:val="22"/>
          <w:lang w:val="nl-NL"/>
        </w:rPr>
        <w:t>polyamide</w:t>
      </w:r>
      <w:r w:rsidR="000F2D62">
        <w:rPr>
          <w:rFonts w:ascii="Calibri" w:hAnsi="Calibri" w:cs="Arial"/>
          <w:sz w:val="22"/>
          <w:szCs w:val="22"/>
          <w:lang w:val="nl-NL"/>
        </w:rPr>
        <w:t xml:space="preserve"> en is </w:t>
      </w:r>
      <w:r w:rsidRPr="006A70F7">
        <w:rPr>
          <w:rFonts w:ascii="Calibri" w:hAnsi="Calibri" w:cs="Arial"/>
          <w:sz w:val="22"/>
          <w:szCs w:val="22"/>
          <w:lang w:val="nl-NL"/>
        </w:rPr>
        <w:t>te voorzien aan alle ingangen van het gebouw</w:t>
      </w:r>
      <w:r w:rsidR="000F2D62">
        <w:rPr>
          <w:rFonts w:ascii="Calibri" w:hAnsi="Calibri" w:cs="Arial"/>
          <w:sz w:val="22"/>
          <w:szCs w:val="22"/>
          <w:lang w:val="nl-NL"/>
        </w:rPr>
        <w:t xml:space="preserve">.  De ideale lengte van een schoonloopzone bedraagt </w:t>
      </w:r>
      <w:r w:rsidR="004E32E3">
        <w:rPr>
          <w:rFonts w:ascii="Calibri" w:hAnsi="Calibri" w:cs="Arial"/>
          <w:sz w:val="22"/>
          <w:szCs w:val="22"/>
          <w:lang w:val="nl-NL"/>
        </w:rPr>
        <w:t>6 lopende meter</w:t>
      </w:r>
      <w:r w:rsidR="00B57461">
        <w:rPr>
          <w:rFonts w:ascii="Calibri" w:hAnsi="Calibri" w:cs="Arial"/>
          <w:sz w:val="22"/>
          <w:szCs w:val="22"/>
          <w:lang w:val="nl-NL"/>
        </w:rPr>
        <w:t xml:space="preserve"> waardoor al snel tot 95% van het vocht en het vuil van de schoenzool kan verwijderd worden.</w:t>
      </w:r>
    </w:p>
    <w:p w14:paraId="1C1E6CB3" w14:textId="77777777" w:rsidR="00443774" w:rsidRDefault="00443774" w:rsidP="00443774">
      <w:pPr>
        <w:pStyle w:val="TxBrp4"/>
        <w:spacing w:line="240" w:lineRule="auto"/>
        <w:rPr>
          <w:rFonts w:ascii="Calibri" w:hAnsi="Calibri" w:cs="Arial"/>
          <w:sz w:val="22"/>
          <w:szCs w:val="22"/>
          <w:u w:val="single"/>
          <w:lang w:val="nl-NL"/>
        </w:rPr>
      </w:pPr>
    </w:p>
    <w:p w14:paraId="74F8B548" w14:textId="77777777" w:rsidR="00443774" w:rsidRPr="008622F9" w:rsidRDefault="00443774" w:rsidP="00443774">
      <w:pPr>
        <w:rPr>
          <w:rFonts w:ascii="Calibri" w:hAnsi="Calibri" w:cs="Arial"/>
          <w:sz w:val="22"/>
          <w:szCs w:val="22"/>
          <w:u w:val="single"/>
          <w:lang w:val="nl-BE"/>
        </w:rPr>
      </w:pPr>
      <w:r w:rsidRPr="008622F9">
        <w:rPr>
          <w:rFonts w:ascii="Calibri" w:hAnsi="Calibri" w:cs="Arial"/>
          <w:sz w:val="22"/>
          <w:szCs w:val="22"/>
          <w:u w:val="single"/>
          <w:lang w:val="nl-BE"/>
        </w:rPr>
        <w:t>Bijzondere garantieverzekering voor werven vanaf 2.000 m²</w:t>
      </w:r>
    </w:p>
    <w:p w14:paraId="044F7DA7" w14:textId="77777777" w:rsidR="00443774" w:rsidRPr="008622F9" w:rsidRDefault="00443774" w:rsidP="00443774">
      <w:pPr>
        <w:ind w:left="360"/>
        <w:rPr>
          <w:rFonts w:ascii="Calibri" w:hAnsi="Calibri" w:cs="Arial"/>
          <w:sz w:val="22"/>
          <w:szCs w:val="22"/>
          <w:lang w:val="nl-BE"/>
        </w:rPr>
      </w:pPr>
    </w:p>
    <w:p w14:paraId="789411C2" w14:textId="77777777" w:rsidR="00443774" w:rsidRPr="008622F9" w:rsidRDefault="00443774" w:rsidP="00443774">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 xml:space="preserve">Een garantieverzekering van 10 jaar wordt voorzien door de fabrikant van de </w:t>
      </w:r>
      <w:r>
        <w:rPr>
          <w:rFonts w:ascii="Calibri" w:hAnsi="Calibri" w:cs="Arial"/>
          <w:sz w:val="22"/>
          <w:szCs w:val="22"/>
          <w:lang w:val="nl-BE"/>
        </w:rPr>
        <w:t>vloerbedekking</w:t>
      </w:r>
      <w:r w:rsidRPr="008622F9">
        <w:rPr>
          <w:rFonts w:ascii="Calibri" w:hAnsi="Calibri" w:cs="Arial"/>
          <w:sz w:val="22"/>
          <w:szCs w:val="22"/>
          <w:lang w:val="nl-BE"/>
        </w:rPr>
        <w:t>, zowel op het product als op de uitvoering</w:t>
      </w:r>
      <w:r>
        <w:rPr>
          <w:rFonts w:ascii="Calibri" w:hAnsi="Calibri" w:cs="Arial"/>
          <w:sz w:val="22"/>
          <w:szCs w:val="22"/>
          <w:lang w:val="nl-BE"/>
        </w:rPr>
        <w:t>.</w:t>
      </w:r>
    </w:p>
    <w:p w14:paraId="637A321D" w14:textId="77777777" w:rsidR="00443774" w:rsidRPr="008622F9" w:rsidRDefault="00443774" w:rsidP="00443774">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De garantieverzekering is alleen maar toegekend indien er gewerkt is met een plaatsingsfirma die door de fabrikant erkend wordt.</w:t>
      </w:r>
    </w:p>
    <w:p w14:paraId="61E17F70" w14:textId="77777777" w:rsidR="00443774" w:rsidRDefault="00443774" w:rsidP="00443774">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Te dien einde machtigen algemeen aannemer – opdrachtgever – plaatsingsbedrijf de fabrikant regelmatig de werf te controleren en dit volgens een vooraf vastgestelde procedure:</w:t>
      </w:r>
    </w:p>
    <w:p w14:paraId="22E2E406" w14:textId="77777777" w:rsidR="00443774" w:rsidRPr="008622F9" w:rsidRDefault="00443774" w:rsidP="00443774">
      <w:pPr>
        <w:pStyle w:val="TxBrp3"/>
        <w:tabs>
          <w:tab w:val="clear" w:pos="204"/>
          <w:tab w:val="left" w:pos="708"/>
        </w:tabs>
        <w:spacing w:line="240" w:lineRule="auto"/>
        <w:rPr>
          <w:rFonts w:ascii="Calibri" w:hAnsi="Calibri" w:cs="Arial"/>
          <w:sz w:val="22"/>
          <w:szCs w:val="22"/>
          <w:lang w:val="nl-BE"/>
        </w:rPr>
      </w:pPr>
    </w:p>
    <w:p w14:paraId="75528914"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Inschrijven in lastenboek</w:t>
      </w:r>
    </w:p>
    <w:p w14:paraId="7A61A85E" w14:textId="77777777" w:rsidR="00443774" w:rsidRPr="008622F9" w:rsidRDefault="00443774" w:rsidP="00443774">
      <w:pPr>
        <w:numPr>
          <w:ilvl w:val="1"/>
          <w:numId w:val="5"/>
        </w:numPr>
        <w:rPr>
          <w:rFonts w:ascii="Calibri" w:hAnsi="Calibri" w:cs="Arial"/>
          <w:sz w:val="22"/>
          <w:szCs w:val="22"/>
          <w:lang w:val="nl-BE"/>
        </w:rPr>
      </w:pPr>
      <w:r w:rsidRPr="008622F9">
        <w:rPr>
          <w:rFonts w:ascii="Calibri" w:hAnsi="Calibri" w:cs="Arial"/>
          <w:sz w:val="22"/>
          <w:szCs w:val="22"/>
          <w:lang w:val="nl-BE"/>
        </w:rPr>
        <w:t>Aanbesteding / prijsvraag algemeen aannemer</w:t>
      </w:r>
    </w:p>
    <w:p w14:paraId="0F8511C4" w14:textId="77777777" w:rsidR="00443774" w:rsidRPr="008622F9" w:rsidRDefault="00443774" w:rsidP="00443774">
      <w:pPr>
        <w:numPr>
          <w:ilvl w:val="1"/>
          <w:numId w:val="5"/>
        </w:numPr>
        <w:rPr>
          <w:rFonts w:ascii="Calibri" w:hAnsi="Calibri" w:cs="Arial"/>
          <w:sz w:val="22"/>
          <w:szCs w:val="22"/>
          <w:lang w:val="nl-BE"/>
        </w:rPr>
      </w:pPr>
      <w:r w:rsidRPr="008622F9">
        <w:rPr>
          <w:rFonts w:ascii="Calibri" w:hAnsi="Calibri" w:cs="Arial"/>
          <w:sz w:val="22"/>
          <w:szCs w:val="22"/>
          <w:lang w:val="nl-BE"/>
        </w:rPr>
        <w:t>Vraag opdrachtgever</w:t>
      </w:r>
    </w:p>
    <w:p w14:paraId="7F074A2A"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Schriftelijke aanvraag verzekerde garantie door het legbedrijf</w:t>
      </w:r>
    </w:p>
    <w:p w14:paraId="55B535C7"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Technisch advies</w:t>
      </w:r>
    </w:p>
    <w:p w14:paraId="23DCEB56"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Nazicht vóór plaatsing</w:t>
      </w:r>
    </w:p>
    <w:p w14:paraId="6D3D0620"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Nazicht tijdens plaatsing</w:t>
      </w:r>
    </w:p>
    <w:p w14:paraId="5920E931"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Definitief nazicht en definitief verslag met inbegrip van het verzekerde bedrag</w:t>
      </w:r>
    </w:p>
    <w:p w14:paraId="5E9EE879"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Aflevering garantie bij positief advies aan het legbedrijf</w:t>
      </w:r>
    </w:p>
    <w:p w14:paraId="11494479" w14:textId="77777777" w:rsidR="00443774" w:rsidRPr="008622F9" w:rsidRDefault="00443774" w:rsidP="00443774">
      <w:pPr>
        <w:numPr>
          <w:ilvl w:val="0"/>
          <w:numId w:val="5"/>
        </w:numPr>
        <w:rPr>
          <w:rFonts w:ascii="Calibri" w:hAnsi="Calibri" w:cs="Arial"/>
          <w:sz w:val="22"/>
          <w:szCs w:val="22"/>
          <w:lang w:val="nl-BE"/>
        </w:rPr>
      </w:pPr>
      <w:r w:rsidRPr="008622F9">
        <w:rPr>
          <w:rFonts w:ascii="Calibri" w:hAnsi="Calibri" w:cs="Arial"/>
          <w:sz w:val="22"/>
          <w:szCs w:val="22"/>
          <w:lang w:val="nl-BE"/>
        </w:rPr>
        <w:t>Mogelijke inspectie zolang de garantie loopt</w:t>
      </w:r>
    </w:p>
    <w:p w14:paraId="42D4999E" w14:textId="77777777" w:rsidR="00443774" w:rsidRPr="008622F9" w:rsidRDefault="00443774" w:rsidP="00443774">
      <w:pPr>
        <w:tabs>
          <w:tab w:val="left" w:pos="204"/>
        </w:tabs>
        <w:rPr>
          <w:rFonts w:ascii="Calibri" w:hAnsi="Calibri" w:cs="Arial"/>
          <w:sz w:val="22"/>
          <w:szCs w:val="22"/>
          <w:lang w:val="nl-BE"/>
        </w:rPr>
      </w:pPr>
    </w:p>
    <w:p w14:paraId="71161D0F" w14:textId="77777777" w:rsidR="00443774" w:rsidRPr="008622F9" w:rsidRDefault="00443774" w:rsidP="00443774">
      <w:pPr>
        <w:pStyle w:val="TxBrp3"/>
        <w:spacing w:line="240" w:lineRule="auto"/>
        <w:rPr>
          <w:rFonts w:ascii="Calibri" w:hAnsi="Calibri" w:cs="Arial"/>
          <w:sz w:val="22"/>
          <w:szCs w:val="22"/>
          <w:lang w:val="nl-BE"/>
        </w:rPr>
      </w:pPr>
      <w:r w:rsidRPr="008622F9">
        <w:rPr>
          <w:rFonts w:ascii="Calibri" w:hAnsi="Calibri" w:cs="Arial"/>
          <w:sz w:val="22"/>
          <w:szCs w:val="22"/>
          <w:lang w:val="nl-BE"/>
        </w:rPr>
        <w:t>De fabrikant past, ook ingeval compensatie in natura plaatsvindt, de volgende afschrijvingspercentages toe:</w:t>
      </w:r>
    </w:p>
    <w:p w14:paraId="7865C068" w14:textId="77777777" w:rsidR="00443774" w:rsidRPr="008622F9" w:rsidRDefault="00443774" w:rsidP="00443774">
      <w:pPr>
        <w:rPr>
          <w:rFonts w:ascii="Calibri" w:hAnsi="Calibri" w:cs="Arial"/>
          <w:sz w:val="22"/>
          <w:szCs w:val="22"/>
          <w:lang w:val="nl-BE"/>
        </w:rPr>
      </w:pPr>
      <w:r>
        <w:rPr>
          <w:rFonts w:ascii="Calibri" w:hAnsi="Calibri" w:cs="Arial"/>
          <w:sz w:val="22"/>
          <w:szCs w:val="22"/>
          <w:lang w:val="nl-BE"/>
        </w:rPr>
        <w:t>1</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100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72934EA3" w14:textId="77777777" w:rsidR="00443774" w:rsidRPr="008622F9" w:rsidRDefault="00443774" w:rsidP="00443774">
      <w:pPr>
        <w:rPr>
          <w:rFonts w:ascii="Calibri" w:hAnsi="Calibri" w:cs="Arial"/>
          <w:sz w:val="22"/>
          <w:szCs w:val="22"/>
          <w:lang w:val="nl-BE"/>
        </w:rPr>
      </w:pPr>
      <w:r w:rsidRPr="008622F9">
        <w:rPr>
          <w:rFonts w:ascii="Calibri" w:hAnsi="Calibri" w:cs="Arial"/>
          <w:sz w:val="22"/>
          <w:szCs w:val="22"/>
          <w:lang w:val="nl-BE"/>
        </w:rPr>
        <w:t>2</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3</w:t>
      </w:r>
      <w:r>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85</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183CC2F8" w14:textId="77777777" w:rsidR="00443774" w:rsidRPr="008622F9" w:rsidRDefault="00443774" w:rsidP="00443774">
      <w:pPr>
        <w:rPr>
          <w:rFonts w:ascii="Calibri" w:hAnsi="Calibri" w:cs="Arial"/>
          <w:sz w:val="22"/>
          <w:szCs w:val="22"/>
          <w:lang w:val="nl-BE"/>
        </w:rPr>
      </w:pPr>
      <w:r>
        <w:rPr>
          <w:rFonts w:ascii="Calibri" w:hAnsi="Calibri" w:cs="Arial"/>
          <w:sz w:val="22"/>
          <w:szCs w:val="22"/>
          <w:lang w:val="nl-BE"/>
        </w:rPr>
        <w:lastRenderedPageBreak/>
        <w:t>4</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5</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60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6E107264" w14:textId="77777777" w:rsidR="00443774" w:rsidRPr="008622F9" w:rsidRDefault="00443774" w:rsidP="00443774">
      <w:pPr>
        <w:rPr>
          <w:rFonts w:ascii="Calibri" w:hAnsi="Calibri" w:cs="Arial"/>
          <w:sz w:val="22"/>
          <w:szCs w:val="22"/>
          <w:lang w:val="nl-BE"/>
        </w:rPr>
      </w:pPr>
      <w:r>
        <w:rPr>
          <w:rFonts w:ascii="Calibri" w:hAnsi="Calibri" w:cs="Arial"/>
          <w:sz w:val="22"/>
          <w:szCs w:val="22"/>
          <w:lang w:val="nl-BE"/>
        </w:rPr>
        <w:t>6</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7</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30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526192D8" w14:textId="4AFA1367" w:rsidR="00EE0425" w:rsidRPr="006724EB" w:rsidRDefault="00443774" w:rsidP="007C6E8D">
      <w:pPr>
        <w:pStyle w:val="TxBrp4"/>
        <w:spacing w:line="240" w:lineRule="auto"/>
        <w:rPr>
          <w:rFonts w:ascii="Calibri" w:hAnsi="Calibri" w:cs="Arial"/>
          <w:sz w:val="22"/>
          <w:szCs w:val="22"/>
          <w:u w:val="single"/>
          <w:lang w:val="nl-NL"/>
        </w:rPr>
      </w:pPr>
      <w:r>
        <w:rPr>
          <w:rFonts w:ascii="Calibri" w:hAnsi="Calibri" w:cs="Arial"/>
          <w:sz w:val="22"/>
          <w:szCs w:val="22"/>
          <w:lang w:val="nl-BE"/>
        </w:rPr>
        <w:t>8</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tot en met 10</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20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r>
        <w:rPr>
          <w:rFonts w:ascii="Calibri" w:hAnsi="Calibri" w:cs="Arial"/>
          <w:sz w:val="22"/>
          <w:szCs w:val="22"/>
          <w:lang w:val="nl-BE"/>
        </w:rPr>
        <w:t>.</w:t>
      </w:r>
    </w:p>
    <w:sectPr w:rsidR="00EE0425" w:rsidRPr="006724EB" w:rsidSect="00E81DD4">
      <w:headerReference w:type="even" r:id="rId10"/>
      <w:headerReference w:type="default" r:id="rId11"/>
      <w:footerReference w:type="even" r:id="rId12"/>
      <w:footerReference w:type="default" r:id="rId13"/>
      <w:headerReference w:type="first" r:id="rId14"/>
      <w:footerReference w:type="first" r:id="rId15"/>
      <w:pgSz w:w="12240" w:h="15840"/>
      <w:pgMar w:top="993" w:right="1183" w:bottom="851"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6A48B" w14:textId="77777777" w:rsidR="00B94C93" w:rsidRDefault="00B94C93" w:rsidP="00212DC4">
      <w:r>
        <w:separator/>
      </w:r>
    </w:p>
  </w:endnote>
  <w:endnote w:type="continuationSeparator" w:id="0">
    <w:p w14:paraId="57A0812A" w14:textId="77777777" w:rsidR="00B94C93" w:rsidRDefault="00B94C93"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CFAD" w14:textId="77777777" w:rsidR="00443774" w:rsidRDefault="004437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3CDB" w14:textId="77777777" w:rsidR="00443774" w:rsidRDefault="004437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690A" w14:textId="77777777" w:rsidR="00443774" w:rsidRDefault="004437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F5A53" w14:textId="77777777" w:rsidR="00B94C93" w:rsidRDefault="00B94C93" w:rsidP="00212DC4">
      <w:r>
        <w:separator/>
      </w:r>
    </w:p>
  </w:footnote>
  <w:footnote w:type="continuationSeparator" w:id="0">
    <w:p w14:paraId="202008AC" w14:textId="77777777" w:rsidR="00B94C93" w:rsidRDefault="00B94C93"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2A0A" w14:textId="77777777" w:rsidR="00443774" w:rsidRDefault="004437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1AAA" w14:textId="77777777" w:rsidR="00625816" w:rsidRPr="00625816" w:rsidRDefault="00625816">
    <w:pPr>
      <w:pStyle w:val="Koptekst"/>
      <w:rPr>
        <w:rFonts w:asciiTheme="minorHAnsi" w:hAnsiTheme="minorHAnsi"/>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B92A" w14:textId="77777777" w:rsidR="00443774" w:rsidRDefault="004437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3FC"/>
    <w:multiLevelType w:val="hybridMultilevel"/>
    <w:tmpl w:val="3DECD2C0"/>
    <w:lvl w:ilvl="0" w:tplc="E5CEA924">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4255DB"/>
    <w:multiLevelType w:val="hybridMultilevel"/>
    <w:tmpl w:val="8CE46B3E"/>
    <w:lvl w:ilvl="0" w:tplc="0E04EE1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3"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8233FC"/>
    <w:multiLevelType w:val="hybridMultilevel"/>
    <w:tmpl w:val="F38AACF8"/>
    <w:lvl w:ilvl="0" w:tplc="3DA67FA8">
      <w:start w:val="2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16cid:durableId="357463599">
    <w:abstractNumId w:val="3"/>
  </w:num>
  <w:num w:numId="2" w16cid:durableId="1730495696">
    <w:abstractNumId w:val="2"/>
  </w:num>
  <w:num w:numId="3" w16cid:durableId="732044998">
    <w:abstractNumId w:val="5"/>
  </w:num>
  <w:num w:numId="4" w16cid:durableId="212813948">
    <w:abstractNumId w:val="5"/>
  </w:num>
  <w:num w:numId="5" w16cid:durableId="412749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4953995">
    <w:abstractNumId w:val="0"/>
  </w:num>
  <w:num w:numId="7" w16cid:durableId="14113708">
    <w:abstractNumId w:val="1"/>
  </w:num>
  <w:num w:numId="8" w16cid:durableId="1740593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2E"/>
    <w:rsid w:val="00001BF4"/>
    <w:rsid w:val="00006EB5"/>
    <w:rsid w:val="00015DD5"/>
    <w:rsid w:val="00024603"/>
    <w:rsid w:val="00032F40"/>
    <w:rsid w:val="00037419"/>
    <w:rsid w:val="00037656"/>
    <w:rsid w:val="00055C04"/>
    <w:rsid w:val="0008136C"/>
    <w:rsid w:val="00081DB4"/>
    <w:rsid w:val="00083FA7"/>
    <w:rsid w:val="00084748"/>
    <w:rsid w:val="00087141"/>
    <w:rsid w:val="000936A4"/>
    <w:rsid w:val="00097BFA"/>
    <w:rsid w:val="000A172C"/>
    <w:rsid w:val="000A6BC8"/>
    <w:rsid w:val="000A6CC9"/>
    <w:rsid w:val="000B1B4F"/>
    <w:rsid w:val="000B2F16"/>
    <w:rsid w:val="000C6FD8"/>
    <w:rsid w:val="000C770D"/>
    <w:rsid w:val="000D5D8F"/>
    <w:rsid w:val="000D6902"/>
    <w:rsid w:val="000E739C"/>
    <w:rsid w:val="000F2D62"/>
    <w:rsid w:val="000F60DD"/>
    <w:rsid w:val="001126DC"/>
    <w:rsid w:val="00113575"/>
    <w:rsid w:val="00122C7D"/>
    <w:rsid w:val="0012532B"/>
    <w:rsid w:val="00127BE8"/>
    <w:rsid w:val="0014527F"/>
    <w:rsid w:val="0014724B"/>
    <w:rsid w:val="0015461C"/>
    <w:rsid w:val="0015513D"/>
    <w:rsid w:val="001556DF"/>
    <w:rsid w:val="00156A68"/>
    <w:rsid w:val="00162F28"/>
    <w:rsid w:val="00165D63"/>
    <w:rsid w:val="001769B0"/>
    <w:rsid w:val="00180B5C"/>
    <w:rsid w:val="00180B98"/>
    <w:rsid w:val="00181120"/>
    <w:rsid w:val="00181275"/>
    <w:rsid w:val="0019052F"/>
    <w:rsid w:val="001933D2"/>
    <w:rsid w:val="001A14B2"/>
    <w:rsid w:val="001A32BA"/>
    <w:rsid w:val="001A3438"/>
    <w:rsid w:val="001B0E20"/>
    <w:rsid w:val="001B211F"/>
    <w:rsid w:val="001C0AD6"/>
    <w:rsid w:val="001C7F8A"/>
    <w:rsid w:val="001D535B"/>
    <w:rsid w:val="001D746E"/>
    <w:rsid w:val="001E424C"/>
    <w:rsid w:val="001E75E0"/>
    <w:rsid w:val="001F341C"/>
    <w:rsid w:val="00206A97"/>
    <w:rsid w:val="00212DC4"/>
    <w:rsid w:val="0022152B"/>
    <w:rsid w:val="00230755"/>
    <w:rsid w:val="0023206A"/>
    <w:rsid w:val="002357A8"/>
    <w:rsid w:val="00241CBA"/>
    <w:rsid w:val="00246A7D"/>
    <w:rsid w:val="00275668"/>
    <w:rsid w:val="00280877"/>
    <w:rsid w:val="00292AAF"/>
    <w:rsid w:val="002A25C5"/>
    <w:rsid w:val="002A2AB1"/>
    <w:rsid w:val="002B048E"/>
    <w:rsid w:val="002C1D46"/>
    <w:rsid w:val="002C46D7"/>
    <w:rsid w:val="002C621E"/>
    <w:rsid w:val="002C72DB"/>
    <w:rsid w:val="002D2D39"/>
    <w:rsid w:val="002D60DC"/>
    <w:rsid w:val="002D724C"/>
    <w:rsid w:val="002E3003"/>
    <w:rsid w:val="002F04BB"/>
    <w:rsid w:val="002F15E4"/>
    <w:rsid w:val="00306DEA"/>
    <w:rsid w:val="0031024E"/>
    <w:rsid w:val="00311AD8"/>
    <w:rsid w:val="00312558"/>
    <w:rsid w:val="00317B2D"/>
    <w:rsid w:val="00326B54"/>
    <w:rsid w:val="0035147D"/>
    <w:rsid w:val="003611AC"/>
    <w:rsid w:val="0036125D"/>
    <w:rsid w:val="00370474"/>
    <w:rsid w:val="00375D14"/>
    <w:rsid w:val="0037793E"/>
    <w:rsid w:val="00380537"/>
    <w:rsid w:val="00381FDE"/>
    <w:rsid w:val="00382EBE"/>
    <w:rsid w:val="0038549E"/>
    <w:rsid w:val="00392D52"/>
    <w:rsid w:val="00392DE6"/>
    <w:rsid w:val="003A7435"/>
    <w:rsid w:val="003C2BD5"/>
    <w:rsid w:val="003C44BD"/>
    <w:rsid w:val="003D058C"/>
    <w:rsid w:val="003D12B8"/>
    <w:rsid w:val="003D13E3"/>
    <w:rsid w:val="003D76ED"/>
    <w:rsid w:val="003F14CB"/>
    <w:rsid w:val="003F6CB9"/>
    <w:rsid w:val="00406E34"/>
    <w:rsid w:val="00413317"/>
    <w:rsid w:val="00414333"/>
    <w:rsid w:val="00415123"/>
    <w:rsid w:val="004218D7"/>
    <w:rsid w:val="00430E1D"/>
    <w:rsid w:val="00443774"/>
    <w:rsid w:val="00450AA3"/>
    <w:rsid w:val="00464BCD"/>
    <w:rsid w:val="00470CAC"/>
    <w:rsid w:val="00471F25"/>
    <w:rsid w:val="004766EE"/>
    <w:rsid w:val="00492532"/>
    <w:rsid w:val="004B6A39"/>
    <w:rsid w:val="004C59C1"/>
    <w:rsid w:val="004C5A00"/>
    <w:rsid w:val="004C6E14"/>
    <w:rsid w:val="004D0669"/>
    <w:rsid w:val="004D2331"/>
    <w:rsid w:val="004D3587"/>
    <w:rsid w:val="004D7098"/>
    <w:rsid w:val="004D761F"/>
    <w:rsid w:val="004E32E3"/>
    <w:rsid w:val="004E3DE3"/>
    <w:rsid w:val="004F228F"/>
    <w:rsid w:val="004F25E3"/>
    <w:rsid w:val="004F635D"/>
    <w:rsid w:val="004F6918"/>
    <w:rsid w:val="0050414B"/>
    <w:rsid w:val="00507F96"/>
    <w:rsid w:val="0051018C"/>
    <w:rsid w:val="00526B8B"/>
    <w:rsid w:val="00526E35"/>
    <w:rsid w:val="00531595"/>
    <w:rsid w:val="00543E38"/>
    <w:rsid w:val="00544BB3"/>
    <w:rsid w:val="00551AA9"/>
    <w:rsid w:val="00561450"/>
    <w:rsid w:val="005614C8"/>
    <w:rsid w:val="0056321A"/>
    <w:rsid w:val="00566726"/>
    <w:rsid w:val="00587ED8"/>
    <w:rsid w:val="005A07AD"/>
    <w:rsid w:val="005A1FE1"/>
    <w:rsid w:val="005A5A2B"/>
    <w:rsid w:val="005A78A6"/>
    <w:rsid w:val="005B0B5F"/>
    <w:rsid w:val="005C41CC"/>
    <w:rsid w:val="005D04DA"/>
    <w:rsid w:val="005D3A7A"/>
    <w:rsid w:val="005D642F"/>
    <w:rsid w:val="005D72E6"/>
    <w:rsid w:val="005F473A"/>
    <w:rsid w:val="005F5578"/>
    <w:rsid w:val="00611B95"/>
    <w:rsid w:val="00614860"/>
    <w:rsid w:val="0061563B"/>
    <w:rsid w:val="006214A6"/>
    <w:rsid w:val="00625816"/>
    <w:rsid w:val="006271DB"/>
    <w:rsid w:val="006277AB"/>
    <w:rsid w:val="0063345B"/>
    <w:rsid w:val="00640B2B"/>
    <w:rsid w:val="006421BC"/>
    <w:rsid w:val="00642387"/>
    <w:rsid w:val="0064448A"/>
    <w:rsid w:val="00645918"/>
    <w:rsid w:val="006515BD"/>
    <w:rsid w:val="0065164A"/>
    <w:rsid w:val="00653FB3"/>
    <w:rsid w:val="00657722"/>
    <w:rsid w:val="00666A89"/>
    <w:rsid w:val="006724EB"/>
    <w:rsid w:val="00676BF2"/>
    <w:rsid w:val="00690F40"/>
    <w:rsid w:val="00691F88"/>
    <w:rsid w:val="006B3457"/>
    <w:rsid w:val="006B6FFE"/>
    <w:rsid w:val="006C1D0C"/>
    <w:rsid w:val="006C2477"/>
    <w:rsid w:val="006D3A83"/>
    <w:rsid w:val="006E23B8"/>
    <w:rsid w:val="006E71DD"/>
    <w:rsid w:val="006E7927"/>
    <w:rsid w:val="006F5FE7"/>
    <w:rsid w:val="0070009A"/>
    <w:rsid w:val="007004E6"/>
    <w:rsid w:val="0070281C"/>
    <w:rsid w:val="00704FE2"/>
    <w:rsid w:val="0070519E"/>
    <w:rsid w:val="00715CAD"/>
    <w:rsid w:val="0072251D"/>
    <w:rsid w:val="007267FB"/>
    <w:rsid w:val="00732B4A"/>
    <w:rsid w:val="00741727"/>
    <w:rsid w:val="00743857"/>
    <w:rsid w:val="00745593"/>
    <w:rsid w:val="00750DE0"/>
    <w:rsid w:val="0075624D"/>
    <w:rsid w:val="0078473D"/>
    <w:rsid w:val="007A3185"/>
    <w:rsid w:val="007A4084"/>
    <w:rsid w:val="007A59AB"/>
    <w:rsid w:val="007B01BB"/>
    <w:rsid w:val="007B1D85"/>
    <w:rsid w:val="007C26F2"/>
    <w:rsid w:val="007C4EDF"/>
    <w:rsid w:val="007C6E8D"/>
    <w:rsid w:val="007C77FF"/>
    <w:rsid w:val="007C792A"/>
    <w:rsid w:val="007D11B9"/>
    <w:rsid w:val="007D267E"/>
    <w:rsid w:val="007E4C4E"/>
    <w:rsid w:val="007E67BB"/>
    <w:rsid w:val="007F017E"/>
    <w:rsid w:val="007F757A"/>
    <w:rsid w:val="008130A7"/>
    <w:rsid w:val="008144F5"/>
    <w:rsid w:val="00823A9B"/>
    <w:rsid w:val="00826843"/>
    <w:rsid w:val="00830328"/>
    <w:rsid w:val="00830861"/>
    <w:rsid w:val="00836EFC"/>
    <w:rsid w:val="008446FA"/>
    <w:rsid w:val="00844921"/>
    <w:rsid w:val="008503DF"/>
    <w:rsid w:val="00856162"/>
    <w:rsid w:val="008566EF"/>
    <w:rsid w:val="00865562"/>
    <w:rsid w:val="00867CDD"/>
    <w:rsid w:val="00884658"/>
    <w:rsid w:val="00887993"/>
    <w:rsid w:val="0089594F"/>
    <w:rsid w:val="008964FA"/>
    <w:rsid w:val="00897C5B"/>
    <w:rsid w:val="008A2CF4"/>
    <w:rsid w:val="008A335D"/>
    <w:rsid w:val="008A7961"/>
    <w:rsid w:val="008B04F1"/>
    <w:rsid w:val="008B4E2B"/>
    <w:rsid w:val="008B502B"/>
    <w:rsid w:val="008C2BDB"/>
    <w:rsid w:val="008D1604"/>
    <w:rsid w:val="008D2B0C"/>
    <w:rsid w:val="008D40FE"/>
    <w:rsid w:val="008F0120"/>
    <w:rsid w:val="008F0E5F"/>
    <w:rsid w:val="008F20D6"/>
    <w:rsid w:val="009049B3"/>
    <w:rsid w:val="0091681E"/>
    <w:rsid w:val="00917F7F"/>
    <w:rsid w:val="00921D77"/>
    <w:rsid w:val="009315B9"/>
    <w:rsid w:val="00936C05"/>
    <w:rsid w:val="0093729D"/>
    <w:rsid w:val="00940D23"/>
    <w:rsid w:val="009427D1"/>
    <w:rsid w:val="00945B36"/>
    <w:rsid w:val="00951657"/>
    <w:rsid w:val="009535AB"/>
    <w:rsid w:val="0095506D"/>
    <w:rsid w:val="009622E3"/>
    <w:rsid w:val="00975EC5"/>
    <w:rsid w:val="00976B07"/>
    <w:rsid w:val="00984148"/>
    <w:rsid w:val="00987024"/>
    <w:rsid w:val="009959B7"/>
    <w:rsid w:val="009A1DFF"/>
    <w:rsid w:val="009A3D66"/>
    <w:rsid w:val="009A5B31"/>
    <w:rsid w:val="009A756A"/>
    <w:rsid w:val="009B036A"/>
    <w:rsid w:val="009B67B1"/>
    <w:rsid w:val="009C0003"/>
    <w:rsid w:val="009C7E96"/>
    <w:rsid w:val="009D0CE2"/>
    <w:rsid w:val="009D27AD"/>
    <w:rsid w:val="009D2DCF"/>
    <w:rsid w:val="009F0225"/>
    <w:rsid w:val="009F3D3E"/>
    <w:rsid w:val="009F6482"/>
    <w:rsid w:val="00A01B0C"/>
    <w:rsid w:val="00A03C8B"/>
    <w:rsid w:val="00A0573D"/>
    <w:rsid w:val="00A11453"/>
    <w:rsid w:val="00A1708B"/>
    <w:rsid w:val="00A20C48"/>
    <w:rsid w:val="00A22411"/>
    <w:rsid w:val="00A236ED"/>
    <w:rsid w:val="00A24790"/>
    <w:rsid w:val="00A32AFE"/>
    <w:rsid w:val="00A42F6F"/>
    <w:rsid w:val="00A434A2"/>
    <w:rsid w:val="00A47369"/>
    <w:rsid w:val="00A52835"/>
    <w:rsid w:val="00A558C4"/>
    <w:rsid w:val="00A609D0"/>
    <w:rsid w:val="00A65622"/>
    <w:rsid w:val="00A66CD0"/>
    <w:rsid w:val="00A71914"/>
    <w:rsid w:val="00A72899"/>
    <w:rsid w:val="00A769BB"/>
    <w:rsid w:val="00A85F33"/>
    <w:rsid w:val="00A90630"/>
    <w:rsid w:val="00A91721"/>
    <w:rsid w:val="00A9666D"/>
    <w:rsid w:val="00AA6919"/>
    <w:rsid w:val="00AA73FB"/>
    <w:rsid w:val="00AC0C06"/>
    <w:rsid w:val="00AC1E45"/>
    <w:rsid w:val="00AC2FDD"/>
    <w:rsid w:val="00AC78A6"/>
    <w:rsid w:val="00AD21E5"/>
    <w:rsid w:val="00AE4482"/>
    <w:rsid w:val="00AE718A"/>
    <w:rsid w:val="00AF3EB0"/>
    <w:rsid w:val="00B149C6"/>
    <w:rsid w:val="00B25EDE"/>
    <w:rsid w:val="00B359EF"/>
    <w:rsid w:val="00B52384"/>
    <w:rsid w:val="00B53BE5"/>
    <w:rsid w:val="00B54A47"/>
    <w:rsid w:val="00B56A90"/>
    <w:rsid w:val="00B57461"/>
    <w:rsid w:val="00B5786F"/>
    <w:rsid w:val="00B645A4"/>
    <w:rsid w:val="00B72AD0"/>
    <w:rsid w:val="00B81C0F"/>
    <w:rsid w:val="00B821D4"/>
    <w:rsid w:val="00B94B22"/>
    <w:rsid w:val="00B94C93"/>
    <w:rsid w:val="00BA01D2"/>
    <w:rsid w:val="00BA4BF3"/>
    <w:rsid w:val="00BC4CDD"/>
    <w:rsid w:val="00BD2494"/>
    <w:rsid w:val="00BD5814"/>
    <w:rsid w:val="00BE1A96"/>
    <w:rsid w:val="00BF227C"/>
    <w:rsid w:val="00C029CD"/>
    <w:rsid w:val="00C11B2A"/>
    <w:rsid w:val="00C3559B"/>
    <w:rsid w:val="00C411A4"/>
    <w:rsid w:val="00C41B37"/>
    <w:rsid w:val="00C47E56"/>
    <w:rsid w:val="00C678FA"/>
    <w:rsid w:val="00C71001"/>
    <w:rsid w:val="00C72C65"/>
    <w:rsid w:val="00C82C63"/>
    <w:rsid w:val="00C82E42"/>
    <w:rsid w:val="00C914CE"/>
    <w:rsid w:val="00C92395"/>
    <w:rsid w:val="00C97F99"/>
    <w:rsid w:val="00CA74AE"/>
    <w:rsid w:val="00CB339C"/>
    <w:rsid w:val="00CB5B5C"/>
    <w:rsid w:val="00CB71FA"/>
    <w:rsid w:val="00CC42BE"/>
    <w:rsid w:val="00CC6E51"/>
    <w:rsid w:val="00CD2CBB"/>
    <w:rsid w:val="00CE660B"/>
    <w:rsid w:val="00D002FF"/>
    <w:rsid w:val="00D1062E"/>
    <w:rsid w:val="00D11B43"/>
    <w:rsid w:val="00D33D84"/>
    <w:rsid w:val="00D36573"/>
    <w:rsid w:val="00D41D32"/>
    <w:rsid w:val="00D464B4"/>
    <w:rsid w:val="00D46BF7"/>
    <w:rsid w:val="00D471C1"/>
    <w:rsid w:val="00D47FFA"/>
    <w:rsid w:val="00D5590D"/>
    <w:rsid w:val="00D5622D"/>
    <w:rsid w:val="00D56FC6"/>
    <w:rsid w:val="00D964E9"/>
    <w:rsid w:val="00DA0C80"/>
    <w:rsid w:val="00DA5DC3"/>
    <w:rsid w:val="00DB7D66"/>
    <w:rsid w:val="00DC3D85"/>
    <w:rsid w:val="00DD083A"/>
    <w:rsid w:val="00DD139F"/>
    <w:rsid w:val="00DD13C4"/>
    <w:rsid w:val="00DD20C9"/>
    <w:rsid w:val="00DE5094"/>
    <w:rsid w:val="00DE710C"/>
    <w:rsid w:val="00E00243"/>
    <w:rsid w:val="00E107C3"/>
    <w:rsid w:val="00E22F96"/>
    <w:rsid w:val="00E61523"/>
    <w:rsid w:val="00E6299A"/>
    <w:rsid w:val="00E66C76"/>
    <w:rsid w:val="00E66C7D"/>
    <w:rsid w:val="00E70811"/>
    <w:rsid w:val="00E7486A"/>
    <w:rsid w:val="00E81DD4"/>
    <w:rsid w:val="00E8308D"/>
    <w:rsid w:val="00E83474"/>
    <w:rsid w:val="00E879EE"/>
    <w:rsid w:val="00E96AF2"/>
    <w:rsid w:val="00E9776B"/>
    <w:rsid w:val="00ED55C9"/>
    <w:rsid w:val="00EE0425"/>
    <w:rsid w:val="00EE5DA9"/>
    <w:rsid w:val="00EF1C35"/>
    <w:rsid w:val="00EF3DA1"/>
    <w:rsid w:val="00F00040"/>
    <w:rsid w:val="00F11535"/>
    <w:rsid w:val="00F13CA1"/>
    <w:rsid w:val="00F1465C"/>
    <w:rsid w:val="00F17518"/>
    <w:rsid w:val="00F227EA"/>
    <w:rsid w:val="00F25AEE"/>
    <w:rsid w:val="00F2674A"/>
    <w:rsid w:val="00F3795F"/>
    <w:rsid w:val="00F40501"/>
    <w:rsid w:val="00F4170B"/>
    <w:rsid w:val="00F50B52"/>
    <w:rsid w:val="00F80FEB"/>
    <w:rsid w:val="00F84DB2"/>
    <w:rsid w:val="00F85B27"/>
    <w:rsid w:val="00F91FAC"/>
    <w:rsid w:val="00F94783"/>
    <w:rsid w:val="00FA1C6B"/>
    <w:rsid w:val="00FA6640"/>
    <w:rsid w:val="00FB04AC"/>
    <w:rsid w:val="00FB3433"/>
    <w:rsid w:val="00FC1273"/>
    <w:rsid w:val="00FC1B08"/>
    <w:rsid w:val="00FC708D"/>
    <w:rsid w:val="00FD4BE3"/>
    <w:rsid w:val="00FD73E7"/>
    <w:rsid w:val="00FD7855"/>
    <w:rsid w:val="00FE2F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FF11"/>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 w:type="paragraph" w:styleId="Lijstalinea">
    <w:name w:val="List Paragraph"/>
    <w:basedOn w:val="Standaard"/>
    <w:uiPriority w:val="34"/>
    <w:qFormat/>
    <w:rsid w:val="00D46BF7"/>
    <w:pPr>
      <w:ind w:left="720"/>
      <w:contextualSpacing/>
    </w:pPr>
  </w:style>
  <w:style w:type="paragraph" w:customStyle="1" w:styleId="Default">
    <w:name w:val="Default"/>
    <w:rsid w:val="00FB04AC"/>
    <w:pPr>
      <w:autoSpaceDE w:val="0"/>
      <w:autoSpaceDN w:val="0"/>
      <w:adjustRightInd w:val="0"/>
      <w:spacing w:after="0" w:line="240" w:lineRule="auto"/>
    </w:pPr>
    <w:rPr>
      <w:rFonts w:ascii="Myriad Pro" w:hAnsi="Myriad Pro" w:cs="Myriad Pro"/>
      <w:color w:val="000000"/>
      <w:sz w:val="24"/>
      <w:szCs w:val="24"/>
      <w:lang w:val="nl-BE" w:bidi="ar-SA"/>
    </w:rPr>
  </w:style>
  <w:style w:type="paragraph" w:customStyle="1" w:styleId="Pa8">
    <w:name w:val="Pa8"/>
    <w:basedOn w:val="Default"/>
    <w:next w:val="Default"/>
    <w:uiPriority w:val="99"/>
    <w:rsid w:val="00FB04AC"/>
    <w:pPr>
      <w:spacing w:line="241" w:lineRule="atLeast"/>
    </w:pPr>
    <w:rPr>
      <w:rFonts w:cstheme="minorBidi"/>
      <w:color w:val="auto"/>
    </w:rPr>
  </w:style>
  <w:style w:type="character" w:customStyle="1" w:styleId="A9">
    <w:name w:val="A9"/>
    <w:uiPriority w:val="99"/>
    <w:rsid w:val="00FB04AC"/>
    <w:rPr>
      <w:rFonts w:cs="Myriad Pro"/>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25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1305770205">
      <w:bodyDiv w:val="1"/>
      <w:marLeft w:val="0"/>
      <w:marRight w:val="0"/>
      <w:marTop w:val="0"/>
      <w:marBottom w:val="0"/>
      <w:divBdr>
        <w:top w:val="none" w:sz="0" w:space="0" w:color="auto"/>
        <w:left w:val="none" w:sz="0" w:space="0" w:color="auto"/>
        <w:bottom w:val="none" w:sz="0" w:space="0" w:color="auto"/>
        <w:right w:val="none" w:sz="0" w:space="0" w:color="auto"/>
      </w:divBdr>
    </w:div>
    <w:div w:id="1831359543">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0" ma:contentTypeDescription="Create a new document." ma:contentTypeScope="" ma:versionID="907386ff22ca1621919291173b0f0fe0">
  <xsd:schema xmlns:xsd="http://www.w3.org/2001/XMLSchema" xmlns:xs="http://www.w3.org/2001/XMLSchema" xmlns:p="http://schemas.microsoft.com/office/2006/metadata/properties" xmlns:ns3="2ece87ba-673d-4196-bc9c-23d395fcf450" targetNamespace="http://schemas.microsoft.com/office/2006/metadata/properties" ma:root="true" ma:fieldsID="3439b551051ba15ee3bf5b01930f348d" ns3:_="">
    <xsd:import namespace="2ece87ba-673d-4196-bc9c-23d395fcf4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CCF08-96FB-49EC-AD68-0A246A36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409F0-15DA-44A4-94DF-11BA60912319}">
  <ds:schemaRefs>
    <ds:schemaRef ds:uri="http://schemas.microsoft.com/sharepoint/v3/contenttype/forms"/>
  </ds:schemaRefs>
</ds:datastoreItem>
</file>

<file path=customXml/itemProps3.xml><?xml version="1.0" encoding="utf-8"?>
<ds:datastoreItem xmlns:ds="http://schemas.openxmlformats.org/officeDocument/2006/customXml" ds:itemID="{34AB2605-373C-4E81-8A7B-8279C61B4A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1748</Words>
  <Characters>9618</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Yves.Timmerman@forbo.com</dc:creator>
  <cp:lastModifiedBy>Timmerman Yves</cp:lastModifiedBy>
  <cp:revision>6</cp:revision>
  <cp:lastPrinted>2016-08-29T14:22:00Z</cp:lastPrinted>
  <dcterms:created xsi:type="dcterms:W3CDTF">2025-07-16T13:14:00Z</dcterms:created>
  <dcterms:modified xsi:type="dcterms:W3CDTF">2025-07-17T07:31:00Z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